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21" w:rsidRPr="00BA1639" w:rsidRDefault="00702101" w:rsidP="00702101">
      <w:pPr>
        <w:jc w:val="both"/>
        <w:rPr>
          <w:rFonts w:cs="Arial"/>
          <w:b/>
        </w:rPr>
      </w:pPr>
      <w:r w:rsidRPr="00BA1639">
        <w:rPr>
          <w:rFonts w:cs="Arial"/>
          <w:b/>
        </w:rPr>
        <w:t>Form – Stamp bulletin</w:t>
      </w:r>
    </w:p>
    <w:p w:rsidR="00702101" w:rsidRPr="00BA1639" w:rsidRDefault="00702101" w:rsidP="00702101">
      <w:pPr>
        <w:jc w:val="both"/>
        <w:rPr>
          <w:rFonts w:cs="Arial"/>
          <w:b/>
        </w:rPr>
      </w:pPr>
    </w:p>
    <w:p w:rsidR="00702101" w:rsidRPr="00BA1639" w:rsidRDefault="00702101" w:rsidP="00702101">
      <w:pPr>
        <w:tabs>
          <w:tab w:val="left" w:pos="1540"/>
        </w:tabs>
        <w:ind w:right="5"/>
        <w:jc w:val="both"/>
        <w:rPr>
          <w:rFonts w:cs="Arial"/>
          <w:b/>
          <w:bCs/>
          <w:color w:val="000000" w:themeColor="text1"/>
        </w:rPr>
      </w:pPr>
      <w:r w:rsidRPr="00BA1639">
        <w:rPr>
          <w:rFonts w:cs="Arial"/>
          <w:b/>
          <w:bCs/>
          <w:color w:val="000000" w:themeColor="text1"/>
        </w:rPr>
        <w:t xml:space="preserve">List of postage stamps to be exchanged between designated operators in accordance with </w:t>
      </w:r>
      <w:proofErr w:type="spellStart"/>
      <w:r w:rsidRPr="00BA1639">
        <w:rPr>
          <w:rFonts w:cs="Arial"/>
          <w:b/>
          <w:bCs/>
          <w:color w:val="000000" w:themeColor="text1"/>
        </w:rPr>
        <w:t>arti</w:t>
      </w:r>
      <w:proofErr w:type="spellEnd"/>
      <w:r w:rsidR="00BA1639">
        <w:rPr>
          <w:rFonts w:cs="Arial"/>
          <w:b/>
          <w:bCs/>
          <w:color w:val="000000" w:themeColor="text1"/>
        </w:rPr>
        <w:t>-</w:t>
      </w:r>
      <w:r w:rsidR="00BA1639">
        <w:rPr>
          <w:rFonts w:cs="Arial"/>
          <w:b/>
          <w:bCs/>
          <w:color w:val="000000" w:themeColor="text1"/>
        </w:rPr>
        <w:br/>
      </w:r>
      <w:proofErr w:type="spellStart"/>
      <w:r w:rsidRPr="00BA1639">
        <w:rPr>
          <w:rFonts w:cs="Arial"/>
          <w:b/>
          <w:bCs/>
          <w:color w:val="000000" w:themeColor="text1"/>
        </w:rPr>
        <w:t>cle</w:t>
      </w:r>
      <w:proofErr w:type="spellEnd"/>
      <w:r w:rsidRPr="00BA1639">
        <w:rPr>
          <w:rFonts w:cs="Arial"/>
          <w:b/>
          <w:bCs/>
          <w:color w:val="000000" w:themeColor="text1"/>
        </w:rPr>
        <w:t xml:space="preserve"> 06-002 of the Convention Regulations</w:t>
      </w:r>
    </w:p>
    <w:p w:rsidR="00BA1639" w:rsidRPr="00BA1639" w:rsidRDefault="00BA1639" w:rsidP="00702101">
      <w:pPr>
        <w:tabs>
          <w:tab w:val="left" w:pos="1540"/>
        </w:tabs>
        <w:ind w:right="5"/>
        <w:jc w:val="both"/>
        <w:rPr>
          <w:rFonts w:cs="Arial"/>
          <w:color w:val="000000" w:themeColor="text1"/>
        </w:rPr>
      </w:pPr>
    </w:p>
    <w:p w:rsidR="00BA1639" w:rsidRPr="00BA1639" w:rsidRDefault="00BA1639" w:rsidP="00BA1639">
      <w:pPr>
        <w:tabs>
          <w:tab w:val="left" w:pos="6660"/>
        </w:tabs>
        <w:ind w:right="5"/>
        <w:jc w:val="both"/>
        <w:rPr>
          <w:rFonts w:cs="Arial"/>
          <w:color w:val="000000" w:themeColor="text1"/>
        </w:rPr>
      </w:pPr>
      <w:r w:rsidRPr="00BA1639">
        <w:rPr>
          <w:rFonts w:cs="Arial"/>
          <w:color w:val="000000" w:themeColor="text1"/>
        </w:rPr>
        <w:t>Please complete this form (preferably in English or French) and send it with your postage stamps to the UPU International Bureau for the purposes of exchange between designated operators.</w:t>
      </w:r>
    </w:p>
    <w:p w:rsidR="00BA1639" w:rsidRPr="00BA1639" w:rsidRDefault="00BA1639" w:rsidP="00BA1639">
      <w:pPr>
        <w:tabs>
          <w:tab w:val="left" w:pos="6660"/>
        </w:tabs>
        <w:ind w:right="5"/>
        <w:rPr>
          <w:rFonts w:cs="Arial"/>
          <w:color w:val="000000" w:themeColor="text1"/>
        </w:rPr>
      </w:pPr>
    </w:p>
    <w:p w:rsidR="00BA1639" w:rsidRPr="00BA1639" w:rsidRDefault="00BA1639" w:rsidP="00BA1639">
      <w:pPr>
        <w:tabs>
          <w:tab w:val="left" w:pos="6660"/>
        </w:tabs>
        <w:spacing w:after="120"/>
        <w:ind w:right="6"/>
        <w:rPr>
          <w:rFonts w:cs="Arial"/>
          <w:color w:val="000000" w:themeColor="text1"/>
        </w:rPr>
      </w:pPr>
      <w:r w:rsidRPr="00BA1639">
        <w:rPr>
          <w:rFonts w:cs="Arial"/>
          <w:color w:val="000000" w:themeColor="text1"/>
        </w:rPr>
        <w:t>Stamps should be sent to the following address:</w:t>
      </w:r>
    </w:p>
    <w:p w:rsidR="00BA1639" w:rsidRPr="00BA1639" w:rsidRDefault="00BA1639" w:rsidP="00BA1639">
      <w:pPr>
        <w:tabs>
          <w:tab w:val="left" w:pos="6660"/>
        </w:tabs>
        <w:ind w:right="5"/>
        <w:rPr>
          <w:rFonts w:cs="Arial"/>
          <w:color w:val="000000" w:themeColor="text1"/>
        </w:rPr>
      </w:pPr>
      <w:r w:rsidRPr="00BA1639">
        <w:rPr>
          <w:rFonts w:cs="Arial"/>
          <w:color w:val="000000" w:themeColor="text1"/>
        </w:rPr>
        <w:t>UPU International Bureau</w:t>
      </w:r>
    </w:p>
    <w:p w:rsidR="00BA1639" w:rsidRPr="00BA1639" w:rsidRDefault="00BA1639" w:rsidP="007D0C49">
      <w:pPr>
        <w:tabs>
          <w:tab w:val="left" w:pos="6660"/>
        </w:tabs>
        <w:ind w:right="5"/>
        <w:rPr>
          <w:rFonts w:cs="Arial"/>
          <w:color w:val="000000" w:themeColor="text1"/>
        </w:rPr>
      </w:pPr>
      <w:r w:rsidRPr="00BA1639">
        <w:rPr>
          <w:rFonts w:cs="Arial"/>
          <w:color w:val="000000" w:themeColor="text1"/>
        </w:rPr>
        <w:t xml:space="preserve">Philately – </w:t>
      </w:r>
      <w:r w:rsidR="007D0C49">
        <w:rPr>
          <w:rFonts w:cs="Arial"/>
          <w:color w:val="000000" w:themeColor="text1"/>
        </w:rPr>
        <w:t>Stamps exchange</w:t>
      </w:r>
      <w:bookmarkStart w:id="0" w:name="_GoBack"/>
      <w:bookmarkEnd w:id="0"/>
      <w:r w:rsidRPr="00BA1639">
        <w:rPr>
          <w:rFonts w:cs="Arial"/>
          <w:color w:val="000000" w:themeColor="text1"/>
        </w:rPr>
        <w:t xml:space="preserve"> service</w:t>
      </w:r>
    </w:p>
    <w:p w:rsidR="00BA1639" w:rsidRPr="00BA1639" w:rsidRDefault="00BA1639" w:rsidP="00BA1639">
      <w:pPr>
        <w:tabs>
          <w:tab w:val="left" w:pos="6660"/>
        </w:tabs>
        <w:ind w:right="5"/>
        <w:rPr>
          <w:rFonts w:cs="Arial"/>
          <w:i/>
          <w:iCs/>
          <w:color w:val="000000" w:themeColor="text1"/>
        </w:rPr>
      </w:pPr>
      <w:r w:rsidRPr="00BA1639">
        <w:rPr>
          <w:rFonts w:cs="Arial"/>
          <w:color w:val="000000" w:themeColor="text1"/>
        </w:rPr>
        <w:t>Weltpoststrasse 4</w:t>
      </w:r>
    </w:p>
    <w:p w:rsidR="00BA1639" w:rsidRPr="00BA1639" w:rsidRDefault="00BA1639" w:rsidP="00BA1639">
      <w:pPr>
        <w:tabs>
          <w:tab w:val="left" w:pos="6660"/>
        </w:tabs>
        <w:ind w:right="5"/>
        <w:rPr>
          <w:rFonts w:cs="Arial"/>
          <w:i/>
          <w:iCs/>
          <w:color w:val="000000" w:themeColor="text1"/>
        </w:rPr>
      </w:pPr>
      <w:r w:rsidRPr="00BA1639">
        <w:rPr>
          <w:rFonts w:cs="Arial"/>
          <w:color w:val="000000" w:themeColor="text1"/>
        </w:rPr>
        <w:t>3015 BERNE</w:t>
      </w:r>
    </w:p>
    <w:p w:rsidR="00BA1639" w:rsidRPr="00BA1639" w:rsidRDefault="00BA1639" w:rsidP="00BA1639">
      <w:pPr>
        <w:tabs>
          <w:tab w:val="left" w:pos="6660"/>
        </w:tabs>
        <w:spacing w:after="120"/>
        <w:rPr>
          <w:rFonts w:cs="Arial"/>
          <w:color w:val="000000" w:themeColor="text1"/>
        </w:rPr>
      </w:pPr>
      <w:r w:rsidRPr="00BA1639">
        <w:rPr>
          <w:rFonts w:cs="Arial"/>
          <w:color w:val="000000" w:themeColor="text1"/>
        </w:rPr>
        <w:t>SWITZERLAND</w:t>
      </w:r>
    </w:p>
    <w:p w:rsidR="00BA1639" w:rsidRPr="0078008A" w:rsidRDefault="00BA1639" w:rsidP="00BA1639">
      <w:pPr>
        <w:tabs>
          <w:tab w:val="left" w:pos="6660"/>
        </w:tabs>
        <w:rPr>
          <w:rFonts w:cs="Arial"/>
          <w:color w:val="000000" w:themeColor="text1"/>
          <w:lang w:val="pt-PT"/>
        </w:rPr>
      </w:pPr>
      <w:r w:rsidRPr="0078008A">
        <w:rPr>
          <w:rFonts w:cs="Arial"/>
          <w:color w:val="000000" w:themeColor="text1"/>
          <w:lang w:val="pt-PT"/>
        </w:rPr>
        <w:t xml:space="preserve">E-mail: </w:t>
      </w:r>
      <w:hyperlink r:id="rId11" w:history="1">
        <w:r w:rsidRPr="0078008A">
          <w:rPr>
            <w:rStyle w:val="Hyperlink"/>
            <w:rFonts w:cs="Arial"/>
            <w:color w:val="auto"/>
            <w:u w:val="none"/>
            <w:lang w:val="pt-PT"/>
          </w:rPr>
          <w:t>stamp.exchange@upu.int</w:t>
        </w:r>
      </w:hyperlink>
    </w:p>
    <w:p w:rsidR="00702101" w:rsidRPr="0078008A" w:rsidRDefault="00702101" w:rsidP="00702101">
      <w:pPr>
        <w:tabs>
          <w:tab w:val="left" w:pos="1540"/>
        </w:tabs>
        <w:ind w:right="5"/>
        <w:jc w:val="both"/>
        <w:rPr>
          <w:rFonts w:cs="Arial"/>
          <w:color w:val="000000" w:themeColor="text1"/>
          <w:lang w:val="pt-PT"/>
        </w:rPr>
      </w:pPr>
    </w:p>
    <w:p w:rsidR="00BA1639" w:rsidRPr="0078008A" w:rsidRDefault="00BA1639" w:rsidP="00702101">
      <w:pPr>
        <w:tabs>
          <w:tab w:val="left" w:pos="1540"/>
        </w:tabs>
        <w:ind w:right="5"/>
        <w:jc w:val="both"/>
        <w:rPr>
          <w:rFonts w:cs="Arial"/>
          <w:color w:val="000000" w:themeColor="text1"/>
          <w:lang w:val="pt-PT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54"/>
      </w:tblGrid>
      <w:tr w:rsidR="00702101" w:rsidRPr="00BA1639" w:rsidTr="00EA0F1F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:rsidR="00702101" w:rsidRPr="00BA1639" w:rsidRDefault="00702101" w:rsidP="00EA0F1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BA1639">
              <w:rPr>
                <w:rFonts w:cs="Arial"/>
                <w:sz w:val="16"/>
                <w:szCs w:val="16"/>
              </w:rPr>
              <w:t>Designated operator</w:t>
            </w:r>
          </w:p>
          <w:p w:rsidR="00702101" w:rsidRPr="00BA1639" w:rsidRDefault="00702101" w:rsidP="00EA0F1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702101" w:rsidRPr="00BA1639" w:rsidRDefault="00702101" w:rsidP="00EA0F1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702101" w:rsidRPr="00BA1639" w:rsidTr="00EA0F1F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:rsidR="00702101" w:rsidRPr="00BA1639" w:rsidRDefault="00702101" w:rsidP="00EA0F1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BA1639">
              <w:rPr>
                <w:rFonts w:cs="Arial"/>
                <w:sz w:val="16"/>
                <w:szCs w:val="16"/>
              </w:rPr>
              <w:t>Country</w:t>
            </w:r>
          </w:p>
          <w:p w:rsidR="00702101" w:rsidRPr="00BA1639" w:rsidRDefault="00702101" w:rsidP="00EA0F1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702101" w:rsidRPr="00BA1639" w:rsidRDefault="00702101" w:rsidP="00EA0F1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702101" w:rsidRPr="00BA1639" w:rsidTr="00EA0F1F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:rsidR="00702101" w:rsidRPr="00BA1639" w:rsidRDefault="00702101" w:rsidP="00EA0F1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BA1639">
              <w:rPr>
                <w:rFonts w:cs="Arial"/>
                <w:sz w:val="16"/>
                <w:szCs w:val="16"/>
              </w:rPr>
              <w:t>Address</w:t>
            </w:r>
          </w:p>
          <w:p w:rsidR="00702101" w:rsidRPr="00BA1639" w:rsidRDefault="00702101" w:rsidP="00EA0F1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702101" w:rsidRPr="00BA1639" w:rsidRDefault="00702101" w:rsidP="00EA0F1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702101" w:rsidRPr="00BA1639" w:rsidRDefault="00702101" w:rsidP="00EA0F1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702101" w:rsidRPr="00BA1639" w:rsidRDefault="00702101" w:rsidP="00EA0F1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702101" w:rsidRPr="00BA1639" w:rsidRDefault="00702101" w:rsidP="00702101">
      <w:pPr>
        <w:tabs>
          <w:tab w:val="left" w:pos="6660"/>
        </w:tabs>
        <w:ind w:right="5"/>
        <w:rPr>
          <w:rFonts w:cs="Arial"/>
          <w:color w:val="000000" w:themeColor="text1"/>
        </w:rPr>
      </w:pPr>
    </w:p>
    <w:p w:rsidR="00702101" w:rsidRPr="00BA1639" w:rsidRDefault="00702101" w:rsidP="00702101">
      <w:pPr>
        <w:tabs>
          <w:tab w:val="left" w:pos="6660"/>
        </w:tabs>
        <w:ind w:right="5"/>
        <w:rPr>
          <w:rFonts w:cs="Arial"/>
        </w:rPr>
      </w:pPr>
    </w:p>
    <w:p w:rsidR="00702101" w:rsidRPr="00BA1639" w:rsidRDefault="00702101" w:rsidP="00702101">
      <w:pPr>
        <w:tabs>
          <w:tab w:val="left" w:pos="6660"/>
        </w:tabs>
        <w:ind w:right="5"/>
        <w:rPr>
          <w:rFonts w:cs="Arial"/>
          <w:b/>
          <w:bCs/>
        </w:rPr>
      </w:pPr>
      <w:r w:rsidRPr="00BA1639">
        <w:rPr>
          <w:rFonts w:cs="Arial"/>
          <w:b/>
          <w:bCs/>
        </w:rPr>
        <w:t>Philatelic issues</w:t>
      </w:r>
    </w:p>
    <w:p w:rsidR="00702101" w:rsidRPr="00BA1639" w:rsidRDefault="00702101" w:rsidP="00702101">
      <w:pPr>
        <w:tabs>
          <w:tab w:val="left" w:pos="6660"/>
        </w:tabs>
        <w:ind w:right="5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4248"/>
        <w:gridCol w:w="1274"/>
      </w:tblGrid>
      <w:tr w:rsidR="00BA1639" w:rsidRPr="00BA1639" w:rsidTr="0078008A">
        <w:trPr>
          <w:tblHeader/>
        </w:trPr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  <w:rPr>
                <w:i/>
                <w:iCs/>
              </w:rPr>
            </w:pPr>
            <w:bookmarkStart w:id="1" w:name="OLE_LINK1"/>
            <w:bookmarkStart w:id="2" w:name="OLE_LINK2"/>
            <w:r w:rsidRPr="00BA1639">
              <w:rPr>
                <w:i/>
                <w:iCs/>
                <w:color w:val="000000" w:themeColor="text1"/>
              </w:rPr>
              <w:t>Date of issue</w:t>
            </w: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  <w:rPr>
                <w:i/>
                <w:iCs/>
              </w:rPr>
            </w:pPr>
            <w:r w:rsidRPr="00BA1639">
              <w:rPr>
                <w:i/>
                <w:iCs/>
                <w:color w:val="000000" w:themeColor="text1"/>
              </w:rPr>
              <w:t>Quantity</w:t>
            </w:r>
            <w:r w:rsidRPr="00BA1639">
              <w:rPr>
                <w:i/>
                <w:iCs/>
                <w:color w:val="000000" w:themeColor="text1"/>
              </w:rPr>
              <w:br/>
              <w:t>(out of 235)</w:t>
            </w: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  <w:rPr>
                <w:i/>
                <w:iCs/>
              </w:rPr>
            </w:pPr>
            <w:r w:rsidRPr="00BA1639">
              <w:rPr>
                <w:i/>
                <w:iCs/>
              </w:rPr>
              <w:t>Product</w:t>
            </w:r>
            <w:r w:rsidRPr="00BA1639">
              <w:rPr>
                <w:i/>
                <w:iCs/>
              </w:rPr>
              <w:br/>
            </w:r>
            <w:r w:rsidR="00BA1639" w:rsidRPr="00BA1639">
              <w:rPr>
                <w:i/>
                <w:iCs/>
              </w:rPr>
              <w:t xml:space="preserve">(Stamp, </w:t>
            </w:r>
            <w:proofErr w:type="spellStart"/>
            <w:r w:rsidR="00BA1639" w:rsidRPr="00BA1639">
              <w:rPr>
                <w:i/>
                <w:iCs/>
              </w:rPr>
              <w:t>minisheet</w:t>
            </w:r>
            <w:proofErr w:type="spellEnd"/>
            <w:r w:rsidR="00BA1639" w:rsidRPr="00BA1639">
              <w:rPr>
                <w:i/>
                <w:iCs/>
              </w:rPr>
              <w:t xml:space="preserve"> </w:t>
            </w:r>
            <w:r w:rsidRPr="00BA1639">
              <w:rPr>
                <w:i/>
                <w:iCs/>
              </w:rPr>
              <w:t>or booklet)</w:t>
            </w: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  <w:rPr>
                <w:i/>
                <w:iCs/>
              </w:rPr>
            </w:pPr>
            <w:r w:rsidRPr="00BA1639">
              <w:rPr>
                <w:i/>
                <w:iCs/>
                <w:color w:val="000000" w:themeColor="text1"/>
              </w:rPr>
              <w:t>Theme</w:t>
            </w: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  <w:rPr>
                <w:i/>
                <w:iCs/>
              </w:rPr>
            </w:pPr>
            <w:r w:rsidRPr="00BA1639">
              <w:rPr>
                <w:i/>
                <w:iCs/>
                <w:color w:val="000000" w:themeColor="text1"/>
              </w:rPr>
              <w:t>Face value</w:t>
            </w:r>
          </w:p>
        </w:tc>
      </w:tr>
      <w:bookmarkEnd w:id="1"/>
      <w:bookmarkEnd w:id="2"/>
      <w:tr w:rsidR="00BA1639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78008A" w:rsidRPr="00BA1639" w:rsidTr="0078008A">
        <w:tc>
          <w:tcPr>
            <w:tcW w:w="98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702101" w:rsidRPr="00BA1639" w:rsidRDefault="00702101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BA1639" w:rsidRPr="00BA1639" w:rsidTr="0078008A">
        <w:tc>
          <w:tcPr>
            <w:tcW w:w="988" w:type="dxa"/>
          </w:tcPr>
          <w:p w:rsidR="00BA1639" w:rsidRPr="00BA1639" w:rsidRDefault="00BA1639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BA1639" w:rsidRPr="00BA1639" w:rsidRDefault="00BA1639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BA1639" w:rsidRPr="00BA1639" w:rsidRDefault="00BA1639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BA1639" w:rsidRPr="00BA1639" w:rsidRDefault="00BA1639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BA1639" w:rsidRPr="00BA1639" w:rsidRDefault="00BA1639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  <w:tr w:rsidR="00BA1639" w:rsidRPr="00BA1639" w:rsidTr="0078008A">
        <w:tc>
          <w:tcPr>
            <w:tcW w:w="988" w:type="dxa"/>
          </w:tcPr>
          <w:p w:rsidR="00BA1639" w:rsidRPr="00BA1639" w:rsidRDefault="00BA1639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5" w:type="dxa"/>
          </w:tcPr>
          <w:p w:rsidR="00BA1639" w:rsidRPr="00BA1639" w:rsidRDefault="00BA1639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843" w:type="dxa"/>
          </w:tcPr>
          <w:p w:rsidR="00BA1639" w:rsidRPr="00BA1639" w:rsidRDefault="00BA1639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4248" w:type="dxa"/>
          </w:tcPr>
          <w:p w:rsidR="00BA1639" w:rsidRPr="00BA1639" w:rsidRDefault="00BA1639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  <w:tc>
          <w:tcPr>
            <w:tcW w:w="1274" w:type="dxa"/>
          </w:tcPr>
          <w:p w:rsidR="00BA1639" w:rsidRPr="00BA1639" w:rsidRDefault="00BA1639" w:rsidP="00BA1639">
            <w:pPr>
              <w:tabs>
                <w:tab w:val="left" w:pos="6660"/>
              </w:tabs>
              <w:spacing w:before="60" w:after="60"/>
              <w:ind w:right="6"/>
            </w:pPr>
          </w:p>
        </w:tc>
      </w:tr>
    </w:tbl>
    <w:p w:rsidR="00702101" w:rsidRPr="00BA1639" w:rsidRDefault="00702101" w:rsidP="00702101">
      <w:pPr>
        <w:tabs>
          <w:tab w:val="left" w:pos="6660"/>
        </w:tabs>
        <w:ind w:right="6"/>
        <w:jc w:val="both"/>
        <w:rPr>
          <w:rFonts w:cs="Arial"/>
          <w:color w:val="000000" w:themeColor="text1"/>
        </w:rPr>
      </w:pPr>
    </w:p>
    <w:p w:rsidR="00702101" w:rsidRPr="00BA1639" w:rsidRDefault="00702101" w:rsidP="00702101">
      <w:pPr>
        <w:tabs>
          <w:tab w:val="left" w:pos="6660"/>
        </w:tabs>
        <w:ind w:right="6"/>
        <w:jc w:val="both"/>
        <w:rPr>
          <w:rFonts w:cs="Arial"/>
          <w:color w:val="000000" w:themeColor="text1"/>
        </w:rPr>
      </w:pPr>
    </w:p>
    <w:p w:rsidR="00702101" w:rsidRPr="00BA1639" w:rsidRDefault="00702101" w:rsidP="00BA1639">
      <w:pPr>
        <w:tabs>
          <w:tab w:val="left" w:pos="6660"/>
        </w:tabs>
        <w:ind w:right="6"/>
        <w:jc w:val="both"/>
        <w:rPr>
          <w:rFonts w:cs="Arial"/>
          <w:color w:val="000000" w:themeColor="text1"/>
        </w:rPr>
      </w:pPr>
      <w:r w:rsidRPr="00BA1639">
        <w:rPr>
          <w:rFonts w:cs="Arial"/>
          <w:color w:val="000000" w:themeColor="text1"/>
        </w:rPr>
        <w:t>For countries that use a non-Latin alphabet, inscriptions on stamps will be translated into French and English.</w:t>
      </w:r>
    </w:p>
    <w:sectPr w:rsidR="00702101" w:rsidRPr="00BA1639" w:rsidSect="00311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01" w:rsidRDefault="00702101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702101" w:rsidRDefault="0070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Bookman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8E" w:rsidRDefault="00402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8E" w:rsidRDefault="00402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99" w:rsidRPr="004F46B0" w:rsidRDefault="00702101" w:rsidP="007B6D99">
    <w:pPr>
      <w:rPr>
        <w:vanish/>
      </w:rPr>
    </w:pPr>
    <w:r>
      <w:rPr>
        <w:vanish/>
      </w:rPr>
      <w:t>Hal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01" w:rsidRDefault="00702101" w:rsidP="009E7ADC">
      <w:pPr>
        <w:rPr>
          <w:sz w:val="18"/>
        </w:rPr>
      </w:pPr>
    </w:p>
  </w:footnote>
  <w:footnote w:type="continuationSeparator" w:id="0">
    <w:p w:rsidR="00702101" w:rsidRDefault="00702101" w:rsidP="009E7ADC"/>
  </w:footnote>
  <w:footnote w:type="continuationNotice" w:id="1">
    <w:p w:rsidR="00702101" w:rsidRDefault="00702101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024935">
      <w:trPr>
        <w:trHeight w:val="1418"/>
      </w:trPr>
      <w:tc>
        <w:tcPr>
          <w:tcW w:w="3969" w:type="dxa"/>
        </w:tcPr>
        <w:p w:rsidR="00F87364" w:rsidRPr="00024935" w:rsidRDefault="000F70A4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fr-CH"/>
            </w:rPr>
            <w:drawing>
              <wp:inline distT="0" distB="0" distL="0" distR="0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024935" w:rsidRDefault="00F87364" w:rsidP="00702101">
          <w:pPr>
            <w:autoSpaceDE w:val="0"/>
            <w:autoSpaceDN w:val="0"/>
            <w:adjustRightInd w:val="0"/>
            <w:jc w:val="right"/>
          </w:pPr>
        </w:p>
      </w:tc>
    </w:tr>
  </w:tbl>
  <w:p w:rsidR="003104EA" w:rsidRPr="00024935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9C4A55B2"/>
    <w:lvl w:ilvl="0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9ADC5EB6"/>
    <w:lvl w:ilvl="0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3176D68"/>
    <w:multiLevelType w:val="hybridMultilevel"/>
    <w:tmpl w:val="F446B4CE"/>
    <w:lvl w:ilvl="0" w:tplc="B9D23536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64154402"/>
    <w:multiLevelType w:val="hybridMultilevel"/>
    <w:tmpl w:val="6CD0E134"/>
    <w:lvl w:ilvl="0" w:tplc="B3B80C3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B125E"/>
    <w:multiLevelType w:val="singleLevel"/>
    <w:tmpl w:val="0F1C0B60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12"/>
  </w:num>
  <w:num w:numId="20">
    <w:abstractNumId w:val="9"/>
  </w:num>
  <w:num w:numId="21">
    <w:abstractNumId w:val="0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01"/>
    <w:rsid w:val="000021DD"/>
    <w:rsid w:val="00004D2B"/>
    <w:rsid w:val="0002298F"/>
    <w:rsid w:val="00023669"/>
    <w:rsid w:val="00024935"/>
    <w:rsid w:val="00026EC5"/>
    <w:rsid w:val="000465C9"/>
    <w:rsid w:val="000B24C3"/>
    <w:rsid w:val="000D1BB1"/>
    <w:rsid w:val="000D390D"/>
    <w:rsid w:val="000E0AB2"/>
    <w:rsid w:val="000F70A4"/>
    <w:rsid w:val="001006F4"/>
    <w:rsid w:val="00104F21"/>
    <w:rsid w:val="0011269C"/>
    <w:rsid w:val="00121A6F"/>
    <w:rsid w:val="001567C5"/>
    <w:rsid w:val="00161F92"/>
    <w:rsid w:val="0017006D"/>
    <w:rsid w:val="00171E57"/>
    <w:rsid w:val="00172757"/>
    <w:rsid w:val="00177C4B"/>
    <w:rsid w:val="001813EE"/>
    <w:rsid w:val="001A4314"/>
    <w:rsid w:val="001C3C43"/>
    <w:rsid w:val="001F7D7B"/>
    <w:rsid w:val="00232DCA"/>
    <w:rsid w:val="00234621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A3AAE"/>
    <w:rsid w:val="003B1F46"/>
    <w:rsid w:val="00402E8E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4F46B0"/>
    <w:rsid w:val="0051701F"/>
    <w:rsid w:val="00527FF5"/>
    <w:rsid w:val="005345AF"/>
    <w:rsid w:val="00565476"/>
    <w:rsid w:val="00570EDB"/>
    <w:rsid w:val="005749CB"/>
    <w:rsid w:val="00575A91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702101"/>
    <w:rsid w:val="00707229"/>
    <w:rsid w:val="00717D08"/>
    <w:rsid w:val="00756C4A"/>
    <w:rsid w:val="00757BB9"/>
    <w:rsid w:val="00761DEC"/>
    <w:rsid w:val="0076291C"/>
    <w:rsid w:val="00765B70"/>
    <w:rsid w:val="0077420D"/>
    <w:rsid w:val="0078008A"/>
    <w:rsid w:val="00780CBD"/>
    <w:rsid w:val="00783C7C"/>
    <w:rsid w:val="007A2839"/>
    <w:rsid w:val="007B6036"/>
    <w:rsid w:val="007B6D99"/>
    <w:rsid w:val="007C679A"/>
    <w:rsid w:val="007D07CD"/>
    <w:rsid w:val="007D0C49"/>
    <w:rsid w:val="007D2933"/>
    <w:rsid w:val="007D6956"/>
    <w:rsid w:val="007E0A42"/>
    <w:rsid w:val="007F6E68"/>
    <w:rsid w:val="00857B50"/>
    <w:rsid w:val="0087570D"/>
    <w:rsid w:val="00894CD8"/>
    <w:rsid w:val="00897E26"/>
    <w:rsid w:val="008A5A68"/>
    <w:rsid w:val="008B7E25"/>
    <w:rsid w:val="008C3BCC"/>
    <w:rsid w:val="008D1543"/>
    <w:rsid w:val="008D3810"/>
    <w:rsid w:val="008D574E"/>
    <w:rsid w:val="008E54AA"/>
    <w:rsid w:val="008E7619"/>
    <w:rsid w:val="008F12A9"/>
    <w:rsid w:val="0091074C"/>
    <w:rsid w:val="00932DC4"/>
    <w:rsid w:val="009434D3"/>
    <w:rsid w:val="009569DE"/>
    <w:rsid w:val="00957FCD"/>
    <w:rsid w:val="00971EF0"/>
    <w:rsid w:val="00974119"/>
    <w:rsid w:val="009B449A"/>
    <w:rsid w:val="009C5BD0"/>
    <w:rsid w:val="009D77AD"/>
    <w:rsid w:val="009E7ADC"/>
    <w:rsid w:val="009F110E"/>
    <w:rsid w:val="009F36E2"/>
    <w:rsid w:val="00A06C89"/>
    <w:rsid w:val="00A2134C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1639"/>
    <w:rsid w:val="00BA404F"/>
    <w:rsid w:val="00BA6EF4"/>
    <w:rsid w:val="00BB38FB"/>
    <w:rsid w:val="00BC0807"/>
    <w:rsid w:val="00BC1442"/>
    <w:rsid w:val="00BC4919"/>
    <w:rsid w:val="00BD1250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3ECB"/>
    <w:rsid w:val="00E048A5"/>
    <w:rsid w:val="00E10CD5"/>
    <w:rsid w:val="00E270C8"/>
    <w:rsid w:val="00E2779F"/>
    <w:rsid w:val="00E31D00"/>
    <w:rsid w:val="00E3448B"/>
    <w:rsid w:val="00E72B05"/>
    <w:rsid w:val="00E76C5C"/>
    <w:rsid w:val="00ED183A"/>
    <w:rsid w:val="00ED63F7"/>
    <w:rsid w:val="00ED6707"/>
    <w:rsid w:val="00ED7E1E"/>
    <w:rsid w:val="00F11A72"/>
    <w:rsid w:val="00F14115"/>
    <w:rsid w:val="00F15EB7"/>
    <w:rsid w:val="00F33A54"/>
    <w:rsid w:val="00F50D0A"/>
    <w:rsid w:val="00F521BF"/>
    <w:rsid w:val="00F6214A"/>
    <w:rsid w:val="00F62978"/>
    <w:rsid w:val="00F639BA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6E3452E4"/>
  <w15:docId w15:val="{57A162D2-6165-49F6-A125-2978A6DC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21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234621"/>
    <w:pPr>
      <w:jc w:val="both"/>
    </w:pPr>
  </w:style>
  <w:style w:type="paragraph" w:customStyle="1" w:styleId="1Premierretrait">
    <w:name w:val="1 Premier retrait"/>
    <w:basedOn w:val="0Textedebase"/>
    <w:rsid w:val="00234621"/>
    <w:pPr>
      <w:numPr>
        <w:numId w:val="21"/>
      </w:numPr>
      <w:spacing w:before="120"/>
    </w:pPr>
  </w:style>
  <w:style w:type="paragraph" w:customStyle="1" w:styleId="2Deuximeretrait">
    <w:name w:val="2 Deuxième retrait"/>
    <w:basedOn w:val="0Textedebase"/>
    <w:rsid w:val="00234621"/>
    <w:pPr>
      <w:numPr>
        <w:numId w:val="22"/>
      </w:numPr>
      <w:spacing w:before="120"/>
    </w:pPr>
  </w:style>
  <w:style w:type="paragraph" w:customStyle="1" w:styleId="3Troisimeretrait">
    <w:name w:val="3 Troisième retrait"/>
    <w:basedOn w:val="0Textedebase"/>
    <w:rsid w:val="00234621"/>
    <w:pPr>
      <w:numPr>
        <w:numId w:val="23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customStyle="1" w:styleId="1aPremierretraittable">
    <w:name w:val="1a Premier retrait table"/>
    <w:basedOn w:val="1Premierretrait"/>
    <w:qFormat/>
    <w:rsid w:val="001C3C43"/>
    <w:pPr>
      <w:tabs>
        <w:tab w:val="clear" w:pos="567"/>
        <w:tab w:val="num" w:pos="284"/>
      </w:tabs>
      <w:spacing w:before="60" w:after="60"/>
      <w:ind w:left="284" w:hanging="284"/>
    </w:p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F14115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2aDeuxiemeretraittable">
    <w:name w:val="2a Deuxieme retrait table"/>
    <w:basedOn w:val="2Deuximeretrait"/>
    <w:qFormat/>
    <w:rsid w:val="001C3C43"/>
    <w:pPr>
      <w:tabs>
        <w:tab w:val="clear" w:pos="1134"/>
        <w:tab w:val="num" w:pos="567"/>
      </w:tabs>
      <w:spacing w:before="60" w:after="60"/>
      <w:ind w:left="568" w:hanging="284"/>
    </w:pPr>
  </w:style>
  <w:style w:type="paragraph" w:customStyle="1" w:styleId="3aTroisiemeretraittable">
    <w:name w:val="3a Troisieme retrait table"/>
    <w:basedOn w:val="3Troisimeretrait"/>
    <w:qFormat/>
    <w:rsid w:val="001C3C43"/>
    <w:pPr>
      <w:tabs>
        <w:tab w:val="clear" w:pos="1701"/>
        <w:tab w:val="num" w:pos="851"/>
      </w:tabs>
      <w:spacing w:before="60" w:after="60"/>
      <w:ind w:left="851" w:hanging="284"/>
    </w:pPr>
  </w:style>
  <w:style w:type="table" w:styleId="TableGrid">
    <w:name w:val="Table Grid"/>
    <w:basedOn w:val="TableNormal"/>
    <w:rsid w:val="00702101"/>
    <w:rPr>
      <w:rFonts w:ascii="Arial" w:eastAsia="Arial" w:hAnsi="Arial" w:cs="Arial"/>
      <w:lang w:val="en-GB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80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mp.exchange@upu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Lettres-Letters\EN%20Models\EN%20letter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PEGASE-7-1222363</_dlc_DocId>
    <_dlc_DocIdUrl xmlns="b4ec4095-9810-4e60-b964-3161185fe897">
      <Url>https://pegase.upu.int/_layouts/DocIdRedir.aspx?ID=PEGASE-7-1222363</Url>
      <Description>PEGASE-7-1222363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ACD9F-998F-4311-A498-BAAEC7864776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customXml/itemProps2.xml><?xml version="1.0" encoding="utf-8"?>
<ds:datastoreItem xmlns:ds="http://schemas.openxmlformats.org/officeDocument/2006/customXml" ds:itemID="{B4F0E238-A1C5-4C5F-8D3C-4F94DD818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466B1-D5E7-4E96-A98B-D37609727B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7468D7-6D0C-409E-A2E2-9438ED6C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letter annex</Template>
  <TotalTime>21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WARKENTIN tatiana</dc:creator>
  <cp:lastModifiedBy>CUENNET stephane</cp:lastModifiedBy>
  <cp:revision>6</cp:revision>
  <cp:lastPrinted>2023-03-24T07:41:00Z</cp:lastPrinted>
  <dcterms:created xsi:type="dcterms:W3CDTF">2023-03-23T15:21:00Z</dcterms:created>
  <dcterms:modified xsi:type="dcterms:W3CDTF">2023-04-13T09:42:00Z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88a4f35a-9155-4873-b556-859ae0cc6a18</vt:lpwstr>
  </property>
  <property fmtid="{D5CDD505-2E9C-101B-9397-08002B2CF9AE}" pid="3" name="ContentTypeId">
    <vt:lpwstr>0x01010054F13AF0A9C6414096C36E821BFD7664</vt:lpwstr>
  </property>
</Properties>
</file>