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C991" w14:textId="77777777" w:rsidR="001F7073" w:rsidRPr="002A1346" w:rsidRDefault="001F7073" w:rsidP="001F7073">
      <w:pPr>
        <w:spacing w:line="220" w:lineRule="atLeast"/>
        <w:jc w:val="both"/>
        <w:rPr>
          <w:rFonts w:cs="Arial"/>
          <w:b/>
          <w:bCs/>
        </w:rPr>
      </w:pPr>
      <w:r w:rsidRPr="002A1346">
        <w:rPr>
          <w:rFonts w:cs="Arial"/>
          <w:b/>
          <w:bCs/>
        </w:rPr>
        <w:t>Consultancy services: strategic transformation of the UPU headquarters building</w:t>
      </w:r>
    </w:p>
    <w:p w14:paraId="45598CED" w14:textId="77777777" w:rsidR="001F7073" w:rsidRPr="002A1346" w:rsidRDefault="001F7073" w:rsidP="001F7073">
      <w:pPr>
        <w:spacing w:line="220" w:lineRule="atLeast"/>
        <w:jc w:val="both"/>
        <w:rPr>
          <w:rFonts w:cs="Arial"/>
          <w:b/>
          <w:bCs/>
        </w:rPr>
      </w:pPr>
    </w:p>
    <w:p w14:paraId="33C8BC6B" w14:textId="3400A00E" w:rsidR="00CF0C15" w:rsidRDefault="00CF0C15" w:rsidP="001F7073">
      <w:pPr>
        <w:pStyle w:val="Titre1"/>
        <w:spacing w:line="220" w:lineRule="atLeast"/>
      </w:pPr>
      <w:r>
        <w:t>Schedule and personnel – resource allocation table</w:t>
      </w:r>
    </w:p>
    <w:p w14:paraId="36F11709" w14:textId="77777777" w:rsidR="00CF0C15" w:rsidRDefault="00CF0C15" w:rsidP="001F7073">
      <w:pPr>
        <w:spacing w:line="220" w:lineRule="atLeast"/>
        <w:jc w:val="both"/>
      </w:pPr>
    </w:p>
    <w:p w14:paraId="5A0D76A8" w14:textId="77777777" w:rsidR="00CF0C15" w:rsidRDefault="00CF0C15" w:rsidP="001F7073">
      <w:pPr>
        <w:spacing w:line="220" w:lineRule="atLeast"/>
        <w:jc w:val="both"/>
      </w:pPr>
      <w:r>
        <w:t>(Technical proposal – mandatory submission, without pricing information)</w:t>
      </w:r>
    </w:p>
    <w:p w14:paraId="518DE252" w14:textId="77777777" w:rsidR="00CF0C15" w:rsidRDefault="00CF0C15" w:rsidP="001F7073">
      <w:pPr>
        <w:spacing w:line="220" w:lineRule="atLeast"/>
        <w:jc w:val="both"/>
      </w:pPr>
    </w:p>
    <w:tbl>
      <w:tblPr>
        <w:tblStyle w:val="Grilledutableau"/>
        <w:tblW w:w="5000" w:type="pct"/>
        <w:tblLook w:val="04A0" w:firstRow="1" w:lastRow="0" w:firstColumn="1" w:lastColumn="0" w:noHBand="0" w:noVBand="1"/>
      </w:tblPr>
      <w:tblGrid>
        <w:gridCol w:w="4248"/>
        <w:gridCol w:w="5380"/>
      </w:tblGrid>
      <w:tr w:rsidR="00CF0C15" w:rsidRPr="001A6114" w14:paraId="4C67C27D" w14:textId="77777777" w:rsidTr="00044AB8">
        <w:tc>
          <w:tcPr>
            <w:tcW w:w="2206" w:type="pct"/>
          </w:tcPr>
          <w:p w14:paraId="79C7CC1B" w14:textId="77777777" w:rsidR="00CF0C15" w:rsidRPr="001A6114" w:rsidRDefault="00CF0C15" w:rsidP="001F7073">
            <w:pPr>
              <w:spacing w:before="60" w:after="60" w:line="220" w:lineRule="atLeast"/>
              <w:rPr>
                <w:rFonts w:cs="Arial"/>
                <w:i/>
                <w:iCs/>
                <w:sz w:val="20"/>
                <w:szCs w:val="20"/>
              </w:rPr>
            </w:pPr>
            <w:r w:rsidRPr="001A6114">
              <w:rPr>
                <w:rFonts w:cs="Arial"/>
                <w:i/>
                <w:iCs/>
                <w:sz w:val="20"/>
                <w:szCs w:val="20"/>
              </w:rPr>
              <w:t>Tender</w:t>
            </w:r>
          </w:p>
        </w:tc>
        <w:tc>
          <w:tcPr>
            <w:tcW w:w="2794" w:type="pct"/>
          </w:tcPr>
          <w:p w14:paraId="00EE2E02" w14:textId="77777777" w:rsidR="00CF0C15" w:rsidRPr="001A6114" w:rsidRDefault="00CF0C15" w:rsidP="001F7073">
            <w:pPr>
              <w:spacing w:before="60" w:after="60" w:line="220" w:lineRule="atLeast"/>
              <w:rPr>
                <w:rFonts w:cs="Arial"/>
                <w:sz w:val="20"/>
                <w:szCs w:val="20"/>
              </w:rPr>
            </w:pPr>
            <w:r w:rsidRPr="001A6114">
              <w:rPr>
                <w:rFonts w:cs="Arial"/>
                <w:sz w:val="20"/>
                <w:szCs w:val="20"/>
              </w:rPr>
              <w:t>Strategic transformation of the UPU headquarters building</w:t>
            </w:r>
          </w:p>
        </w:tc>
      </w:tr>
      <w:tr w:rsidR="00CF0C15" w:rsidRPr="001A6114" w14:paraId="16039816" w14:textId="77777777" w:rsidTr="00044AB8">
        <w:tc>
          <w:tcPr>
            <w:tcW w:w="2206" w:type="pct"/>
          </w:tcPr>
          <w:p w14:paraId="439D255B" w14:textId="77777777" w:rsidR="00CF0C15" w:rsidRPr="001A6114" w:rsidRDefault="00CF0C15" w:rsidP="001F7073">
            <w:pPr>
              <w:spacing w:before="60" w:after="60" w:line="220" w:lineRule="atLeast"/>
              <w:rPr>
                <w:rFonts w:cs="Arial"/>
                <w:i/>
                <w:iCs/>
                <w:sz w:val="20"/>
                <w:szCs w:val="20"/>
              </w:rPr>
            </w:pPr>
            <w:r w:rsidRPr="001A6114">
              <w:rPr>
                <w:rFonts w:cs="Arial"/>
                <w:i/>
                <w:iCs/>
                <w:sz w:val="20"/>
                <w:szCs w:val="20"/>
              </w:rPr>
              <w:t>Bidder (compa</w:t>
            </w:r>
            <w:r>
              <w:rPr>
                <w:rFonts w:cs="Arial"/>
                <w:i/>
                <w:iCs/>
                <w:sz w:val="20"/>
                <w:szCs w:val="20"/>
              </w:rPr>
              <w:t>n</w:t>
            </w:r>
            <w:r w:rsidRPr="001A6114">
              <w:rPr>
                <w:rFonts w:cs="Arial"/>
                <w:i/>
                <w:iCs/>
                <w:sz w:val="20"/>
                <w:szCs w:val="20"/>
              </w:rPr>
              <w:t>y/consortium) name</w:t>
            </w:r>
          </w:p>
        </w:tc>
        <w:tc>
          <w:tcPr>
            <w:tcW w:w="2794" w:type="pct"/>
          </w:tcPr>
          <w:p w14:paraId="7EAEE13B" w14:textId="77777777" w:rsidR="00CF0C15" w:rsidRPr="001A6114" w:rsidRDefault="00CF0C15" w:rsidP="001F7073">
            <w:pPr>
              <w:spacing w:before="60" w:after="60" w:line="220" w:lineRule="atLeast"/>
              <w:rPr>
                <w:rFonts w:cs="Arial"/>
                <w:b/>
                <w:bCs/>
                <w:sz w:val="20"/>
                <w:szCs w:val="20"/>
              </w:rPr>
            </w:pPr>
          </w:p>
        </w:tc>
      </w:tr>
      <w:tr w:rsidR="00CF0C15" w:rsidRPr="001A6114" w14:paraId="3CB44E01" w14:textId="77777777" w:rsidTr="00044AB8">
        <w:tc>
          <w:tcPr>
            <w:tcW w:w="2206" w:type="pct"/>
          </w:tcPr>
          <w:p w14:paraId="22EE3D04" w14:textId="77777777" w:rsidR="00CF0C15" w:rsidRPr="001A6114" w:rsidRDefault="00CF0C15" w:rsidP="001F7073">
            <w:pPr>
              <w:spacing w:before="60" w:after="60" w:line="220" w:lineRule="atLeast"/>
              <w:rPr>
                <w:rFonts w:cs="Arial"/>
                <w:i/>
                <w:iCs/>
                <w:sz w:val="20"/>
                <w:szCs w:val="20"/>
              </w:rPr>
            </w:pPr>
            <w:r w:rsidRPr="001A6114">
              <w:rPr>
                <w:rFonts w:cs="Arial"/>
                <w:i/>
                <w:iCs/>
                <w:sz w:val="20"/>
                <w:szCs w:val="20"/>
              </w:rPr>
              <w:t>Date</w:t>
            </w:r>
          </w:p>
        </w:tc>
        <w:tc>
          <w:tcPr>
            <w:tcW w:w="2794" w:type="pct"/>
          </w:tcPr>
          <w:p w14:paraId="28A77EB2" w14:textId="77777777" w:rsidR="00CF0C15" w:rsidRPr="001A6114" w:rsidRDefault="00CF0C15" w:rsidP="001F7073">
            <w:pPr>
              <w:spacing w:before="60" w:after="60" w:line="220" w:lineRule="atLeast"/>
              <w:rPr>
                <w:rFonts w:cs="Arial"/>
                <w:b/>
                <w:bCs/>
                <w:sz w:val="20"/>
                <w:szCs w:val="20"/>
              </w:rPr>
            </w:pPr>
          </w:p>
        </w:tc>
      </w:tr>
    </w:tbl>
    <w:p w14:paraId="0D6DA8A3" w14:textId="42EB3EF2" w:rsidR="00CF0C15" w:rsidRDefault="00CF0C15" w:rsidP="001F7073">
      <w:pPr>
        <w:spacing w:line="220" w:lineRule="atLeast"/>
        <w:jc w:val="both"/>
      </w:pPr>
    </w:p>
    <w:p w14:paraId="22C9B8B6" w14:textId="0F46C302" w:rsidR="00CF0C15" w:rsidRDefault="006124DB" w:rsidP="001F7073">
      <w:pPr>
        <w:pStyle w:val="Titre1"/>
        <w:spacing w:line="220" w:lineRule="atLeast"/>
      </w:pPr>
      <w:r>
        <w:t>I.</w:t>
      </w:r>
      <w:r>
        <w:tab/>
      </w:r>
      <w:r w:rsidR="008C61A6">
        <w:t>Instructions to bidders</w:t>
      </w:r>
    </w:p>
    <w:p w14:paraId="2FBFECA5" w14:textId="3E93B91D" w:rsidR="00CF0C15" w:rsidRDefault="00CF0C15" w:rsidP="001F7073">
      <w:pPr>
        <w:pStyle w:val="1Premierretrait"/>
        <w:numPr>
          <w:ilvl w:val="0"/>
          <w:numId w:val="0"/>
        </w:numPr>
        <w:spacing w:line="220" w:lineRule="atLeast"/>
        <w:ind w:left="567" w:hanging="567"/>
      </w:pPr>
      <w:r>
        <w:t>1</w:t>
      </w:r>
      <w:r>
        <w:tab/>
        <w:t xml:space="preserve">Complete all tables by providing numbers of net professional hours (60 minutes) required to meet the project deadline of </w:t>
      </w:r>
      <w:r w:rsidRPr="00FD34C6">
        <w:rPr>
          <w:b/>
          <w:bCs/>
        </w:rPr>
        <w:t>28 February 2027</w:t>
      </w:r>
      <w:r>
        <w:t>.</w:t>
      </w:r>
    </w:p>
    <w:p w14:paraId="70E63734" w14:textId="44316979" w:rsidR="00CF0C15" w:rsidRDefault="00CF0C15" w:rsidP="001F7073">
      <w:pPr>
        <w:pStyle w:val="1Premierretrait"/>
        <w:numPr>
          <w:ilvl w:val="0"/>
          <w:numId w:val="0"/>
        </w:numPr>
        <w:spacing w:line="220" w:lineRule="atLeast"/>
        <w:ind w:left="567" w:hanging="567"/>
      </w:pPr>
      <w:r>
        <w:t>2</w:t>
      </w:r>
      <w:r>
        <w:tab/>
        <w:t>DO NOT include any prices, rates, totals or financial information in this annex.</w:t>
      </w:r>
    </w:p>
    <w:p w14:paraId="4AE0A7BF" w14:textId="36A81BED" w:rsidR="00CF0C15" w:rsidRDefault="00CF0C15" w:rsidP="001F7073">
      <w:pPr>
        <w:pStyle w:val="1Premierretrait"/>
        <w:numPr>
          <w:ilvl w:val="0"/>
          <w:numId w:val="0"/>
        </w:numPr>
        <w:spacing w:line="220" w:lineRule="atLeast"/>
        <w:ind w:left="567" w:hanging="567"/>
      </w:pPr>
      <w:r>
        <w:t>3</w:t>
      </w:r>
      <w:r>
        <w:tab/>
        <w:t xml:space="preserve">This annex shall be submitted with the technical proposal in the </w:t>
      </w:r>
      <w:r w:rsidRPr="00B2605C">
        <w:rPr>
          <w:i/>
          <w:iCs/>
        </w:rPr>
        <w:t>technical envelope only</w:t>
      </w:r>
      <w:r>
        <w:t>.</w:t>
      </w:r>
    </w:p>
    <w:p w14:paraId="27902CEB" w14:textId="6A442C2F" w:rsidR="00CF0C15" w:rsidRDefault="00CF0C15" w:rsidP="001F7073">
      <w:pPr>
        <w:pStyle w:val="1Premierretrait"/>
        <w:numPr>
          <w:ilvl w:val="0"/>
          <w:numId w:val="0"/>
        </w:numPr>
        <w:spacing w:line="220" w:lineRule="atLeast"/>
        <w:ind w:left="567" w:hanging="567"/>
      </w:pPr>
      <w:r>
        <w:t>4</w:t>
      </w:r>
      <w:r>
        <w:tab/>
        <w:t>The adequacy, coherence and realism of the proposed resource allocation will be evaluated as part of the technical proposal, in relation to the specifications, SIA phases and modules, project complexity and fixed deadlines.</w:t>
      </w:r>
    </w:p>
    <w:p w14:paraId="611807BD" w14:textId="54600627" w:rsidR="00CF0C15" w:rsidRDefault="00CF0C15" w:rsidP="001F7073">
      <w:pPr>
        <w:pStyle w:val="1Premierretrait"/>
        <w:numPr>
          <w:ilvl w:val="0"/>
          <w:numId w:val="0"/>
        </w:numPr>
        <w:spacing w:line="220" w:lineRule="atLeast"/>
        <w:ind w:left="567" w:hanging="567"/>
      </w:pPr>
      <w:r>
        <w:t>5</w:t>
      </w:r>
      <w:r>
        <w:tab/>
        <w:t>The proposed allocation shall cover all services required under the applicable SIA phases and modules.</w:t>
      </w:r>
    </w:p>
    <w:p w14:paraId="64030FA4" w14:textId="02D8E269" w:rsidR="00115AFE" w:rsidRDefault="00CF0C15" w:rsidP="001F7073">
      <w:pPr>
        <w:pStyle w:val="1Premierretrait"/>
        <w:numPr>
          <w:ilvl w:val="0"/>
          <w:numId w:val="0"/>
        </w:numPr>
        <w:spacing w:line="220" w:lineRule="atLeast"/>
        <w:ind w:left="567" w:hanging="567"/>
      </w:pPr>
      <w:r>
        <w:t>6</w:t>
      </w:r>
      <w:r>
        <w:tab/>
        <w:t>“Other specialists” may be used only for additional disciplines explicitly required by the specifications and not listed below. Each such specialist shall be clearly identified and justified in the technical proposal.</w:t>
      </w:r>
    </w:p>
    <w:p w14:paraId="5E263B7C" w14:textId="40AF9505" w:rsidR="00CF0C15" w:rsidRDefault="00CF0C15" w:rsidP="001F7073">
      <w:pPr>
        <w:pStyle w:val="1Premierretrait"/>
        <w:numPr>
          <w:ilvl w:val="0"/>
          <w:numId w:val="0"/>
        </w:numPr>
        <w:spacing w:before="0" w:line="220" w:lineRule="atLeast"/>
        <w:ind w:left="567" w:hanging="567"/>
      </w:pPr>
    </w:p>
    <w:p w14:paraId="2AF4C346" w14:textId="77777777" w:rsidR="006124DB" w:rsidRDefault="006124DB" w:rsidP="001F7073">
      <w:pPr>
        <w:pStyle w:val="1Premierretrait"/>
        <w:numPr>
          <w:ilvl w:val="0"/>
          <w:numId w:val="0"/>
        </w:numPr>
        <w:spacing w:before="0" w:line="220" w:lineRule="atLeast"/>
        <w:ind w:left="567" w:hanging="567"/>
      </w:pPr>
    </w:p>
    <w:p w14:paraId="34895A90" w14:textId="3A6B1337" w:rsidR="00CF0C15" w:rsidRDefault="00445725" w:rsidP="001F7073">
      <w:pPr>
        <w:pStyle w:val="Titre1"/>
        <w:spacing w:line="220" w:lineRule="atLeast"/>
      </w:pPr>
      <w:r>
        <w:t>II.</w:t>
      </w:r>
      <w:r w:rsidR="006124DB">
        <w:tab/>
      </w:r>
      <w:r w:rsidR="00CF0C15">
        <w:t>SIA phase 1 – Strategic definition</w:t>
      </w:r>
    </w:p>
    <w:p w14:paraId="7C1DF1A6" w14:textId="77777777" w:rsidR="006124DB" w:rsidRDefault="006124DB" w:rsidP="001F7073">
      <w:pPr>
        <w:pStyle w:val="Titre1"/>
        <w:spacing w:line="220" w:lineRule="atLeast"/>
        <w:rPr>
          <w:b w:val="0"/>
          <w:bCs w:val="0"/>
          <w:i/>
          <w:iCs/>
        </w:rPr>
      </w:pPr>
    </w:p>
    <w:p w14:paraId="54E49257" w14:textId="128E674F" w:rsidR="00CF0C15" w:rsidRPr="006124DB" w:rsidRDefault="00CF0C15" w:rsidP="001F7073">
      <w:pPr>
        <w:pStyle w:val="Titre1"/>
        <w:spacing w:line="220" w:lineRule="atLeast"/>
        <w:rPr>
          <w:b w:val="0"/>
          <w:bCs w:val="0"/>
          <w:i/>
          <w:iCs/>
        </w:rPr>
      </w:pPr>
      <w:r w:rsidRPr="006124DB">
        <w:rPr>
          <w:b w:val="0"/>
          <w:bCs w:val="0"/>
          <w:i/>
          <w:iCs/>
        </w:rPr>
        <w:t>SIA modules 101–105</w:t>
      </w:r>
    </w:p>
    <w:p w14:paraId="4928C699" w14:textId="3C57BD24" w:rsidR="00CF0C15" w:rsidRDefault="00CF0C15" w:rsidP="001F7073">
      <w:pPr>
        <w:spacing w:line="220" w:lineRule="atLeast"/>
      </w:pPr>
    </w:p>
    <w:tbl>
      <w:tblPr>
        <w:tblStyle w:val="Grilledutableau"/>
        <w:tblW w:w="5000" w:type="pct"/>
        <w:tblLook w:val="04A0" w:firstRow="1" w:lastRow="0" w:firstColumn="1" w:lastColumn="0" w:noHBand="0" w:noVBand="1"/>
      </w:tblPr>
      <w:tblGrid>
        <w:gridCol w:w="4248"/>
        <w:gridCol w:w="5380"/>
      </w:tblGrid>
      <w:tr w:rsidR="00CF0C15" w:rsidRPr="00CF0C15" w14:paraId="2A468F72" w14:textId="77777777" w:rsidTr="00044AB8">
        <w:tc>
          <w:tcPr>
            <w:tcW w:w="2206" w:type="pct"/>
            <w:hideMark/>
          </w:tcPr>
          <w:p w14:paraId="5C2486E0" w14:textId="77777777" w:rsidR="00CF0C15" w:rsidRPr="00CF0C15" w:rsidRDefault="00CF0C15" w:rsidP="001F7073">
            <w:pPr>
              <w:spacing w:before="60" w:after="60" w:line="220" w:lineRule="atLeast"/>
              <w:rPr>
                <w:rFonts w:eastAsia="Times New Roman" w:cs="Arial"/>
                <w:i/>
                <w:iCs/>
                <w:kern w:val="0"/>
                <w:sz w:val="20"/>
                <w:szCs w:val="20"/>
                <w14:ligatures w14:val="none"/>
              </w:rPr>
            </w:pPr>
            <w:r w:rsidRPr="00CF0C15">
              <w:rPr>
                <w:rFonts w:eastAsia="Times New Roman" w:cs="Arial"/>
                <w:i/>
                <w:iCs/>
                <w:kern w:val="0"/>
                <w:sz w:val="20"/>
                <w:szCs w:val="20"/>
                <w14:ligatures w14:val="none"/>
              </w:rPr>
              <w:t>Specialist role</w:t>
            </w:r>
          </w:p>
        </w:tc>
        <w:tc>
          <w:tcPr>
            <w:tcW w:w="2794" w:type="pct"/>
            <w:hideMark/>
          </w:tcPr>
          <w:p w14:paraId="00572582" w14:textId="77777777" w:rsidR="00CF0C15" w:rsidRPr="00CF0C15" w:rsidRDefault="00CF0C15" w:rsidP="001F7073">
            <w:pPr>
              <w:spacing w:before="60" w:after="60" w:line="220" w:lineRule="atLeast"/>
              <w:jc w:val="right"/>
              <w:rPr>
                <w:rFonts w:eastAsia="Times New Roman" w:cs="Arial"/>
                <w:i/>
                <w:iCs/>
                <w:kern w:val="0"/>
                <w:sz w:val="20"/>
                <w:szCs w:val="20"/>
                <w14:ligatures w14:val="none"/>
              </w:rPr>
            </w:pPr>
            <w:r w:rsidRPr="00CF0C15">
              <w:rPr>
                <w:rFonts w:eastAsia="Times New Roman" w:cs="Arial"/>
                <w:i/>
                <w:iCs/>
                <w:kern w:val="0"/>
                <w:sz w:val="20"/>
                <w:szCs w:val="20"/>
                <w14:ligatures w14:val="none"/>
              </w:rPr>
              <w:t>Professional hours</w:t>
            </w:r>
          </w:p>
        </w:tc>
      </w:tr>
      <w:tr w:rsidR="00CF0C15" w:rsidRPr="00964BDF" w14:paraId="1E26E54A" w14:textId="77777777" w:rsidTr="00044AB8">
        <w:tc>
          <w:tcPr>
            <w:tcW w:w="2206" w:type="pct"/>
            <w:hideMark/>
          </w:tcPr>
          <w:p w14:paraId="6FF9CA20" w14:textId="77777777" w:rsidR="00CF0C15" w:rsidRPr="004928A2" w:rsidRDefault="00CF0C15" w:rsidP="001F7073">
            <w:pPr>
              <w:spacing w:before="60" w:after="60" w:line="220" w:lineRule="atLeast"/>
              <w:rPr>
                <w:rFonts w:eastAsia="Times New Roman" w:cs="Arial"/>
                <w:kern w:val="0"/>
                <w:sz w:val="20"/>
                <w:szCs w:val="20"/>
                <w14:ligatures w14:val="none"/>
              </w:rPr>
            </w:pPr>
            <w:r w:rsidRPr="004928A2">
              <w:rPr>
                <w:rFonts w:eastAsia="Times New Roman" w:cs="Arial"/>
                <w:kern w:val="0"/>
                <w:sz w:val="20"/>
                <w:szCs w:val="20"/>
                <w14:ligatures w14:val="none"/>
              </w:rPr>
              <w:t>Design manager/design coordinator</w:t>
            </w:r>
          </w:p>
        </w:tc>
        <w:tc>
          <w:tcPr>
            <w:tcW w:w="2794" w:type="pct"/>
            <w:hideMark/>
          </w:tcPr>
          <w:p w14:paraId="5CCC2150" w14:textId="77777777" w:rsidR="00CF0C15" w:rsidRPr="004928A2" w:rsidRDefault="00CF0C15" w:rsidP="001F7073">
            <w:pPr>
              <w:spacing w:before="60" w:after="60" w:line="220" w:lineRule="atLeast"/>
              <w:jc w:val="right"/>
              <w:rPr>
                <w:rFonts w:eastAsia="Times New Roman" w:cs="Arial"/>
                <w:kern w:val="0"/>
                <w:sz w:val="20"/>
                <w:szCs w:val="20"/>
                <w14:ligatures w14:val="none"/>
              </w:rPr>
            </w:pPr>
          </w:p>
        </w:tc>
      </w:tr>
      <w:tr w:rsidR="00CF0C15" w:rsidRPr="00964BDF" w14:paraId="3B098627" w14:textId="77777777" w:rsidTr="00044AB8">
        <w:tc>
          <w:tcPr>
            <w:tcW w:w="2206" w:type="pct"/>
            <w:hideMark/>
          </w:tcPr>
          <w:p w14:paraId="5536F896" w14:textId="77777777" w:rsidR="00CF0C15" w:rsidRPr="004928A2" w:rsidRDefault="00CF0C15" w:rsidP="001F7073">
            <w:pPr>
              <w:spacing w:before="60" w:after="60" w:line="220" w:lineRule="atLeast"/>
              <w:rPr>
                <w:rFonts w:eastAsia="Times New Roman" w:cs="Arial"/>
                <w:kern w:val="0"/>
                <w:sz w:val="20"/>
                <w:szCs w:val="20"/>
                <w14:ligatures w14:val="none"/>
              </w:rPr>
            </w:pPr>
            <w:r w:rsidRPr="004928A2">
              <w:rPr>
                <w:rFonts w:eastAsia="Times New Roman" w:cs="Arial"/>
                <w:kern w:val="0"/>
                <w:sz w:val="20"/>
                <w:szCs w:val="20"/>
                <w14:ligatures w14:val="none"/>
              </w:rPr>
              <w:t>Project manager</w:t>
            </w:r>
          </w:p>
        </w:tc>
        <w:tc>
          <w:tcPr>
            <w:tcW w:w="2794" w:type="pct"/>
            <w:hideMark/>
          </w:tcPr>
          <w:p w14:paraId="38EB6EE1" w14:textId="77777777" w:rsidR="00CF0C15" w:rsidRPr="004928A2" w:rsidRDefault="00CF0C15" w:rsidP="001F7073">
            <w:pPr>
              <w:spacing w:before="60" w:after="60" w:line="220" w:lineRule="atLeast"/>
              <w:jc w:val="right"/>
              <w:rPr>
                <w:rFonts w:eastAsia="Times New Roman" w:cs="Arial"/>
                <w:kern w:val="0"/>
                <w:sz w:val="20"/>
                <w:szCs w:val="20"/>
                <w14:ligatures w14:val="none"/>
              </w:rPr>
            </w:pPr>
          </w:p>
        </w:tc>
      </w:tr>
      <w:tr w:rsidR="00CF0C15" w:rsidRPr="00964BDF" w14:paraId="5F9A8DC9" w14:textId="77777777" w:rsidTr="00044AB8">
        <w:tc>
          <w:tcPr>
            <w:tcW w:w="2206" w:type="pct"/>
            <w:hideMark/>
          </w:tcPr>
          <w:p w14:paraId="776C6CE4" w14:textId="77777777" w:rsidR="00CF0C15" w:rsidRPr="004928A2" w:rsidRDefault="00CF0C15" w:rsidP="001F7073">
            <w:pPr>
              <w:spacing w:before="60" w:after="60" w:line="220" w:lineRule="atLeast"/>
              <w:rPr>
                <w:rFonts w:eastAsia="Times New Roman" w:cs="Arial"/>
                <w:kern w:val="0"/>
                <w:sz w:val="20"/>
                <w:szCs w:val="20"/>
                <w14:ligatures w14:val="none"/>
              </w:rPr>
            </w:pPr>
            <w:r w:rsidRPr="004928A2">
              <w:rPr>
                <w:rFonts w:eastAsia="Times New Roman" w:cs="Arial"/>
                <w:kern w:val="0"/>
                <w:sz w:val="20"/>
                <w:szCs w:val="20"/>
                <w14:ligatures w14:val="none"/>
              </w:rPr>
              <w:t>Lead architect</w:t>
            </w:r>
          </w:p>
        </w:tc>
        <w:tc>
          <w:tcPr>
            <w:tcW w:w="2794" w:type="pct"/>
            <w:hideMark/>
          </w:tcPr>
          <w:p w14:paraId="159A6828" w14:textId="77777777" w:rsidR="00CF0C15" w:rsidRPr="004928A2" w:rsidRDefault="00CF0C15" w:rsidP="001F7073">
            <w:pPr>
              <w:spacing w:before="60" w:after="60" w:line="220" w:lineRule="atLeast"/>
              <w:jc w:val="right"/>
              <w:rPr>
                <w:rFonts w:eastAsia="Times New Roman" w:cs="Arial"/>
                <w:kern w:val="0"/>
                <w:sz w:val="20"/>
                <w:szCs w:val="20"/>
                <w14:ligatures w14:val="none"/>
              </w:rPr>
            </w:pPr>
          </w:p>
        </w:tc>
      </w:tr>
      <w:tr w:rsidR="00CF0C15" w:rsidRPr="00964BDF" w14:paraId="71DBE32B" w14:textId="77777777" w:rsidTr="00044AB8">
        <w:tc>
          <w:tcPr>
            <w:tcW w:w="2206" w:type="pct"/>
            <w:hideMark/>
          </w:tcPr>
          <w:p w14:paraId="473E4E42" w14:textId="77777777" w:rsidR="00CF0C15" w:rsidRPr="004928A2" w:rsidRDefault="00CF0C15" w:rsidP="001F7073">
            <w:pPr>
              <w:spacing w:before="60" w:after="60" w:line="220" w:lineRule="atLeast"/>
              <w:rPr>
                <w:rFonts w:eastAsia="Times New Roman" w:cs="Arial"/>
                <w:kern w:val="0"/>
                <w:sz w:val="20"/>
                <w:szCs w:val="20"/>
                <w14:ligatures w14:val="none"/>
              </w:rPr>
            </w:pPr>
            <w:r w:rsidRPr="004928A2">
              <w:rPr>
                <w:rFonts w:eastAsia="Times New Roman" w:cs="Arial"/>
                <w:kern w:val="0"/>
                <w:sz w:val="20"/>
                <w:szCs w:val="20"/>
                <w14:ligatures w14:val="none"/>
              </w:rPr>
              <w:t>Structural engineer</w:t>
            </w:r>
          </w:p>
        </w:tc>
        <w:tc>
          <w:tcPr>
            <w:tcW w:w="2794" w:type="pct"/>
            <w:hideMark/>
          </w:tcPr>
          <w:p w14:paraId="3C4D0594" w14:textId="77777777" w:rsidR="00CF0C15" w:rsidRPr="004928A2" w:rsidRDefault="00CF0C15" w:rsidP="001F7073">
            <w:pPr>
              <w:spacing w:before="60" w:after="60" w:line="220" w:lineRule="atLeast"/>
              <w:jc w:val="right"/>
              <w:rPr>
                <w:rFonts w:eastAsia="Times New Roman" w:cs="Arial"/>
                <w:kern w:val="0"/>
                <w:sz w:val="20"/>
                <w:szCs w:val="20"/>
                <w14:ligatures w14:val="none"/>
              </w:rPr>
            </w:pPr>
          </w:p>
        </w:tc>
      </w:tr>
      <w:tr w:rsidR="00CF0C15" w:rsidRPr="00964BDF" w14:paraId="6D7D9B16" w14:textId="77777777" w:rsidTr="00044AB8">
        <w:tc>
          <w:tcPr>
            <w:tcW w:w="2206" w:type="pct"/>
            <w:hideMark/>
          </w:tcPr>
          <w:p w14:paraId="1BA6D1BF" w14:textId="77777777" w:rsidR="00CF0C15" w:rsidRPr="004928A2" w:rsidRDefault="00CF0C15" w:rsidP="001F7073">
            <w:pPr>
              <w:spacing w:before="60" w:after="60" w:line="220" w:lineRule="atLeast"/>
              <w:rPr>
                <w:rFonts w:eastAsia="Times New Roman" w:cs="Arial"/>
                <w:kern w:val="0"/>
                <w:sz w:val="20"/>
                <w:szCs w:val="20"/>
                <w14:ligatures w14:val="none"/>
              </w:rPr>
            </w:pPr>
            <w:r w:rsidRPr="004928A2">
              <w:rPr>
                <w:rFonts w:eastAsia="Times New Roman" w:cs="Arial"/>
                <w:kern w:val="0"/>
                <w:sz w:val="20"/>
                <w:szCs w:val="20"/>
                <w14:ligatures w14:val="none"/>
              </w:rPr>
              <w:t>MEP engineer/coordinator</w:t>
            </w:r>
          </w:p>
        </w:tc>
        <w:tc>
          <w:tcPr>
            <w:tcW w:w="2794" w:type="pct"/>
            <w:hideMark/>
          </w:tcPr>
          <w:p w14:paraId="69C9603B" w14:textId="77777777" w:rsidR="00CF0C15" w:rsidRPr="004928A2" w:rsidRDefault="00CF0C15" w:rsidP="001F7073">
            <w:pPr>
              <w:spacing w:before="60" w:after="60" w:line="220" w:lineRule="atLeast"/>
              <w:jc w:val="right"/>
              <w:rPr>
                <w:rFonts w:eastAsia="Times New Roman" w:cs="Arial"/>
                <w:kern w:val="0"/>
                <w:sz w:val="20"/>
                <w:szCs w:val="20"/>
                <w14:ligatures w14:val="none"/>
              </w:rPr>
            </w:pPr>
          </w:p>
        </w:tc>
      </w:tr>
      <w:tr w:rsidR="00CF0C15" w:rsidRPr="00964BDF" w14:paraId="47E1AC66" w14:textId="77777777" w:rsidTr="00044AB8">
        <w:tc>
          <w:tcPr>
            <w:tcW w:w="2206" w:type="pct"/>
            <w:hideMark/>
          </w:tcPr>
          <w:p w14:paraId="06B38B2A" w14:textId="77777777" w:rsidR="00CF0C15" w:rsidRPr="004928A2" w:rsidRDefault="00CF0C15" w:rsidP="001F7073">
            <w:pPr>
              <w:spacing w:before="60" w:after="60" w:line="220" w:lineRule="atLeast"/>
              <w:rPr>
                <w:rFonts w:eastAsia="Times New Roman" w:cs="Arial"/>
                <w:kern w:val="0"/>
                <w:sz w:val="20"/>
                <w:szCs w:val="20"/>
                <w14:ligatures w14:val="none"/>
              </w:rPr>
            </w:pPr>
            <w:r w:rsidRPr="004928A2">
              <w:rPr>
                <w:rFonts w:eastAsia="Times New Roman" w:cs="Arial"/>
                <w:kern w:val="0"/>
                <w:sz w:val="20"/>
                <w:szCs w:val="20"/>
                <w14:ligatures w14:val="none"/>
              </w:rPr>
              <w:t>Sustainability/energy expert</w:t>
            </w:r>
          </w:p>
        </w:tc>
        <w:tc>
          <w:tcPr>
            <w:tcW w:w="2794" w:type="pct"/>
            <w:hideMark/>
          </w:tcPr>
          <w:p w14:paraId="30EE7A96" w14:textId="77777777" w:rsidR="00CF0C15" w:rsidRPr="004928A2" w:rsidRDefault="00CF0C15" w:rsidP="001F7073">
            <w:pPr>
              <w:spacing w:before="60" w:after="60" w:line="220" w:lineRule="atLeast"/>
              <w:jc w:val="right"/>
              <w:rPr>
                <w:rFonts w:eastAsia="Times New Roman" w:cs="Arial"/>
                <w:kern w:val="0"/>
                <w:sz w:val="20"/>
                <w:szCs w:val="20"/>
                <w14:ligatures w14:val="none"/>
              </w:rPr>
            </w:pPr>
          </w:p>
        </w:tc>
      </w:tr>
      <w:tr w:rsidR="00CF0C15" w:rsidRPr="00964BDF" w14:paraId="26BC43B0" w14:textId="77777777" w:rsidTr="00044AB8">
        <w:tc>
          <w:tcPr>
            <w:tcW w:w="2206" w:type="pct"/>
            <w:hideMark/>
          </w:tcPr>
          <w:p w14:paraId="379FB214" w14:textId="77777777" w:rsidR="00CF0C15" w:rsidRPr="004928A2" w:rsidRDefault="00CF0C15" w:rsidP="001F7073">
            <w:pPr>
              <w:spacing w:before="60" w:after="60" w:line="220" w:lineRule="atLeast"/>
              <w:rPr>
                <w:rFonts w:eastAsia="Times New Roman" w:cs="Arial"/>
                <w:kern w:val="0"/>
                <w:sz w:val="20"/>
                <w:szCs w:val="20"/>
                <w14:ligatures w14:val="none"/>
              </w:rPr>
            </w:pPr>
            <w:r w:rsidRPr="004928A2">
              <w:rPr>
                <w:rFonts w:eastAsia="Times New Roman" w:cs="Arial"/>
                <w:kern w:val="0"/>
                <w:sz w:val="20"/>
                <w:szCs w:val="20"/>
                <w14:ligatures w14:val="none"/>
              </w:rPr>
              <w:t>BIM manager/coordinator</w:t>
            </w:r>
          </w:p>
        </w:tc>
        <w:tc>
          <w:tcPr>
            <w:tcW w:w="2794" w:type="pct"/>
            <w:hideMark/>
          </w:tcPr>
          <w:p w14:paraId="047F67C3" w14:textId="77777777" w:rsidR="00CF0C15" w:rsidRPr="004928A2" w:rsidRDefault="00CF0C15" w:rsidP="001F7073">
            <w:pPr>
              <w:spacing w:before="60" w:after="60" w:line="220" w:lineRule="atLeast"/>
              <w:jc w:val="right"/>
              <w:rPr>
                <w:rFonts w:eastAsia="Times New Roman" w:cs="Arial"/>
                <w:kern w:val="0"/>
                <w:sz w:val="20"/>
                <w:szCs w:val="20"/>
                <w14:ligatures w14:val="none"/>
              </w:rPr>
            </w:pPr>
          </w:p>
        </w:tc>
      </w:tr>
      <w:tr w:rsidR="00CF0C15" w:rsidRPr="00964BDF" w14:paraId="1FBB230F" w14:textId="77777777" w:rsidTr="00044AB8">
        <w:tc>
          <w:tcPr>
            <w:tcW w:w="2206" w:type="pct"/>
            <w:hideMark/>
          </w:tcPr>
          <w:p w14:paraId="1F7D71FC" w14:textId="77777777" w:rsidR="00CF0C15" w:rsidRPr="004928A2" w:rsidRDefault="00CF0C15" w:rsidP="001F7073">
            <w:pPr>
              <w:spacing w:before="60" w:after="60" w:line="220" w:lineRule="atLeast"/>
              <w:rPr>
                <w:rFonts w:eastAsia="Times New Roman" w:cs="Arial"/>
                <w:kern w:val="0"/>
                <w:sz w:val="20"/>
                <w:szCs w:val="20"/>
                <w14:ligatures w14:val="none"/>
              </w:rPr>
            </w:pPr>
            <w:r w:rsidRPr="004928A2">
              <w:rPr>
                <w:rFonts w:eastAsia="Times New Roman" w:cs="Arial"/>
                <w:kern w:val="0"/>
                <w:sz w:val="20"/>
                <w:szCs w:val="20"/>
                <w14:ligatures w14:val="none"/>
              </w:rPr>
              <w:t>Cost consultant/quantity surveyor</w:t>
            </w:r>
          </w:p>
        </w:tc>
        <w:tc>
          <w:tcPr>
            <w:tcW w:w="2794" w:type="pct"/>
            <w:hideMark/>
          </w:tcPr>
          <w:p w14:paraId="2A8A891F" w14:textId="77777777" w:rsidR="00CF0C15" w:rsidRPr="004928A2" w:rsidRDefault="00CF0C15" w:rsidP="001F7073">
            <w:pPr>
              <w:spacing w:before="60" w:after="60" w:line="220" w:lineRule="atLeast"/>
              <w:jc w:val="right"/>
              <w:rPr>
                <w:rFonts w:eastAsia="Times New Roman" w:cs="Arial"/>
                <w:kern w:val="0"/>
                <w:sz w:val="20"/>
                <w:szCs w:val="20"/>
                <w14:ligatures w14:val="none"/>
              </w:rPr>
            </w:pPr>
          </w:p>
        </w:tc>
      </w:tr>
      <w:tr w:rsidR="00CF0C15" w:rsidRPr="00964BDF" w14:paraId="6D01B6AF" w14:textId="77777777" w:rsidTr="00044AB8">
        <w:tc>
          <w:tcPr>
            <w:tcW w:w="2206" w:type="pct"/>
            <w:hideMark/>
          </w:tcPr>
          <w:p w14:paraId="693CC426" w14:textId="77777777" w:rsidR="00CF0C15" w:rsidRPr="004928A2" w:rsidRDefault="00CF0C15" w:rsidP="001F7073">
            <w:pPr>
              <w:spacing w:before="60" w:after="60" w:line="220" w:lineRule="atLeast"/>
              <w:rPr>
                <w:rFonts w:eastAsia="Times New Roman" w:cs="Arial"/>
                <w:kern w:val="0"/>
                <w:sz w:val="20"/>
                <w:szCs w:val="20"/>
                <w14:ligatures w14:val="none"/>
              </w:rPr>
            </w:pPr>
            <w:r w:rsidRPr="004928A2">
              <w:rPr>
                <w:rFonts w:eastAsia="Times New Roman" w:cs="Arial"/>
                <w:kern w:val="0"/>
                <w:sz w:val="20"/>
                <w:szCs w:val="20"/>
                <w14:ligatures w14:val="none"/>
              </w:rPr>
              <w:t>Heritage specialist</w:t>
            </w:r>
          </w:p>
        </w:tc>
        <w:tc>
          <w:tcPr>
            <w:tcW w:w="2794" w:type="pct"/>
            <w:hideMark/>
          </w:tcPr>
          <w:p w14:paraId="5B3DCD81" w14:textId="77777777" w:rsidR="00CF0C15" w:rsidRPr="004928A2" w:rsidRDefault="00CF0C15" w:rsidP="001F7073">
            <w:pPr>
              <w:spacing w:before="60" w:after="60" w:line="220" w:lineRule="atLeast"/>
              <w:jc w:val="right"/>
              <w:rPr>
                <w:rFonts w:eastAsia="Times New Roman" w:cs="Arial"/>
                <w:kern w:val="0"/>
                <w:sz w:val="20"/>
                <w:szCs w:val="20"/>
                <w14:ligatures w14:val="none"/>
              </w:rPr>
            </w:pPr>
          </w:p>
        </w:tc>
      </w:tr>
      <w:tr w:rsidR="00CF0C15" w:rsidRPr="00964BDF" w14:paraId="7F3A8A7B" w14:textId="77777777" w:rsidTr="00044AB8">
        <w:tc>
          <w:tcPr>
            <w:tcW w:w="2206" w:type="pct"/>
            <w:hideMark/>
          </w:tcPr>
          <w:p w14:paraId="75CA5C32" w14:textId="77777777" w:rsidR="00CF0C15" w:rsidRPr="004928A2" w:rsidRDefault="00CF0C15" w:rsidP="001F7073">
            <w:pPr>
              <w:spacing w:before="60" w:after="60" w:line="220" w:lineRule="atLeast"/>
              <w:rPr>
                <w:rFonts w:eastAsia="Times New Roman" w:cs="Arial"/>
                <w:kern w:val="0"/>
                <w:sz w:val="20"/>
                <w:szCs w:val="20"/>
                <w14:ligatures w14:val="none"/>
              </w:rPr>
            </w:pPr>
            <w:r w:rsidRPr="004928A2">
              <w:rPr>
                <w:rFonts w:eastAsia="Times New Roman" w:cs="Arial"/>
                <w:kern w:val="0"/>
                <w:sz w:val="20"/>
                <w:szCs w:val="20"/>
                <w14:ligatures w14:val="none"/>
              </w:rPr>
              <w:t>Fire safety engineer</w:t>
            </w:r>
          </w:p>
        </w:tc>
        <w:tc>
          <w:tcPr>
            <w:tcW w:w="2794" w:type="pct"/>
            <w:hideMark/>
          </w:tcPr>
          <w:p w14:paraId="6F3FD77B" w14:textId="77777777" w:rsidR="00CF0C15" w:rsidRPr="004928A2" w:rsidRDefault="00CF0C15" w:rsidP="001F7073">
            <w:pPr>
              <w:spacing w:before="60" w:after="60" w:line="220" w:lineRule="atLeast"/>
              <w:jc w:val="right"/>
              <w:rPr>
                <w:rFonts w:eastAsia="Times New Roman" w:cs="Arial"/>
                <w:kern w:val="0"/>
                <w:sz w:val="20"/>
                <w:szCs w:val="20"/>
                <w14:ligatures w14:val="none"/>
              </w:rPr>
            </w:pPr>
          </w:p>
        </w:tc>
      </w:tr>
      <w:tr w:rsidR="00CF0C15" w:rsidRPr="00964BDF" w14:paraId="60D0106A" w14:textId="77777777" w:rsidTr="00044AB8">
        <w:tc>
          <w:tcPr>
            <w:tcW w:w="2206" w:type="pct"/>
            <w:hideMark/>
          </w:tcPr>
          <w:p w14:paraId="03DF9A2E" w14:textId="77777777" w:rsidR="00CF0C15" w:rsidRPr="004928A2" w:rsidRDefault="00CF0C15" w:rsidP="001F7073">
            <w:pPr>
              <w:spacing w:before="60" w:after="60" w:line="220" w:lineRule="atLeast"/>
              <w:rPr>
                <w:rFonts w:eastAsia="Times New Roman" w:cs="Arial"/>
                <w:kern w:val="0"/>
                <w:sz w:val="20"/>
                <w:szCs w:val="20"/>
                <w14:ligatures w14:val="none"/>
              </w:rPr>
            </w:pPr>
            <w:r w:rsidRPr="004928A2">
              <w:rPr>
                <w:rFonts w:eastAsia="Times New Roman" w:cs="Arial"/>
                <w:kern w:val="0"/>
                <w:sz w:val="20"/>
                <w:szCs w:val="20"/>
                <w14:ligatures w14:val="none"/>
              </w:rPr>
              <w:t>Acoustics/building physics expert</w:t>
            </w:r>
          </w:p>
        </w:tc>
        <w:tc>
          <w:tcPr>
            <w:tcW w:w="2794" w:type="pct"/>
            <w:hideMark/>
          </w:tcPr>
          <w:p w14:paraId="342A962D" w14:textId="77777777" w:rsidR="00CF0C15" w:rsidRPr="004928A2" w:rsidRDefault="00CF0C15" w:rsidP="001F7073">
            <w:pPr>
              <w:spacing w:before="60" w:after="60" w:line="220" w:lineRule="atLeast"/>
              <w:jc w:val="right"/>
              <w:rPr>
                <w:rFonts w:eastAsia="Times New Roman" w:cs="Arial"/>
                <w:kern w:val="0"/>
                <w:sz w:val="20"/>
                <w:szCs w:val="20"/>
                <w14:ligatures w14:val="none"/>
              </w:rPr>
            </w:pPr>
          </w:p>
        </w:tc>
      </w:tr>
      <w:tr w:rsidR="00CF0C15" w:rsidRPr="00964BDF" w14:paraId="572F0AEC" w14:textId="77777777" w:rsidTr="00044AB8">
        <w:tc>
          <w:tcPr>
            <w:tcW w:w="2206" w:type="pct"/>
            <w:hideMark/>
          </w:tcPr>
          <w:p w14:paraId="2912AB12" w14:textId="77777777" w:rsidR="00CF0C15" w:rsidRPr="004928A2" w:rsidRDefault="00CF0C15" w:rsidP="001F7073">
            <w:pPr>
              <w:spacing w:before="60" w:after="60" w:line="220" w:lineRule="atLeast"/>
              <w:rPr>
                <w:rFonts w:eastAsia="Times New Roman" w:cs="Arial"/>
                <w:kern w:val="0"/>
                <w:sz w:val="20"/>
                <w:szCs w:val="20"/>
                <w14:ligatures w14:val="none"/>
              </w:rPr>
            </w:pPr>
            <w:r w:rsidRPr="004928A2">
              <w:rPr>
                <w:rFonts w:eastAsia="Times New Roman" w:cs="Arial"/>
                <w:kern w:val="0"/>
                <w:sz w:val="20"/>
                <w:szCs w:val="20"/>
                <w14:ligatures w14:val="none"/>
              </w:rPr>
              <w:t>Planning/authorities liaison specialist</w:t>
            </w:r>
          </w:p>
        </w:tc>
        <w:tc>
          <w:tcPr>
            <w:tcW w:w="2794" w:type="pct"/>
            <w:hideMark/>
          </w:tcPr>
          <w:p w14:paraId="4C398EFB" w14:textId="77777777" w:rsidR="00CF0C15" w:rsidRPr="004928A2" w:rsidRDefault="00CF0C15" w:rsidP="001F7073">
            <w:pPr>
              <w:spacing w:before="60" w:after="60" w:line="220" w:lineRule="atLeast"/>
              <w:jc w:val="right"/>
              <w:rPr>
                <w:rFonts w:eastAsia="Times New Roman" w:cs="Arial"/>
                <w:kern w:val="0"/>
                <w:sz w:val="20"/>
                <w:szCs w:val="20"/>
                <w14:ligatures w14:val="none"/>
              </w:rPr>
            </w:pPr>
          </w:p>
        </w:tc>
      </w:tr>
      <w:tr w:rsidR="00CF0C15" w:rsidRPr="00964BDF" w14:paraId="73DE6709" w14:textId="77777777" w:rsidTr="00044AB8">
        <w:tc>
          <w:tcPr>
            <w:tcW w:w="2206" w:type="pct"/>
            <w:hideMark/>
          </w:tcPr>
          <w:p w14:paraId="42C2F479" w14:textId="77777777" w:rsidR="00CF0C15" w:rsidRPr="004928A2" w:rsidRDefault="00CF0C15" w:rsidP="001F7073">
            <w:pPr>
              <w:spacing w:before="60" w:after="60" w:line="220" w:lineRule="atLeast"/>
              <w:rPr>
                <w:rFonts w:eastAsia="Times New Roman" w:cs="Arial"/>
                <w:kern w:val="0"/>
                <w:sz w:val="20"/>
                <w:szCs w:val="20"/>
                <w14:ligatures w14:val="none"/>
              </w:rPr>
            </w:pPr>
            <w:r w:rsidRPr="004928A2">
              <w:rPr>
                <w:rFonts w:eastAsia="Times New Roman" w:cs="Arial"/>
                <w:kern w:val="0"/>
                <w:sz w:val="20"/>
                <w:szCs w:val="20"/>
                <w14:ligatures w14:val="none"/>
              </w:rPr>
              <w:t>Other specialists (to be specified)</w:t>
            </w:r>
          </w:p>
        </w:tc>
        <w:tc>
          <w:tcPr>
            <w:tcW w:w="2794" w:type="pct"/>
            <w:hideMark/>
          </w:tcPr>
          <w:p w14:paraId="4C299FA5" w14:textId="77777777" w:rsidR="00CF0C15" w:rsidRPr="004928A2" w:rsidRDefault="00CF0C15" w:rsidP="001F7073">
            <w:pPr>
              <w:spacing w:before="60" w:after="60" w:line="220" w:lineRule="atLeast"/>
              <w:jc w:val="right"/>
              <w:rPr>
                <w:rFonts w:eastAsia="Times New Roman" w:cs="Arial"/>
                <w:kern w:val="0"/>
                <w:sz w:val="20"/>
                <w:szCs w:val="20"/>
                <w14:ligatures w14:val="none"/>
              </w:rPr>
            </w:pPr>
          </w:p>
        </w:tc>
      </w:tr>
      <w:tr w:rsidR="00CF0C15" w:rsidRPr="00B2605C" w14:paraId="7FDC0960" w14:textId="77777777" w:rsidTr="00044AB8">
        <w:tc>
          <w:tcPr>
            <w:tcW w:w="2206" w:type="pct"/>
            <w:hideMark/>
          </w:tcPr>
          <w:p w14:paraId="3623CC44" w14:textId="77777777" w:rsidR="00CF0C15" w:rsidRPr="001F7073" w:rsidRDefault="00CF0C15" w:rsidP="001F7073">
            <w:pPr>
              <w:spacing w:before="60" w:after="60" w:line="220" w:lineRule="atLeast"/>
              <w:rPr>
                <w:rFonts w:eastAsia="Times New Roman" w:cs="Arial"/>
                <w:b/>
                <w:bCs/>
                <w:kern w:val="0"/>
                <w:sz w:val="20"/>
                <w:szCs w:val="20"/>
                <w14:ligatures w14:val="none"/>
              </w:rPr>
            </w:pPr>
            <w:r w:rsidRPr="001F7073">
              <w:rPr>
                <w:rFonts w:eastAsia="Times New Roman" w:cs="Arial"/>
                <w:b/>
                <w:bCs/>
                <w:kern w:val="0"/>
                <w:sz w:val="20"/>
                <w:szCs w:val="20"/>
                <w14:ligatures w14:val="none"/>
              </w:rPr>
              <w:t>Total hours for SIA phase 1</w:t>
            </w:r>
          </w:p>
        </w:tc>
        <w:tc>
          <w:tcPr>
            <w:tcW w:w="2794" w:type="pct"/>
            <w:hideMark/>
          </w:tcPr>
          <w:p w14:paraId="16601A42" w14:textId="77777777" w:rsidR="00CF0C15" w:rsidRPr="00B2605C" w:rsidRDefault="00CF0C15" w:rsidP="001F7073">
            <w:pPr>
              <w:spacing w:before="60" w:after="60" w:line="220" w:lineRule="atLeast"/>
              <w:jc w:val="right"/>
              <w:rPr>
                <w:rFonts w:eastAsia="Times New Roman" w:cs="Arial"/>
                <w:i/>
                <w:iCs/>
                <w:kern w:val="0"/>
                <w:sz w:val="20"/>
                <w:szCs w:val="20"/>
                <w14:ligatures w14:val="none"/>
              </w:rPr>
            </w:pPr>
          </w:p>
        </w:tc>
      </w:tr>
    </w:tbl>
    <w:p w14:paraId="0974CE38" w14:textId="05C63A9D" w:rsidR="00CF0C15" w:rsidRDefault="00445725" w:rsidP="00082188">
      <w:pPr>
        <w:pStyle w:val="Titre1"/>
      </w:pPr>
      <w:r>
        <w:lastRenderedPageBreak/>
        <w:t>III.</w:t>
      </w:r>
      <w:r w:rsidR="006124DB">
        <w:tab/>
      </w:r>
      <w:r w:rsidR="00CF0C15">
        <w:t>SIA phase 2 – Concept design</w:t>
      </w:r>
    </w:p>
    <w:p w14:paraId="6117F1F0" w14:textId="77777777" w:rsidR="00CF0C15" w:rsidRDefault="00CF0C15" w:rsidP="00CF0C15"/>
    <w:p w14:paraId="6EA97BD8" w14:textId="77777777" w:rsidR="00CF0C15" w:rsidRDefault="00CF0C15" w:rsidP="00082188">
      <w:pPr>
        <w:pStyle w:val="Titre2"/>
      </w:pPr>
      <w:r>
        <w:t>SIA modules 200–206 – dual-option development</w:t>
      </w:r>
    </w:p>
    <w:p w14:paraId="770110BD" w14:textId="77777777" w:rsidR="00CF0C15" w:rsidRDefault="00CF0C15" w:rsidP="00CF0C15"/>
    <w:p w14:paraId="45CBD754" w14:textId="455B3A83" w:rsidR="00CF0C15" w:rsidRDefault="00CF0C15" w:rsidP="00082188">
      <w:pPr>
        <w:pStyle w:val="Titre2"/>
      </w:pPr>
      <w:r>
        <w:t>Option A – Renovation and modernization</w:t>
      </w:r>
    </w:p>
    <w:p w14:paraId="57E09838" w14:textId="5E3C7402" w:rsidR="00CF0C15" w:rsidRDefault="00CF0C15" w:rsidP="00CF0C15"/>
    <w:tbl>
      <w:tblPr>
        <w:tblStyle w:val="Grilledutableau"/>
        <w:tblW w:w="5000" w:type="pct"/>
        <w:tblLook w:val="04A0" w:firstRow="1" w:lastRow="0" w:firstColumn="1" w:lastColumn="0" w:noHBand="0" w:noVBand="1"/>
      </w:tblPr>
      <w:tblGrid>
        <w:gridCol w:w="4248"/>
        <w:gridCol w:w="5380"/>
      </w:tblGrid>
      <w:tr w:rsidR="00CF0C15" w:rsidRPr="00CF0C15" w14:paraId="092A806A" w14:textId="77777777" w:rsidTr="00044AB8">
        <w:tc>
          <w:tcPr>
            <w:tcW w:w="2206" w:type="pct"/>
            <w:hideMark/>
          </w:tcPr>
          <w:p w14:paraId="6E7D2DDC" w14:textId="77777777" w:rsidR="00CF0C15" w:rsidRPr="00CF0C15" w:rsidRDefault="00CF0C15" w:rsidP="004928A2">
            <w:pPr>
              <w:spacing w:before="60" w:after="60"/>
              <w:rPr>
                <w:rFonts w:eastAsia="Times New Roman" w:cs="Arial"/>
                <w:i/>
                <w:iCs/>
                <w:kern w:val="0"/>
                <w:sz w:val="20"/>
                <w:szCs w:val="20"/>
                <w14:ligatures w14:val="none"/>
              </w:rPr>
            </w:pPr>
            <w:r w:rsidRPr="00CF0C15">
              <w:rPr>
                <w:rFonts w:eastAsia="Times New Roman" w:cs="Arial"/>
                <w:i/>
                <w:iCs/>
                <w:kern w:val="0"/>
                <w:sz w:val="20"/>
                <w:szCs w:val="20"/>
                <w14:ligatures w14:val="none"/>
              </w:rPr>
              <w:t>Specialist role</w:t>
            </w:r>
          </w:p>
        </w:tc>
        <w:tc>
          <w:tcPr>
            <w:tcW w:w="2794" w:type="pct"/>
            <w:hideMark/>
          </w:tcPr>
          <w:p w14:paraId="53554450" w14:textId="77777777" w:rsidR="00CF0C15" w:rsidRPr="00CF0C15" w:rsidRDefault="00CF0C15" w:rsidP="00CF0C15">
            <w:pPr>
              <w:spacing w:before="60" w:after="60"/>
              <w:jc w:val="right"/>
              <w:rPr>
                <w:rFonts w:eastAsia="Times New Roman" w:cs="Arial"/>
                <w:i/>
                <w:iCs/>
                <w:kern w:val="0"/>
                <w:sz w:val="20"/>
                <w:szCs w:val="20"/>
                <w14:ligatures w14:val="none"/>
              </w:rPr>
            </w:pPr>
            <w:r w:rsidRPr="00CF0C15">
              <w:rPr>
                <w:rFonts w:eastAsia="Times New Roman" w:cs="Arial"/>
                <w:i/>
                <w:iCs/>
                <w:kern w:val="0"/>
                <w:sz w:val="20"/>
                <w:szCs w:val="20"/>
                <w14:ligatures w14:val="none"/>
              </w:rPr>
              <w:t>Professional hours</w:t>
            </w:r>
          </w:p>
        </w:tc>
      </w:tr>
      <w:tr w:rsidR="00CF0C15" w:rsidRPr="00964BDF" w14:paraId="432F8DBA" w14:textId="77777777" w:rsidTr="00044AB8">
        <w:tc>
          <w:tcPr>
            <w:tcW w:w="2206" w:type="pct"/>
            <w:hideMark/>
          </w:tcPr>
          <w:p w14:paraId="3E8D23B2"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Design manager/design coordinator</w:t>
            </w:r>
          </w:p>
        </w:tc>
        <w:tc>
          <w:tcPr>
            <w:tcW w:w="2794" w:type="pct"/>
            <w:hideMark/>
          </w:tcPr>
          <w:p w14:paraId="479F3E8D"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1080332F" w14:textId="77777777" w:rsidTr="00044AB8">
        <w:tc>
          <w:tcPr>
            <w:tcW w:w="2206" w:type="pct"/>
            <w:hideMark/>
          </w:tcPr>
          <w:p w14:paraId="125CDEA2"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Project manager</w:t>
            </w:r>
          </w:p>
        </w:tc>
        <w:tc>
          <w:tcPr>
            <w:tcW w:w="2794" w:type="pct"/>
            <w:hideMark/>
          </w:tcPr>
          <w:p w14:paraId="0FD599F6"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62567CE9" w14:textId="77777777" w:rsidTr="00044AB8">
        <w:tc>
          <w:tcPr>
            <w:tcW w:w="2206" w:type="pct"/>
            <w:hideMark/>
          </w:tcPr>
          <w:p w14:paraId="21384A1F"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Lead architect</w:t>
            </w:r>
          </w:p>
        </w:tc>
        <w:tc>
          <w:tcPr>
            <w:tcW w:w="2794" w:type="pct"/>
            <w:hideMark/>
          </w:tcPr>
          <w:p w14:paraId="07805C02"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44BBD5D5" w14:textId="77777777" w:rsidTr="00044AB8">
        <w:tc>
          <w:tcPr>
            <w:tcW w:w="2206" w:type="pct"/>
            <w:hideMark/>
          </w:tcPr>
          <w:p w14:paraId="2B02DBB9"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Structural engineer</w:t>
            </w:r>
          </w:p>
        </w:tc>
        <w:tc>
          <w:tcPr>
            <w:tcW w:w="2794" w:type="pct"/>
            <w:hideMark/>
          </w:tcPr>
          <w:p w14:paraId="27B42352"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5C453BD7" w14:textId="77777777" w:rsidTr="00044AB8">
        <w:tc>
          <w:tcPr>
            <w:tcW w:w="2206" w:type="pct"/>
            <w:hideMark/>
          </w:tcPr>
          <w:p w14:paraId="75072C6F"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MEP engineer/coordinator</w:t>
            </w:r>
          </w:p>
        </w:tc>
        <w:tc>
          <w:tcPr>
            <w:tcW w:w="2794" w:type="pct"/>
            <w:hideMark/>
          </w:tcPr>
          <w:p w14:paraId="2F409948"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238F784A" w14:textId="77777777" w:rsidTr="00044AB8">
        <w:tc>
          <w:tcPr>
            <w:tcW w:w="2206" w:type="pct"/>
            <w:hideMark/>
          </w:tcPr>
          <w:p w14:paraId="67159B64"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Sustainability/energy expert</w:t>
            </w:r>
          </w:p>
        </w:tc>
        <w:tc>
          <w:tcPr>
            <w:tcW w:w="2794" w:type="pct"/>
            <w:hideMark/>
          </w:tcPr>
          <w:p w14:paraId="42F747EF"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02744F05" w14:textId="77777777" w:rsidTr="00044AB8">
        <w:tc>
          <w:tcPr>
            <w:tcW w:w="2206" w:type="pct"/>
            <w:hideMark/>
          </w:tcPr>
          <w:p w14:paraId="520667E7"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BIM manager/coordinator</w:t>
            </w:r>
          </w:p>
        </w:tc>
        <w:tc>
          <w:tcPr>
            <w:tcW w:w="2794" w:type="pct"/>
            <w:hideMark/>
          </w:tcPr>
          <w:p w14:paraId="5ACCEB86"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21980242" w14:textId="77777777" w:rsidTr="00044AB8">
        <w:tc>
          <w:tcPr>
            <w:tcW w:w="2206" w:type="pct"/>
            <w:hideMark/>
          </w:tcPr>
          <w:p w14:paraId="43083667"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Cost consultant/quantity surveyor</w:t>
            </w:r>
          </w:p>
        </w:tc>
        <w:tc>
          <w:tcPr>
            <w:tcW w:w="2794" w:type="pct"/>
            <w:hideMark/>
          </w:tcPr>
          <w:p w14:paraId="2D1BE11E"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3C66DB93" w14:textId="77777777" w:rsidTr="00044AB8">
        <w:tc>
          <w:tcPr>
            <w:tcW w:w="2206" w:type="pct"/>
            <w:hideMark/>
          </w:tcPr>
          <w:p w14:paraId="5F9B66F5"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Heritage specialist</w:t>
            </w:r>
          </w:p>
        </w:tc>
        <w:tc>
          <w:tcPr>
            <w:tcW w:w="2794" w:type="pct"/>
            <w:hideMark/>
          </w:tcPr>
          <w:p w14:paraId="67C99BB2"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6B748F8B" w14:textId="77777777" w:rsidTr="00044AB8">
        <w:tc>
          <w:tcPr>
            <w:tcW w:w="2206" w:type="pct"/>
            <w:hideMark/>
          </w:tcPr>
          <w:p w14:paraId="51025D0F"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Fire safety engineer</w:t>
            </w:r>
          </w:p>
        </w:tc>
        <w:tc>
          <w:tcPr>
            <w:tcW w:w="2794" w:type="pct"/>
            <w:hideMark/>
          </w:tcPr>
          <w:p w14:paraId="62B8ED4D"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48EC7E6E" w14:textId="77777777" w:rsidTr="00044AB8">
        <w:tc>
          <w:tcPr>
            <w:tcW w:w="2206" w:type="pct"/>
            <w:hideMark/>
          </w:tcPr>
          <w:p w14:paraId="71B3A8E6"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Acoustics/building physics expert</w:t>
            </w:r>
          </w:p>
        </w:tc>
        <w:tc>
          <w:tcPr>
            <w:tcW w:w="2794" w:type="pct"/>
            <w:hideMark/>
          </w:tcPr>
          <w:p w14:paraId="146384DB"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1D3C2F61" w14:textId="77777777" w:rsidTr="00044AB8">
        <w:tc>
          <w:tcPr>
            <w:tcW w:w="2206" w:type="pct"/>
            <w:hideMark/>
          </w:tcPr>
          <w:p w14:paraId="33BB16A2"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Planning/authorities liaison specialist</w:t>
            </w:r>
          </w:p>
        </w:tc>
        <w:tc>
          <w:tcPr>
            <w:tcW w:w="2794" w:type="pct"/>
            <w:hideMark/>
          </w:tcPr>
          <w:p w14:paraId="2B600212"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18C53540" w14:textId="77777777" w:rsidTr="00044AB8">
        <w:tc>
          <w:tcPr>
            <w:tcW w:w="2206" w:type="pct"/>
            <w:hideMark/>
          </w:tcPr>
          <w:p w14:paraId="28F2509D"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Other specialists (to be specified)</w:t>
            </w:r>
          </w:p>
        </w:tc>
        <w:tc>
          <w:tcPr>
            <w:tcW w:w="2794" w:type="pct"/>
            <w:hideMark/>
          </w:tcPr>
          <w:p w14:paraId="730B6F99"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B2605C" w14:paraId="30ADB231" w14:textId="77777777" w:rsidTr="00044AB8">
        <w:tc>
          <w:tcPr>
            <w:tcW w:w="2206" w:type="pct"/>
            <w:hideMark/>
          </w:tcPr>
          <w:p w14:paraId="609884AE" w14:textId="77777777" w:rsidR="00CF0C15" w:rsidRPr="001F7073" w:rsidRDefault="00CF0C15" w:rsidP="004928A2">
            <w:pPr>
              <w:spacing w:before="60" w:after="60"/>
              <w:rPr>
                <w:rFonts w:eastAsia="Times New Roman" w:cs="Arial"/>
                <w:b/>
                <w:bCs/>
                <w:kern w:val="0"/>
                <w:sz w:val="20"/>
                <w:szCs w:val="20"/>
                <w14:ligatures w14:val="none"/>
              </w:rPr>
            </w:pPr>
            <w:r w:rsidRPr="001F7073">
              <w:rPr>
                <w:rFonts w:eastAsia="Times New Roman" w:cs="Arial"/>
                <w:b/>
                <w:bCs/>
                <w:kern w:val="0"/>
                <w:sz w:val="20"/>
                <w:szCs w:val="20"/>
                <w14:ligatures w14:val="none"/>
              </w:rPr>
              <w:t>Total hours for SIA phase 2 – option A</w:t>
            </w:r>
          </w:p>
        </w:tc>
        <w:tc>
          <w:tcPr>
            <w:tcW w:w="2794" w:type="pct"/>
            <w:hideMark/>
          </w:tcPr>
          <w:p w14:paraId="5626FC66" w14:textId="77777777" w:rsidR="00CF0C15" w:rsidRPr="00B2605C" w:rsidRDefault="00CF0C15" w:rsidP="00CF0C15">
            <w:pPr>
              <w:spacing w:before="60" w:after="60"/>
              <w:jc w:val="right"/>
              <w:rPr>
                <w:rFonts w:eastAsia="Times New Roman" w:cs="Arial"/>
                <w:i/>
                <w:iCs/>
                <w:kern w:val="0"/>
                <w:sz w:val="20"/>
                <w:szCs w:val="20"/>
                <w14:ligatures w14:val="none"/>
              </w:rPr>
            </w:pPr>
          </w:p>
        </w:tc>
      </w:tr>
    </w:tbl>
    <w:p w14:paraId="503B5E7F" w14:textId="5A9D074F" w:rsidR="00CF0C15" w:rsidRDefault="00CF0C15" w:rsidP="00CF0C15"/>
    <w:p w14:paraId="3BEF5451" w14:textId="77777777" w:rsidR="00CF0C15" w:rsidRPr="004928A2" w:rsidRDefault="00CF0C15" w:rsidP="00CF0C15">
      <w:pPr>
        <w:pStyle w:val="Titre2"/>
        <w:rPr>
          <w:rFonts w:cs="Arial"/>
        </w:rPr>
      </w:pPr>
      <w:r w:rsidRPr="004928A2">
        <w:rPr>
          <w:rFonts w:cs="Arial"/>
        </w:rPr>
        <w:t>Option B – New construction</w:t>
      </w:r>
    </w:p>
    <w:p w14:paraId="3D952F58" w14:textId="48C06491" w:rsidR="00CF0C15" w:rsidRDefault="00CF0C15" w:rsidP="00CF0C15"/>
    <w:tbl>
      <w:tblPr>
        <w:tblStyle w:val="Grilledutableau"/>
        <w:tblW w:w="5000" w:type="pct"/>
        <w:tblLook w:val="04A0" w:firstRow="1" w:lastRow="0" w:firstColumn="1" w:lastColumn="0" w:noHBand="0" w:noVBand="1"/>
      </w:tblPr>
      <w:tblGrid>
        <w:gridCol w:w="4248"/>
        <w:gridCol w:w="5380"/>
      </w:tblGrid>
      <w:tr w:rsidR="00CF0C15" w:rsidRPr="00CF0C15" w14:paraId="2D20A326" w14:textId="77777777" w:rsidTr="00044AB8">
        <w:tc>
          <w:tcPr>
            <w:tcW w:w="2206" w:type="pct"/>
            <w:hideMark/>
          </w:tcPr>
          <w:p w14:paraId="73F16EF4" w14:textId="77777777" w:rsidR="00CF0C15" w:rsidRPr="00CF0C15" w:rsidRDefault="00CF0C15" w:rsidP="004928A2">
            <w:pPr>
              <w:spacing w:before="60" w:after="60"/>
              <w:rPr>
                <w:rFonts w:eastAsia="Times New Roman" w:cs="Arial"/>
                <w:i/>
                <w:iCs/>
                <w:kern w:val="0"/>
                <w:sz w:val="20"/>
                <w:szCs w:val="20"/>
                <w14:ligatures w14:val="none"/>
              </w:rPr>
            </w:pPr>
            <w:r w:rsidRPr="00CF0C15">
              <w:rPr>
                <w:rFonts w:eastAsia="Times New Roman" w:cs="Arial"/>
                <w:i/>
                <w:iCs/>
                <w:kern w:val="0"/>
                <w:sz w:val="20"/>
                <w:szCs w:val="20"/>
                <w14:ligatures w14:val="none"/>
              </w:rPr>
              <w:t>Specialist role</w:t>
            </w:r>
          </w:p>
        </w:tc>
        <w:tc>
          <w:tcPr>
            <w:tcW w:w="2794" w:type="pct"/>
            <w:hideMark/>
          </w:tcPr>
          <w:p w14:paraId="103A717E" w14:textId="77777777" w:rsidR="00CF0C15" w:rsidRPr="00CF0C15" w:rsidRDefault="00CF0C15" w:rsidP="00CF0C15">
            <w:pPr>
              <w:spacing w:before="60" w:after="60"/>
              <w:jc w:val="right"/>
              <w:rPr>
                <w:rFonts w:eastAsia="Times New Roman" w:cs="Arial"/>
                <w:i/>
                <w:iCs/>
                <w:kern w:val="0"/>
                <w:sz w:val="20"/>
                <w:szCs w:val="20"/>
                <w14:ligatures w14:val="none"/>
              </w:rPr>
            </w:pPr>
            <w:r w:rsidRPr="00CF0C15">
              <w:rPr>
                <w:rFonts w:eastAsia="Times New Roman" w:cs="Arial"/>
                <w:i/>
                <w:iCs/>
                <w:kern w:val="0"/>
                <w:sz w:val="20"/>
                <w:szCs w:val="20"/>
                <w14:ligatures w14:val="none"/>
              </w:rPr>
              <w:t>Professional hours</w:t>
            </w:r>
          </w:p>
        </w:tc>
      </w:tr>
      <w:tr w:rsidR="00CF0C15" w:rsidRPr="00964BDF" w14:paraId="18E62949" w14:textId="77777777" w:rsidTr="00044AB8">
        <w:tc>
          <w:tcPr>
            <w:tcW w:w="2206" w:type="pct"/>
            <w:hideMark/>
          </w:tcPr>
          <w:p w14:paraId="581FC15E"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Design manager/design coordinator</w:t>
            </w:r>
          </w:p>
        </w:tc>
        <w:tc>
          <w:tcPr>
            <w:tcW w:w="2794" w:type="pct"/>
            <w:hideMark/>
          </w:tcPr>
          <w:p w14:paraId="554A27D0"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280FE25A" w14:textId="77777777" w:rsidTr="00044AB8">
        <w:tc>
          <w:tcPr>
            <w:tcW w:w="2206" w:type="pct"/>
            <w:hideMark/>
          </w:tcPr>
          <w:p w14:paraId="50CA9D60"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Project manager</w:t>
            </w:r>
          </w:p>
        </w:tc>
        <w:tc>
          <w:tcPr>
            <w:tcW w:w="2794" w:type="pct"/>
            <w:hideMark/>
          </w:tcPr>
          <w:p w14:paraId="08044D23"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2E7123A2" w14:textId="77777777" w:rsidTr="00044AB8">
        <w:tc>
          <w:tcPr>
            <w:tcW w:w="2206" w:type="pct"/>
            <w:hideMark/>
          </w:tcPr>
          <w:p w14:paraId="046B57BD"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Lead architect</w:t>
            </w:r>
          </w:p>
        </w:tc>
        <w:tc>
          <w:tcPr>
            <w:tcW w:w="2794" w:type="pct"/>
            <w:hideMark/>
          </w:tcPr>
          <w:p w14:paraId="25119440"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055D3DCF" w14:textId="77777777" w:rsidTr="00044AB8">
        <w:tc>
          <w:tcPr>
            <w:tcW w:w="2206" w:type="pct"/>
            <w:hideMark/>
          </w:tcPr>
          <w:p w14:paraId="4570C329"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Structural engineer</w:t>
            </w:r>
          </w:p>
        </w:tc>
        <w:tc>
          <w:tcPr>
            <w:tcW w:w="2794" w:type="pct"/>
            <w:hideMark/>
          </w:tcPr>
          <w:p w14:paraId="11FBD669"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13140382" w14:textId="77777777" w:rsidTr="00044AB8">
        <w:tc>
          <w:tcPr>
            <w:tcW w:w="2206" w:type="pct"/>
            <w:hideMark/>
          </w:tcPr>
          <w:p w14:paraId="6518E27F"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MEP engineer/coordinator</w:t>
            </w:r>
          </w:p>
        </w:tc>
        <w:tc>
          <w:tcPr>
            <w:tcW w:w="2794" w:type="pct"/>
            <w:hideMark/>
          </w:tcPr>
          <w:p w14:paraId="06B61A1A"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281ACE24" w14:textId="77777777" w:rsidTr="00044AB8">
        <w:tc>
          <w:tcPr>
            <w:tcW w:w="2206" w:type="pct"/>
            <w:hideMark/>
          </w:tcPr>
          <w:p w14:paraId="01D73E37"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Sustainability/energy expert</w:t>
            </w:r>
          </w:p>
        </w:tc>
        <w:tc>
          <w:tcPr>
            <w:tcW w:w="2794" w:type="pct"/>
            <w:hideMark/>
          </w:tcPr>
          <w:p w14:paraId="397A68FF"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33AE8670" w14:textId="77777777" w:rsidTr="00044AB8">
        <w:tc>
          <w:tcPr>
            <w:tcW w:w="2206" w:type="pct"/>
            <w:hideMark/>
          </w:tcPr>
          <w:p w14:paraId="2762FAD8"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BIM manager/coordinator</w:t>
            </w:r>
          </w:p>
        </w:tc>
        <w:tc>
          <w:tcPr>
            <w:tcW w:w="2794" w:type="pct"/>
            <w:hideMark/>
          </w:tcPr>
          <w:p w14:paraId="1B3DFA0D"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0F29F320" w14:textId="77777777" w:rsidTr="00044AB8">
        <w:tc>
          <w:tcPr>
            <w:tcW w:w="2206" w:type="pct"/>
            <w:hideMark/>
          </w:tcPr>
          <w:p w14:paraId="496835A1"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Cost consultant/quantity surveyor</w:t>
            </w:r>
          </w:p>
        </w:tc>
        <w:tc>
          <w:tcPr>
            <w:tcW w:w="2794" w:type="pct"/>
            <w:hideMark/>
          </w:tcPr>
          <w:p w14:paraId="3DDE2B25"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696BD292" w14:textId="77777777" w:rsidTr="00044AB8">
        <w:tc>
          <w:tcPr>
            <w:tcW w:w="2206" w:type="pct"/>
            <w:hideMark/>
          </w:tcPr>
          <w:p w14:paraId="5760CD71"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 xml:space="preserve">Fire safety engineer </w:t>
            </w:r>
          </w:p>
        </w:tc>
        <w:tc>
          <w:tcPr>
            <w:tcW w:w="2794" w:type="pct"/>
            <w:hideMark/>
          </w:tcPr>
          <w:p w14:paraId="37B65872"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4A400FE8" w14:textId="77777777" w:rsidTr="00044AB8">
        <w:tc>
          <w:tcPr>
            <w:tcW w:w="2206" w:type="pct"/>
            <w:hideMark/>
          </w:tcPr>
          <w:p w14:paraId="687A1DFA"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Acoustics/building physics expert</w:t>
            </w:r>
            <w:r w:rsidRPr="004928A2" w:rsidDel="00150A1B">
              <w:rPr>
                <w:rFonts w:eastAsia="Times New Roman" w:cs="Arial"/>
                <w:kern w:val="0"/>
                <w:sz w:val="20"/>
                <w:szCs w:val="20"/>
                <w14:ligatures w14:val="none"/>
              </w:rPr>
              <w:t xml:space="preserve"> </w:t>
            </w:r>
          </w:p>
        </w:tc>
        <w:tc>
          <w:tcPr>
            <w:tcW w:w="2794" w:type="pct"/>
            <w:hideMark/>
          </w:tcPr>
          <w:p w14:paraId="2FDCF216"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61A742F6" w14:textId="77777777" w:rsidTr="00044AB8">
        <w:tc>
          <w:tcPr>
            <w:tcW w:w="2206" w:type="pct"/>
            <w:hideMark/>
          </w:tcPr>
          <w:p w14:paraId="16AF0FED"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Planning/authorities liaison specialist</w:t>
            </w:r>
            <w:r w:rsidRPr="004928A2" w:rsidDel="00150A1B">
              <w:rPr>
                <w:rFonts w:eastAsia="Times New Roman" w:cs="Arial"/>
                <w:kern w:val="0"/>
                <w:sz w:val="20"/>
                <w:szCs w:val="20"/>
                <w14:ligatures w14:val="none"/>
              </w:rPr>
              <w:t xml:space="preserve"> </w:t>
            </w:r>
          </w:p>
        </w:tc>
        <w:tc>
          <w:tcPr>
            <w:tcW w:w="2794" w:type="pct"/>
            <w:hideMark/>
          </w:tcPr>
          <w:p w14:paraId="5502A600"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964BDF" w14:paraId="69AF6433" w14:textId="77777777" w:rsidTr="00044AB8">
        <w:tc>
          <w:tcPr>
            <w:tcW w:w="2206" w:type="pct"/>
            <w:hideMark/>
          </w:tcPr>
          <w:p w14:paraId="68C0C5F6" w14:textId="77777777" w:rsidR="00CF0C15" w:rsidRPr="004928A2" w:rsidRDefault="00CF0C15" w:rsidP="004928A2">
            <w:pPr>
              <w:spacing w:before="60" w:after="60"/>
              <w:rPr>
                <w:rFonts w:eastAsia="Times New Roman" w:cs="Arial"/>
                <w:kern w:val="0"/>
                <w:sz w:val="20"/>
                <w:szCs w:val="20"/>
                <w14:ligatures w14:val="none"/>
              </w:rPr>
            </w:pPr>
            <w:r w:rsidRPr="004928A2">
              <w:rPr>
                <w:rFonts w:eastAsia="Times New Roman" w:cs="Arial"/>
                <w:kern w:val="0"/>
                <w:sz w:val="20"/>
                <w:szCs w:val="20"/>
                <w14:ligatures w14:val="none"/>
              </w:rPr>
              <w:t>Other specialists (to be specified)</w:t>
            </w:r>
          </w:p>
        </w:tc>
        <w:tc>
          <w:tcPr>
            <w:tcW w:w="2794" w:type="pct"/>
            <w:hideMark/>
          </w:tcPr>
          <w:p w14:paraId="46774C1A" w14:textId="77777777" w:rsidR="00CF0C15" w:rsidRPr="004928A2" w:rsidRDefault="00CF0C15" w:rsidP="00CF0C15">
            <w:pPr>
              <w:spacing w:before="60" w:after="60"/>
              <w:jc w:val="right"/>
              <w:rPr>
                <w:rFonts w:eastAsia="Times New Roman" w:cs="Arial"/>
                <w:kern w:val="0"/>
                <w:sz w:val="20"/>
                <w:szCs w:val="20"/>
                <w14:ligatures w14:val="none"/>
              </w:rPr>
            </w:pPr>
          </w:p>
        </w:tc>
      </w:tr>
      <w:tr w:rsidR="00CF0C15" w:rsidRPr="00B2605C" w14:paraId="178F5428" w14:textId="77777777" w:rsidTr="00044AB8">
        <w:tc>
          <w:tcPr>
            <w:tcW w:w="2206" w:type="pct"/>
            <w:hideMark/>
          </w:tcPr>
          <w:p w14:paraId="08A3E1CE" w14:textId="77777777" w:rsidR="00CF0C15" w:rsidRPr="001F7073" w:rsidRDefault="00CF0C15" w:rsidP="004928A2">
            <w:pPr>
              <w:spacing w:before="60" w:after="60"/>
              <w:rPr>
                <w:rFonts w:eastAsia="Times New Roman" w:cs="Arial"/>
                <w:b/>
                <w:bCs/>
                <w:kern w:val="0"/>
                <w:sz w:val="20"/>
                <w:szCs w:val="20"/>
                <w14:ligatures w14:val="none"/>
              </w:rPr>
            </w:pPr>
            <w:r w:rsidRPr="001F7073">
              <w:rPr>
                <w:rFonts w:eastAsia="Times New Roman" w:cs="Arial"/>
                <w:b/>
                <w:bCs/>
                <w:kern w:val="0"/>
                <w:sz w:val="20"/>
                <w:szCs w:val="20"/>
                <w14:ligatures w14:val="none"/>
              </w:rPr>
              <w:t>Total hours for SIA phase 2 – option B</w:t>
            </w:r>
          </w:p>
        </w:tc>
        <w:tc>
          <w:tcPr>
            <w:tcW w:w="2794" w:type="pct"/>
            <w:hideMark/>
          </w:tcPr>
          <w:p w14:paraId="121A572F" w14:textId="77777777" w:rsidR="00CF0C15" w:rsidRPr="00B2605C" w:rsidRDefault="00CF0C15" w:rsidP="00CF0C15">
            <w:pPr>
              <w:spacing w:before="60" w:after="60"/>
              <w:jc w:val="right"/>
              <w:rPr>
                <w:rFonts w:eastAsia="Times New Roman" w:cs="Arial"/>
                <w:i/>
                <w:iCs/>
                <w:kern w:val="0"/>
                <w:sz w:val="20"/>
                <w:szCs w:val="20"/>
                <w14:ligatures w14:val="none"/>
              </w:rPr>
            </w:pPr>
          </w:p>
        </w:tc>
      </w:tr>
    </w:tbl>
    <w:p w14:paraId="17DEEB97" w14:textId="4586F892" w:rsidR="00CF0C15" w:rsidRDefault="00CF0C15" w:rsidP="00CF0C15"/>
    <w:p w14:paraId="65FADB1E" w14:textId="4A294514" w:rsidR="00044AB8" w:rsidRDefault="00044AB8">
      <w:pPr>
        <w:spacing w:line="240" w:lineRule="auto"/>
      </w:pPr>
      <w:r>
        <w:br w:type="page"/>
      </w:r>
    </w:p>
    <w:p w14:paraId="4CD20253" w14:textId="77777777" w:rsidR="00CF0C15" w:rsidRDefault="00CF0C15" w:rsidP="00082188">
      <w:pPr>
        <w:pStyle w:val="Titre1"/>
      </w:pPr>
      <w:r>
        <w:lastRenderedPageBreak/>
        <w:t>Declaration – Technical proposal (mandatory)</w:t>
      </w:r>
    </w:p>
    <w:p w14:paraId="2FB01500" w14:textId="77777777" w:rsidR="00CF0C15" w:rsidRDefault="00CF0C15" w:rsidP="00CF0C15"/>
    <w:p w14:paraId="11227B97" w14:textId="77777777" w:rsidR="00CF0C15" w:rsidRDefault="00CF0C15" w:rsidP="00CF0C15">
      <w:r>
        <w:t>I, the undersigned, hereby certify that:</w:t>
      </w:r>
    </w:p>
    <w:p w14:paraId="72EC1A7B" w14:textId="792E7B5F" w:rsidR="00CF0C15" w:rsidRDefault="00CF0C15" w:rsidP="00CF0C15">
      <w:pPr>
        <w:pStyle w:val="1Premierretrait"/>
        <w:numPr>
          <w:ilvl w:val="0"/>
          <w:numId w:val="0"/>
        </w:numPr>
        <w:ind w:left="567" w:hanging="567"/>
      </w:pPr>
      <w:r>
        <w:t>1</w:t>
      </w:r>
      <w:r>
        <w:tab/>
        <w:t>The above resource allocation represents our professional assessment of the hours required to perform all services under the applicable SIA phases and modules, in accordance with the specifications.</w:t>
      </w:r>
    </w:p>
    <w:p w14:paraId="66C0DD96" w14:textId="073FE32D" w:rsidR="00CF0C15" w:rsidRDefault="00CF0C15" w:rsidP="00CF0C15">
      <w:pPr>
        <w:pStyle w:val="1Premierretrait"/>
        <w:numPr>
          <w:ilvl w:val="0"/>
          <w:numId w:val="0"/>
        </w:numPr>
        <w:ind w:left="567" w:hanging="567"/>
      </w:pPr>
      <w:r>
        <w:t>2</w:t>
      </w:r>
      <w:r>
        <w:tab/>
        <w:t>The proposed allocation is realistic, coherent and achievable within the fixed project deadlines.</w:t>
      </w:r>
    </w:p>
    <w:p w14:paraId="1001BBE8" w14:textId="38FAEBF9" w:rsidR="00CF0C15" w:rsidRDefault="00CF0C15" w:rsidP="00CF0C15">
      <w:pPr>
        <w:pStyle w:val="1Premierretrait"/>
        <w:numPr>
          <w:ilvl w:val="0"/>
          <w:numId w:val="0"/>
        </w:numPr>
        <w:ind w:left="567" w:hanging="567"/>
      </w:pPr>
      <w:r>
        <w:t>3</w:t>
      </w:r>
      <w:r>
        <w:tab/>
        <w:t>All listed specialists are available and possess the qualifications required for the mandate.</w:t>
      </w:r>
    </w:p>
    <w:p w14:paraId="3294BC82" w14:textId="0D3B72E5" w:rsidR="00CF0C15" w:rsidRDefault="00CF0C15" w:rsidP="00CF0C15">
      <w:pPr>
        <w:pStyle w:val="1Premierretrait"/>
        <w:numPr>
          <w:ilvl w:val="0"/>
          <w:numId w:val="0"/>
        </w:numPr>
        <w:ind w:left="567" w:hanging="567"/>
      </w:pPr>
      <w:r>
        <w:t>4</w:t>
      </w:r>
      <w:r>
        <w:tab/>
        <w:t>No prices, rates, totals or financial information are included in this annex.</w:t>
      </w:r>
    </w:p>
    <w:p w14:paraId="5841CC13" w14:textId="6F3EDD33" w:rsidR="00CF0C15" w:rsidRDefault="00CF0C15" w:rsidP="00082188">
      <w:pPr>
        <w:pStyle w:val="1Premierretrait"/>
        <w:numPr>
          <w:ilvl w:val="0"/>
          <w:numId w:val="0"/>
        </w:numPr>
        <w:spacing w:before="0"/>
        <w:ind w:left="567"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4847"/>
        <w:gridCol w:w="2782"/>
        <w:gridCol w:w="1999"/>
      </w:tblGrid>
      <w:tr w:rsidR="001F7073" w:rsidRPr="00083ED8" w14:paraId="5F0809B5" w14:textId="77777777" w:rsidTr="00222968">
        <w:trPr>
          <w:cantSplit/>
        </w:trPr>
        <w:tc>
          <w:tcPr>
            <w:tcW w:w="5000" w:type="pct"/>
            <w:gridSpan w:val="3"/>
            <w:tcMar>
              <w:top w:w="57" w:type="dxa"/>
              <w:bottom w:w="0" w:type="dxa"/>
            </w:tcMar>
          </w:tcPr>
          <w:p w14:paraId="69F2195E" w14:textId="77777777" w:rsidR="001F7073" w:rsidRPr="00083ED8" w:rsidRDefault="001F7073" w:rsidP="00222968">
            <w:pPr>
              <w:spacing w:line="240" w:lineRule="auto"/>
              <w:rPr>
                <w:rFonts w:cs="Arial"/>
                <w:sz w:val="16"/>
                <w:szCs w:val="16"/>
              </w:rPr>
            </w:pPr>
            <w:r w:rsidRPr="00083ED8">
              <w:rPr>
                <w:rFonts w:cs="Arial"/>
                <w:sz w:val="16"/>
                <w:szCs w:val="16"/>
              </w:rPr>
              <w:t>Company/consortium name</w:t>
            </w:r>
          </w:p>
          <w:p w14:paraId="07C4292E" w14:textId="77777777" w:rsidR="001F7073" w:rsidRPr="00083ED8" w:rsidRDefault="001F7073" w:rsidP="00222968">
            <w:pPr>
              <w:spacing w:line="240" w:lineRule="auto"/>
              <w:ind w:right="74"/>
              <w:rPr>
                <w:rFonts w:cs="Arial"/>
                <w:sz w:val="16"/>
                <w:szCs w:val="16"/>
              </w:rPr>
            </w:pPr>
          </w:p>
          <w:p w14:paraId="0B6C911F" w14:textId="77777777" w:rsidR="001F7073" w:rsidRPr="00083ED8" w:rsidRDefault="001F7073" w:rsidP="00222968">
            <w:pPr>
              <w:spacing w:line="240" w:lineRule="auto"/>
              <w:ind w:right="74"/>
              <w:rPr>
                <w:rFonts w:cs="Arial"/>
                <w:sz w:val="16"/>
                <w:szCs w:val="16"/>
              </w:rPr>
            </w:pPr>
          </w:p>
        </w:tc>
      </w:tr>
      <w:tr w:rsidR="001F7073" w:rsidRPr="00083ED8" w14:paraId="1CA1EB05" w14:textId="77777777" w:rsidTr="00222968">
        <w:trPr>
          <w:cantSplit/>
          <w:trHeight w:val="33"/>
        </w:trPr>
        <w:tc>
          <w:tcPr>
            <w:tcW w:w="3962" w:type="pct"/>
            <w:gridSpan w:val="2"/>
            <w:tcBorders>
              <w:right w:val="nil"/>
            </w:tcBorders>
            <w:tcMar>
              <w:top w:w="57" w:type="dxa"/>
              <w:bottom w:w="0" w:type="dxa"/>
            </w:tcMar>
          </w:tcPr>
          <w:p w14:paraId="52694E7A" w14:textId="77777777" w:rsidR="001F7073" w:rsidRPr="00083ED8" w:rsidRDefault="001F7073" w:rsidP="00222968">
            <w:pPr>
              <w:spacing w:line="240" w:lineRule="auto"/>
              <w:ind w:right="75"/>
              <w:rPr>
                <w:rFonts w:cs="Arial"/>
                <w:sz w:val="16"/>
                <w:szCs w:val="16"/>
              </w:rPr>
            </w:pPr>
            <w:r w:rsidRPr="00083ED8">
              <w:rPr>
                <w:rFonts w:cs="Arial"/>
                <w:sz w:val="16"/>
                <w:szCs w:val="16"/>
              </w:rPr>
              <w:t>Name of authorized representative</w:t>
            </w:r>
          </w:p>
          <w:p w14:paraId="2CF4837A" w14:textId="77777777" w:rsidR="001F7073" w:rsidRPr="00083ED8" w:rsidRDefault="001F7073" w:rsidP="00222968">
            <w:pPr>
              <w:spacing w:line="240" w:lineRule="auto"/>
              <w:rPr>
                <w:rFonts w:cs="Arial"/>
                <w:sz w:val="16"/>
                <w:szCs w:val="16"/>
              </w:rPr>
            </w:pPr>
          </w:p>
          <w:p w14:paraId="3B649B0A" w14:textId="77777777" w:rsidR="001F7073" w:rsidRPr="00083ED8" w:rsidRDefault="001F7073" w:rsidP="00222968">
            <w:pPr>
              <w:spacing w:line="240" w:lineRule="auto"/>
              <w:rPr>
                <w:rFonts w:cs="Arial"/>
                <w:sz w:val="16"/>
                <w:szCs w:val="16"/>
              </w:rPr>
            </w:pPr>
          </w:p>
        </w:tc>
        <w:tc>
          <w:tcPr>
            <w:tcW w:w="1038" w:type="pct"/>
            <w:tcBorders>
              <w:left w:val="nil"/>
            </w:tcBorders>
            <w:tcMar>
              <w:top w:w="57" w:type="dxa"/>
            </w:tcMar>
            <w:vAlign w:val="bottom"/>
          </w:tcPr>
          <w:p w14:paraId="1D9C9F8F" w14:textId="77777777" w:rsidR="001F7073" w:rsidRPr="00083ED8" w:rsidRDefault="00233180" w:rsidP="00222968">
            <w:pPr>
              <w:tabs>
                <w:tab w:val="left" w:pos="921"/>
              </w:tabs>
              <w:rPr>
                <w:rFonts w:cs="Arial"/>
                <w:sz w:val="16"/>
                <w:szCs w:val="16"/>
              </w:rPr>
            </w:pPr>
            <w:sdt>
              <w:sdtPr>
                <w:rPr>
                  <w:rFonts w:cs="Arial"/>
                  <w:sz w:val="24"/>
                  <w:szCs w:val="24"/>
                </w:rPr>
                <w:id w:val="-1990703502"/>
                <w14:checkbox>
                  <w14:checked w14:val="0"/>
                  <w14:checkedState w14:val="0054" w14:font="Wingdings 2"/>
                  <w14:uncheckedState w14:val="0071" w14:font="Wingdings"/>
                </w14:checkbox>
              </w:sdtPr>
              <w:sdtEndPr/>
              <w:sdtContent>
                <w:r w:rsidR="001F7073" w:rsidRPr="00083ED8">
                  <w:rPr>
                    <w:rFonts w:cs="Arial"/>
                    <w:sz w:val="24"/>
                    <w:szCs w:val="24"/>
                  </w:rPr>
                  <w:sym w:font="Wingdings" w:char="F071"/>
                </w:r>
              </w:sdtContent>
            </w:sdt>
            <w:r w:rsidR="001F7073" w:rsidRPr="00083ED8">
              <w:rPr>
                <w:rFonts w:cs="Arial"/>
                <w:sz w:val="16"/>
                <w:szCs w:val="16"/>
              </w:rPr>
              <w:t xml:space="preserve"> Mr</w:t>
            </w:r>
            <w:r w:rsidR="001F7073" w:rsidRPr="00083ED8">
              <w:rPr>
                <w:rFonts w:cs="Arial"/>
                <w:sz w:val="16"/>
                <w:szCs w:val="16"/>
              </w:rPr>
              <w:tab/>
            </w:r>
            <w:sdt>
              <w:sdtPr>
                <w:rPr>
                  <w:rFonts w:cs="Arial"/>
                  <w:sz w:val="24"/>
                  <w:szCs w:val="24"/>
                </w:rPr>
                <w:id w:val="-823508224"/>
                <w14:checkbox>
                  <w14:checked w14:val="0"/>
                  <w14:checkedState w14:val="0054" w14:font="Wingdings 2"/>
                  <w14:uncheckedState w14:val="0071" w14:font="Wingdings"/>
                </w14:checkbox>
              </w:sdtPr>
              <w:sdtEndPr/>
              <w:sdtContent>
                <w:r w:rsidR="001F7073" w:rsidRPr="00083ED8">
                  <w:rPr>
                    <w:rFonts w:cs="Arial"/>
                    <w:sz w:val="24"/>
                    <w:szCs w:val="24"/>
                  </w:rPr>
                  <w:sym w:font="Wingdings" w:char="F071"/>
                </w:r>
              </w:sdtContent>
            </w:sdt>
            <w:r w:rsidR="001F7073" w:rsidRPr="00083ED8">
              <w:rPr>
                <w:rFonts w:cs="Arial"/>
                <w:sz w:val="16"/>
                <w:szCs w:val="16"/>
              </w:rPr>
              <w:t xml:space="preserve"> Ms</w:t>
            </w:r>
          </w:p>
        </w:tc>
      </w:tr>
      <w:tr w:rsidR="001F7073" w:rsidRPr="00083ED8" w14:paraId="66D1AF28" w14:textId="77777777" w:rsidTr="00222968">
        <w:trPr>
          <w:cantSplit/>
        </w:trPr>
        <w:tc>
          <w:tcPr>
            <w:tcW w:w="5000" w:type="pct"/>
            <w:gridSpan w:val="3"/>
            <w:tcMar>
              <w:top w:w="57" w:type="dxa"/>
              <w:bottom w:w="0" w:type="dxa"/>
            </w:tcMar>
          </w:tcPr>
          <w:p w14:paraId="0AC1EFE4" w14:textId="77777777" w:rsidR="001F7073" w:rsidRPr="00083ED8" w:rsidRDefault="001F7073" w:rsidP="00222968">
            <w:pPr>
              <w:spacing w:line="240" w:lineRule="auto"/>
              <w:ind w:right="74"/>
              <w:rPr>
                <w:rFonts w:cs="Arial"/>
                <w:sz w:val="16"/>
                <w:szCs w:val="16"/>
              </w:rPr>
            </w:pPr>
            <w:r w:rsidRPr="00083ED8">
              <w:rPr>
                <w:rFonts w:cs="Arial"/>
                <w:sz w:val="16"/>
                <w:szCs w:val="16"/>
              </w:rPr>
              <w:t>Position/title</w:t>
            </w:r>
          </w:p>
          <w:p w14:paraId="4D1CC5D5" w14:textId="77777777" w:rsidR="001F7073" w:rsidRPr="00083ED8" w:rsidRDefault="001F7073" w:rsidP="00222968">
            <w:pPr>
              <w:spacing w:line="240" w:lineRule="auto"/>
              <w:ind w:right="74"/>
              <w:rPr>
                <w:rFonts w:cs="Arial"/>
                <w:sz w:val="16"/>
                <w:szCs w:val="16"/>
              </w:rPr>
            </w:pPr>
          </w:p>
          <w:p w14:paraId="63DE6B92" w14:textId="77777777" w:rsidR="001F7073" w:rsidRPr="00083ED8" w:rsidRDefault="001F7073" w:rsidP="00222968">
            <w:pPr>
              <w:spacing w:line="240" w:lineRule="auto"/>
              <w:ind w:right="74"/>
              <w:rPr>
                <w:rFonts w:cs="Arial"/>
                <w:sz w:val="16"/>
                <w:szCs w:val="16"/>
              </w:rPr>
            </w:pPr>
          </w:p>
        </w:tc>
      </w:tr>
      <w:tr w:rsidR="001F7073" w:rsidRPr="00083ED8" w14:paraId="4C3C0B15" w14:textId="77777777" w:rsidTr="00222968">
        <w:trPr>
          <w:cantSplit/>
        </w:trPr>
        <w:tc>
          <w:tcPr>
            <w:tcW w:w="2517" w:type="pct"/>
            <w:tcMar>
              <w:top w:w="57" w:type="dxa"/>
              <w:bottom w:w="0" w:type="dxa"/>
            </w:tcMar>
          </w:tcPr>
          <w:p w14:paraId="153979AF" w14:textId="77777777" w:rsidR="001F7073" w:rsidRPr="00083ED8" w:rsidRDefault="001F7073" w:rsidP="00222968">
            <w:pPr>
              <w:spacing w:line="240" w:lineRule="auto"/>
              <w:ind w:right="74"/>
              <w:rPr>
                <w:rFonts w:cs="Arial"/>
                <w:sz w:val="16"/>
                <w:szCs w:val="16"/>
              </w:rPr>
            </w:pPr>
            <w:r w:rsidRPr="00083ED8">
              <w:rPr>
                <w:rFonts w:cs="Arial"/>
                <w:sz w:val="16"/>
                <w:szCs w:val="16"/>
              </w:rPr>
              <w:t>Date</w:t>
            </w:r>
          </w:p>
          <w:p w14:paraId="58FDF47B" w14:textId="77777777" w:rsidR="001F7073" w:rsidRPr="00083ED8" w:rsidRDefault="001F7073" w:rsidP="00222968">
            <w:pPr>
              <w:spacing w:line="240" w:lineRule="auto"/>
              <w:ind w:right="74"/>
              <w:rPr>
                <w:rFonts w:cs="Arial"/>
                <w:sz w:val="16"/>
                <w:szCs w:val="16"/>
              </w:rPr>
            </w:pPr>
          </w:p>
          <w:p w14:paraId="2198FE95" w14:textId="77777777" w:rsidR="001F7073" w:rsidRPr="00083ED8" w:rsidRDefault="001F7073" w:rsidP="00222968">
            <w:pPr>
              <w:spacing w:line="240" w:lineRule="auto"/>
              <w:ind w:right="74"/>
              <w:rPr>
                <w:rFonts w:cs="Arial"/>
                <w:sz w:val="16"/>
                <w:szCs w:val="16"/>
              </w:rPr>
            </w:pPr>
          </w:p>
        </w:tc>
        <w:tc>
          <w:tcPr>
            <w:tcW w:w="2483" w:type="pct"/>
            <w:gridSpan w:val="2"/>
            <w:tcMar>
              <w:top w:w="57" w:type="dxa"/>
              <w:bottom w:w="0" w:type="dxa"/>
            </w:tcMar>
          </w:tcPr>
          <w:p w14:paraId="056B6330" w14:textId="77777777" w:rsidR="001F7073" w:rsidRPr="00083ED8" w:rsidRDefault="001F7073" w:rsidP="00222968">
            <w:pPr>
              <w:spacing w:line="240" w:lineRule="auto"/>
              <w:ind w:right="74"/>
              <w:rPr>
                <w:rFonts w:cs="Arial"/>
                <w:sz w:val="16"/>
                <w:szCs w:val="16"/>
              </w:rPr>
            </w:pPr>
            <w:r w:rsidRPr="00083ED8">
              <w:rPr>
                <w:rFonts w:cs="Arial"/>
                <w:sz w:val="16"/>
                <w:szCs w:val="16"/>
              </w:rPr>
              <w:t>Signature</w:t>
            </w:r>
          </w:p>
          <w:p w14:paraId="03C8DFBD" w14:textId="77777777" w:rsidR="001F7073" w:rsidRPr="00083ED8" w:rsidRDefault="001F7073" w:rsidP="00222968">
            <w:pPr>
              <w:spacing w:line="240" w:lineRule="auto"/>
              <w:ind w:right="74"/>
              <w:rPr>
                <w:rFonts w:eastAsia="SimSun" w:cs="Arial"/>
                <w:sz w:val="16"/>
                <w:szCs w:val="16"/>
              </w:rPr>
            </w:pPr>
          </w:p>
        </w:tc>
      </w:tr>
      <w:tr w:rsidR="001F7073" w:rsidRPr="00083ED8" w14:paraId="2F3AB8DE" w14:textId="77777777" w:rsidTr="00222968">
        <w:trPr>
          <w:cantSplit/>
        </w:trPr>
        <w:tc>
          <w:tcPr>
            <w:tcW w:w="5000" w:type="pct"/>
            <w:gridSpan w:val="3"/>
            <w:tcMar>
              <w:top w:w="57" w:type="dxa"/>
              <w:bottom w:w="0" w:type="dxa"/>
            </w:tcMar>
          </w:tcPr>
          <w:p w14:paraId="36821206" w14:textId="77777777" w:rsidR="001F7073" w:rsidRPr="00083ED8" w:rsidRDefault="001F7073" w:rsidP="00222968">
            <w:pPr>
              <w:spacing w:line="240" w:lineRule="auto"/>
              <w:ind w:right="74"/>
              <w:rPr>
                <w:rFonts w:cs="Arial"/>
                <w:sz w:val="16"/>
                <w:szCs w:val="16"/>
              </w:rPr>
            </w:pPr>
            <w:r w:rsidRPr="00083ED8">
              <w:rPr>
                <w:rFonts w:cs="Arial"/>
                <w:sz w:val="16"/>
                <w:szCs w:val="16"/>
              </w:rPr>
              <w:t>Place</w:t>
            </w:r>
          </w:p>
          <w:p w14:paraId="36FA5183" w14:textId="77777777" w:rsidR="001F7073" w:rsidRPr="00083ED8" w:rsidRDefault="001F7073" w:rsidP="00222968">
            <w:pPr>
              <w:spacing w:line="240" w:lineRule="auto"/>
              <w:ind w:right="74"/>
              <w:rPr>
                <w:rFonts w:cs="Arial"/>
                <w:sz w:val="16"/>
                <w:szCs w:val="16"/>
              </w:rPr>
            </w:pPr>
          </w:p>
          <w:p w14:paraId="3C15E68E" w14:textId="77777777" w:rsidR="001F7073" w:rsidRPr="00083ED8" w:rsidRDefault="001F7073" w:rsidP="00222968">
            <w:pPr>
              <w:spacing w:line="240" w:lineRule="auto"/>
              <w:ind w:right="74"/>
              <w:rPr>
                <w:rFonts w:cs="Arial"/>
                <w:sz w:val="16"/>
                <w:szCs w:val="16"/>
              </w:rPr>
            </w:pPr>
          </w:p>
        </w:tc>
      </w:tr>
      <w:tr w:rsidR="001F7073" w:rsidRPr="00083ED8" w14:paraId="6B1F420C" w14:textId="77777777" w:rsidTr="00222968">
        <w:trPr>
          <w:cantSplit/>
        </w:trPr>
        <w:tc>
          <w:tcPr>
            <w:tcW w:w="5000" w:type="pct"/>
            <w:gridSpan w:val="3"/>
            <w:tcMar>
              <w:top w:w="57" w:type="dxa"/>
              <w:bottom w:w="0" w:type="dxa"/>
            </w:tcMar>
          </w:tcPr>
          <w:p w14:paraId="7AD2E9F9" w14:textId="77777777" w:rsidR="001F7073" w:rsidRPr="00083ED8" w:rsidRDefault="001F7073" w:rsidP="00222968">
            <w:pPr>
              <w:spacing w:line="240" w:lineRule="auto"/>
              <w:ind w:right="74"/>
              <w:rPr>
                <w:rFonts w:cs="Arial"/>
                <w:sz w:val="16"/>
                <w:szCs w:val="16"/>
              </w:rPr>
            </w:pPr>
            <w:r w:rsidRPr="00083ED8">
              <w:rPr>
                <w:rFonts w:cs="Arial"/>
                <w:sz w:val="16"/>
                <w:szCs w:val="16"/>
              </w:rPr>
              <w:t>Company stamp (if applicable)</w:t>
            </w:r>
          </w:p>
          <w:p w14:paraId="0866E0AF" w14:textId="77777777" w:rsidR="001F7073" w:rsidRPr="00083ED8" w:rsidRDefault="001F7073" w:rsidP="00222968">
            <w:pPr>
              <w:spacing w:line="240" w:lineRule="auto"/>
              <w:ind w:right="74"/>
              <w:rPr>
                <w:rFonts w:cs="Arial"/>
                <w:sz w:val="16"/>
                <w:szCs w:val="16"/>
              </w:rPr>
            </w:pPr>
          </w:p>
          <w:p w14:paraId="6DC64A5A" w14:textId="77777777" w:rsidR="001F7073" w:rsidRPr="00083ED8" w:rsidRDefault="001F7073" w:rsidP="00222968">
            <w:pPr>
              <w:spacing w:line="240" w:lineRule="auto"/>
              <w:ind w:right="74"/>
              <w:rPr>
                <w:rFonts w:cs="Arial"/>
                <w:sz w:val="16"/>
                <w:szCs w:val="16"/>
              </w:rPr>
            </w:pPr>
          </w:p>
        </w:tc>
      </w:tr>
    </w:tbl>
    <w:p w14:paraId="59B8E7BC" w14:textId="77777777" w:rsidR="00CF0C15" w:rsidRPr="00CF0C15" w:rsidRDefault="00CF0C15" w:rsidP="00CF0C15">
      <w:pPr>
        <w:pStyle w:val="1Premierretrait"/>
        <w:numPr>
          <w:ilvl w:val="0"/>
          <w:numId w:val="0"/>
        </w:numPr>
        <w:ind w:left="567" w:hanging="567"/>
      </w:pPr>
    </w:p>
    <w:sectPr w:rsidR="00CF0C15" w:rsidRPr="00CF0C15" w:rsidSect="003118BD">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95106" w14:textId="77777777" w:rsidR="00E026F0" w:rsidRDefault="00E026F0">
      <w:pPr>
        <w:spacing w:after="120"/>
        <w:rPr>
          <w:sz w:val="18"/>
        </w:rPr>
      </w:pPr>
      <w:r>
        <w:rPr>
          <w:sz w:val="18"/>
        </w:rPr>
        <w:t>____________</w:t>
      </w:r>
    </w:p>
  </w:endnote>
  <w:endnote w:type="continuationSeparator" w:id="0">
    <w:p w14:paraId="4F9B4691" w14:textId="77777777" w:rsidR="00E026F0" w:rsidRDefault="00E0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45 Helvetica Ligh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7566" w14:textId="77777777" w:rsidR="00233180" w:rsidRDefault="002331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EE0A" w14:textId="77777777" w:rsidR="00233180" w:rsidRDefault="0023318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354C" w14:textId="06223C31" w:rsidR="00E6496D" w:rsidRDefault="000A1ED6">
    <w:pPr>
      <w:pStyle w:val="Pieddepage"/>
    </w:pPr>
    <w:r>
      <w:t>Hal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BF89E" w14:textId="77777777" w:rsidR="00E026F0" w:rsidRDefault="00E026F0" w:rsidP="009E7ADC">
      <w:pPr>
        <w:rPr>
          <w:sz w:val="18"/>
        </w:rPr>
      </w:pPr>
    </w:p>
  </w:footnote>
  <w:footnote w:type="continuationSeparator" w:id="0">
    <w:p w14:paraId="59735A92" w14:textId="77777777" w:rsidR="00E026F0" w:rsidRPr="00252BCD" w:rsidRDefault="00E026F0" w:rsidP="009E7ADC">
      <w:pPr>
        <w:rPr>
          <w:sz w:val="18"/>
          <w:szCs w:val="18"/>
        </w:rPr>
      </w:pPr>
    </w:p>
  </w:footnote>
  <w:footnote w:type="continuationNotice" w:id="1">
    <w:p w14:paraId="2891663E" w14:textId="77777777" w:rsidR="00E026F0" w:rsidRPr="00252BCD" w:rsidRDefault="00E026F0"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F453" w14:textId="77777777" w:rsidR="00527FF5" w:rsidRDefault="00527FF5">
    <w:pPr>
      <w:jc w:val="center"/>
    </w:pPr>
    <w:r>
      <w:pgNum/>
    </w:r>
  </w:p>
  <w:p w14:paraId="5B65140E"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EFA1" w14:textId="77777777" w:rsidR="00527FF5" w:rsidRDefault="00527FF5" w:rsidP="00F639BA">
    <w:pPr>
      <w:jc w:val="center"/>
    </w:pPr>
    <w:r>
      <w:pgNum/>
    </w:r>
  </w:p>
  <w:p w14:paraId="0323E276"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F87364" w:rsidRPr="001813EE" w14:paraId="5011A479" w14:textId="77777777">
      <w:trPr>
        <w:trHeight w:val="1418"/>
      </w:trPr>
      <w:tc>
        <w:tcPr>
          <w:tcW w:w="3119" w:type="dxa"/>
        </w:tcPr>
        <w:p w14:paraId="0AC74CDF" w14:textId="77777777" w:rsidR="00F87364" w:rsidRDefault="00EC4EAC" w:rsidP="00AE0D85">
          <w:pPr>
            <w:pStyle w:val="En-tte"/>
            <w:spacing w:before="20" w:after="1180"/>
            <w:rPr>
              <w:rFonts w:ascii="45 Helvetica Light" w:hAnsi="45 Helvetica Light"/>
              <w:sz w:val="18"/>
            </w:rPr>
          </w:pPr>
          <w:r w:rsidRPr="00EC4EAC">
            <w:rPr>
              <w:rFonts w:ascii="45 Helvetica Light" w:hAnsi="45 Helvetica Light"/>
              <w:b/>
              <w:bCs/>
              <w:noProof/>
              <w:sz w:val="18"/>
              <w:lang w:eastAsia="en-GB"/>
            </w:rPr>
            <mc:AlternateContent>
              <mc:Choice Requires="wps">
                <w:drawing>
                  <wp:anchor distT="0" distB="0" distL="114300" distR="114300" simplePos="0" relativeHeight="251663360" behindDoc="0" locked="0" layoutInCell="1" allowOverlap="1" wp14:anchorId="7269595A" wp14:editId="4E95CBC1">
                    <wp:simplePos x="0" y="0"/>
                    <wp:positionH relativeFrom="column">
                      <wp:posOffset>2938145</wp:posOffset>
                    </wp:positionH>
                    <wp:positionV relativeFrom="paragraph">
                      <wp:posOffset>-1539240</wp:posOffset>
                    </wp:positionV>
                    <wp:extent cx="3276600" cy="314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276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A77D9" w14:textId="77777777" w:rsidR="00EC4EAC" w:rsidRPr="00D50D2C" w:rsidRDefault="00EC4EAC" w:rsidP="00D50D2C">
                                <w:pPr>
                                  <w:jc w:val="right"/>
                                  <w:rPr>
                                    <w:i/>
                                    <w:iCs/>
                                  </w:rPr>
                                </w:pPr>
                                <w:r w:rsidRPr="00D50D2C">
                                  <w:rPr>
                                    <w:i/>
                                    <w:iCs/>
                                  </w:rPr>
                                  <w:t>REPLACES VERSION PREVIOUSLY PUBLISHED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69595A" id="_x0000_t202" coordsize="21600,21600" o:spt="202" path="m,l,21600r21600,l21600,xe">
                    <v:stroke joinstyle="miter"/>
                    <v:path gradientshapeok="t" o:connecttype="rect"/>
                  </v:shapetype>
                  <v:shape id="Text Box 4" o:spid="_x0000_s1026" type="#_x0000_t202" style="position:absolute;margin-left:231.35pt;margin-top:-121.2pt;width:258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" filled="f" stroked="f" strokeweight=".5pt">
                    <v:textbox>
                      <w:txbxContent>
                        <w:p w14:paraId="0A6A77D9" w14:textId="77777777" w:rsidR="00EC4EAC" w:rsidRPr="00D50D2C" w:rsidRDefault="00EC4EAC" w:rsidP="00D50D2C">
                          <w:pPr>
                            <w:jc w:val="right"/>
                            <w:rPr>
                              <w:i/>
                              <w:iCs/>
                            </w:rPr>
                          </w:pPr>
                          <w:r w:rsidRPr="00D50D2C">
                            <w:rPr>
                              <w:i/>
                              <w:iCs/>
                            </w:rPr>
                            <w:t>REPLACES VERSION PREVIOUSLY PUBLISHED</w:t>
                          </w:r>
                        </w:p>
                      </w:txbxContent>
                    </v:textbox>
                  </v:shape>
                </w:pict>
              </mc:Fallback>
            </mc:AlternateContent>
          </w:r>
          <w:r w:rsidRPr="00EC4EAC">
            <w:rPr>
              <w:rFonts w:ascii="45 Helvetica Light" w:hAnsi="45 Helvetica Light"/>
              <w:b/>
              <w:bCs/>
              <w:noProof/>
              <w:sz w:val="18"/>
              <w:lang w:eastAsia="en-GB"/>
            </w:rPr>
            <mc:AlternateContent>
              <mc:Choice Requires="wps">
                <w:drawing>
                  <wp:anchor distT="0" distB="0" distL="114300" distR="114300" simplePos="0" relativeHeight="251659264" behindDoc="0" locked="0" layoutInCell="1" allowOverlap="1" wp14:anchorId="63B680E8" wp14:editId="6B7C1D4B">
                    <wp:simplePos x="0" y="0"/>
                    <wp:positionH relativeFrom="column">
                      <wp:posOffset>2938145</wp:posOffset>
                    </wp:positionH>
                    <wp:positionV relativeFrom="paragraph">
                      <wp:posOffset>-1539240</wp:posOffset>
                    </wp:positionV>
                    <wp:extent cx="327660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276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5C0BF0" w14:textId="77777777" w:rsidR="00EC4EAC" w:rsidRPr="00D50D2C" w:rsidRDefault="00EC4EAC" w:rsidP="00D50D2C">
                                <w:pPr>
                                  <w:jc w:val="right"/>
                                  <w:rPr>
                                    <w:i/>
                                    <w:iCs/>
                                  </w:rPr>
                                </w:pPr>
                                <w:r w:rsidRPr="00D50D2C">
                                  <w:rPr>
                                    <w:i/>
                                    <w:iCs/>
                                  </w:rPr>
                                  <w:t>REPLACES VERSION PREVIOUSLY PUBLISHED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B680E8" id="Text Box 2" o:spid="_x0000_s1027" type="#_x0000_t202" style="position:absolute;margin-left:231.35pt;margin-top:-121.2pt;width:258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" filled="f" stroked="f" strokeweight=".5pt">
                    <v:textbox>
                      <w:txbxContent>
                        <w:p w14:paraId="445C0BF0" w14:textId="77777777" w:rsidR="00EC4EAC" w:rsidRPr="00D50D2C" w:rsidRDefault="00EC4EAC" w:rsidP="00D50D2C">
                          <w:pPr>
                            <w:jc w:val="right"/>
                            <w:rPr>
                              <w:i/>
                              <w:iCs/>
                            </w:rPr>
                          </w:pPr>
                          <w:r w:rsidRPr="00D50D2C">
                            <w:rPr>
                              <w:i/>
                              <w:iCs/>
                            </w:rPr>
                            <w:t>REPLACES VERSION PREVIOUSLY PUBLISHED</w:t>
                          </w:r>
                        </w:p>
                      </w:txbxContent>
                    </v:textbox>
                  </v:shape>
                </w:pict>
              </mc:Fallback>
            </mc:AlternateContent>
          </w:r>
          <w:r w:rsidR="00730950">
            <w:rPr>
              <w:noProof/>
              <w:lang w:eastAsia="en-GB"/>
            </w:rPr>
            <w:drawing>
              <wp:inline distT="0" distB="0" distL="0" distR="0" wp14:anchorId="137CBE5C" wp14:editId="339F897E">
                <wp:extent cx="163830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p>
      </w:tc>
      <w:tc>
        <w:tcPr>
          <w:tcW w:w="6520" w:type="dxa"/>
        </w:tcPr>
        <w:p w14:paraId="5FE42FFB" w14:textId="732C056E" w:rsidR="00282FAD" w:rsidRPr="001813EE" w:rsidRDefault="00E026F0" w:rsidP="001567C5">
          <w:pPr>
            <w:autoSpaceDE w:val="0"/>
            <w:autoSpaceDN w:val="0"/>
            <w:adjustRightInd w:val="0"/>
            <w:jc w:val="right"/>
          </w:pPr>
          <w:r w:rsidRPr="00E026F0">
            <w:rPr>
              <w:rFonts w:cs="Arial"/>
            </w:rPr>
            <w:t>Annex 5 to call for tenders RFP-2026-</w:t>
          </w:r>
          <w:r w:rsidR="00233180">
            <w:rPr>
              <w:rFonts w:cs="Arial"/>
            </w:rPr>
            <w:t>008</w:t>
          </w:r>
          <w:r w:rsidRPr="00E026F0">
            <w:rPr>
              <w:rFonts w:cs="Arial"/>
            </w:rPr>
            <w:t xml:space="preserve"> </w:t>
          </w:r>
        </w:p>
      </w:tc>
    </w:tr>
  </w:tbl>
  <w:p w14:paraId="4FDF8C33" w14:textId="77777777" w:rsidR="003104EA" w:rsidRPr="00376861"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48A679B2"/>
    <w:lvl w:ilvl="0">
      <w:numFmt w:val="bullet"/>
      <w:lvlText w:val="–"/>
      <w:lvlJc w:val="left"/>
      <w:pPr>
        <w:tabs>
          <w:tab w:val="num" w:pos="567"/>
        </w:tabs>
        <w:ind w:left="567" w:hanging="567"/>
      </w:pPr>
      <w:rPr>
        <w:rFonts w:ascii="Bookman Old Style" w:hAnsi="Bookman Old Style" w:cs="Times New Roman" w:hint="default"/>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D5B286D2"/>
    <w:lvl w:ilvl="0">
      <w:numFmt w:val="bullet"/>
      <w:lvlText w:val="–"/>
      <w:lvlJc w:val="left"/>
      <w:pPr>
        <w:tabs>
          <w:tab w:val="num" w:pos="1701"/>
        </w:tabs>
        <w:ind w:left="1701" w:hanging="567"/>
      </w:pPr>
      <w:rPr>
        <w:rFonts w:ascii="Bookman Old Style" w:hAnsi="Bookman Old Style" w:cs="Times New Roman" w:hint="default"/>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1C5D63B7"/>
    <w:multiLevelType w:val="hybridMultilevel"/>
    <w:tmpl w:val="C1789FAC"/>
    <w:lvl w:ilvl="0" w:tplc="0DF6D89C">
      <w:numFmt w:val="bullet"/>
      <w:pStyle w:val="1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6"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7" w15:restartNumberingAfterBreak="0">
    <w:nsid w:val="28ED3C86"/>
    <w:multiLevelType w:val="hybridMultilevel"/>
    <w:tmpl w:val="19180880"/>
    <w:lvl w:ilvl="0" w:tplc="5ECE9D26">
      <w:numFmt w:val="bullet"/>
      <w:pStyle w:val="3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9"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0"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1"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2"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3" w15:restartNumberingAfterBreak="0">
    <w:nsid w:val="6ADB125E"/>
    <w:multiLevelType w:val="singleLevel"/>
    <w:tmpl w:val="26BC450A"/>
    <w:lvl w:ilvl="0">
      <w:numFmt w:val="bullet"/>
      <w:pStyle w:val="2Deuximeretrait"/>
      <w:lvlText w:val=""/>
      <w:lvlJc w:val="left"/>
      <w:pPr>
        <w:tabs>
          <w:tab w:val="num" w:pos="1134"/>
        </w:tabs>
        <w:ind w:left="1134" w:hanging="567"/>
      </w:pPr>
      <w:rPr>
        <w:rFonts w:ascii="Symbol" w:hAnsi="Symbol" w:hint="default"/>
      </w:rPr>
    </w:lvl>
  </w:abstractNum>
  <w:abstractNum w:abstractNumId="14"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5"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6"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9"/>
  </w:num>
  <w:num w:numId="2">
    <w:abstractNumId w:val="8"/>
  </w:num>
  <w:num w:numId="3">
    <w:abstractNumId w:val="6"/>
  </w:num>
  <w:num w:numId="4">
    <w:abstractNumId w:val="5"/>
  </w:num>
  <w:num w:numId="5">
    <w:abstractNumId w:val="10"/>
  </w:num>
  <w:num w:numId="6">
    <w:abstractNumId w:val="15"/>
  </w:num>
  <w:num w:numId="7">
    <w:abstractNumId w:val="16"/>
  </w:num>
  <w:num w:numId="8">
    <w:abstractNumId w:val="3"/>
  </w:num>
  <w:num w:numId="9">
    <w:abstractNumId w:val="1"/>
  </w:num>
  <w:num w:numId="10">
    <w:abstractNumId w:val="12"/>
  </w:num>
  <w:num w:numId="11">
    <w:abstractNumId w:val="11"/>
  </w:num>
  <w:num w:numId="12">
    <w:abstractNumId w:val="14"/>
  </w:num>
  <w:num w:numId="13">
    <w:abstractNumId w:val="0"/>
  </w:num>
  <w:num w:numId="14">
    <w:abstractNumId w:val="13"/>
  </w:num>
  <w:num w:numId="15">
    <w:abstractNumId w:val="2"/>
  </w:num>
  <w:num w:numId="16">
    <w:abstractNumId w:val="13"/>
  </w:num>
  <w:num w:numId="17">
    <w:abstractNumId w:val="0"/>
  </w:num>
  <w:num w:numId="18">
    <w:abstractNumId w:val="2"/>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F0"/>
    <w:rsid w:val="000021DD"/>
    <w:rsid w:val="00004D2B"/>
    <w:rsid w:val="00012EF7"/>
    <w:rsid w:val="0002298F"/>
    <w:rsid w:val="00023669"/>
    <w:rsid w:val="000240AC"/>
    <w:rsid w:val="00026EC5"/>
    <w:rsid w:val="00044AB8"/>
    <w:rsid w:val="00044F4F"/>
    <w:rsid w:val="000465C9"/>
    <w:rsid w:val="000569F6"/>
    <w:rsid w:val="00082188"/>
    <w:rsid w:val="000A1ED6"/>
    <w:rsid w:val="000B24C3"/>
    <w:rsid w:val="000D1BB1"/>
    <w:rsid w:val="000E0AB2"/>
    <w:rsid w:val="000F0306"/>
    <w:rsid w:val="001006F4"/>
    <w:rsid w:val="00104F21"/>
    <w:rsid w:val="0010514C"/>
    <w:rsid w:val="0011269C"/>
    <w:rsid w:val="00115AFE"/>
    <w:rsid w:val="00121A6F"/>
    <w:rsid w:val="00131D1E"/>
    <w:rsid w:val="001567C5"/>
    <w:rsid w:val="00161F92"/>
    <w:rsid w:val="0017006D"/>
    <w:rsid w:val="00172757"/>
    <w:rsid w:val="00176BF4"/>
    <w:rsid w:val="001813EE"/>
    <w:rsid w:val="00182CE5"/>
    <w:rsid w:val="001921EB"/>
    <w:rsid w:val="001A4314"/>
    <w:rsid w:val="001B35D6"/>
    <w:rsid w:val="001C6BEC"/>
    <w:rsid w:val="001F7073"/>
    <w:rsid w:val="002314E8"/>
    <w:rsid w:val="00232DCA"/>
    <w:rsid w:val="00233180"/>
    <w:rsid w:val="00243A44"/>
    <w:rsid w:val="00252BCD"/>
    <w:rsid w:val="00261EAE"/>
    <w:rsid w:val="0026706D"/>
    <w:rsid w:val="00272937"/>
    <w:rsid w:val="00282124"/>
    <w:rsid w:val="00282FAD"/>
    <w:rsid w:val="0029168C"/>
    <w:rsid w:val="002A3142"/>
    <w:rsid w:val="002A663B"/>
    <w:rsid w:val="002B1B7A"/>
    <w:rsid w:val="002B2A67"/>
    <w:rsid w:val="002B66E8"/>
    <w:rsid w:val="002C3576"/>
    <w:rsid w:val="002E35B9"/>
    <w:rsid w:val="002F7773"/>
    <w:rsid w:val="003002DC"/>
    <w:rsid w:val="003104EA"/>
    <w:rsid w:val="003118BD"/>
    <w:rsid w:val="00325076"/>
    <w:rsid w:val="00325132"/>
    <w:rsid w:val="00331C6E"/>
    <w:rsid w:val="003405FB"/>
    <w:rsid w:val="003407BC"/>
    <w:rsid w:val="00342CD6"/>
    <w:rsid w:val="00343FF6"/>
    <w:rsid w:val="0035401F"/>
    <w:rsid w:val="00355163"/>
    <w:rsid w:val="00361DE6"/>
    <w:rsid w:val="00372B67"/>
    <w:rsid w:val="0037420A"/>
    <w:rsid w:val="003750AE"/>
    <w:rsid w:val="00376861"/>
    <w:rsid w:val="003864BA"/>
    <w:rsid w:val="003B1F46"/>
    <w:rsid w:val="003B7689"/>
    <w:rsid w:val="003E1B9E"/>
    <w:rsid w:val="003E52C0"/>
    <w:rsid w:val="003F1D49"/>
    <w:rsid w:val="00416A3A"/>
    <w:rsid w:val="00421698"/>
    <w:rsid w:val="00422F57"/>
    <w:rsid w:val="00445725"/>
    <w:rsid w:val="0046077D"/>
    <w:rsid w:val="004611D5"/>
    <w:rsid w:val="00471CE5"/>
    <w:rsid w:val="004A31FB"/>
    <w:rsid w:val="004A6F3C"/>
    <w:rsid w:val="004C4EBF"/>
    <w:rsid w:val="004C6BEE"/>
    <w:rsid w:val="004D03CA"/>
    <w:rsid w:val="004D221E"/>
    <w:rsid w:val="004D2DA6"/>
    <w:rsid w:val="004D4CE9"/>
    <w:rsid w:val="004E05F3"/>
    <w:rsid w:val="004E1F28"/>
    <w:rsid w:val="004E2B3B"/>
    <w:rsid w:val="004E3F8B"/>
    <w:rsid w:val="004E63E4"/>
    <w:rsid w:val="0051701F"/>
    <w:rsid w:val="00524F92"/>
    <w:rsid w:val="00527FF5"/>
    <w:rsid w:val="005345AF"/>
    <w:rsid w:val="00536401"/>
    <w:rsid w:val="00565476"/>
    <w:rsid w:val="00570EDB"/>
    <w:rsid w:val="005749CB"/>
    <w:rsid w:val="00577828"/>
    <w:rsid w:val="00590BBB"/>
    <w:rsid w:val="005A1FD5"/>
    <w:rsid w:val="005B20C7"/>
    <w:rsid w:val="005B2B56"/>
    <w:rsid w:val="005C2838"/>
    <w:rsid w:val="005D36DD"/>
    <w:rsid w:val="005D36F8"/>
    <w:rsid w:val="005D42D7"/>
    <w:rsid w:val="005D7F27"/>
    <w:rsid w:val="005E017C"/>
    <w:rsid w:val="005E5DC2"/>
    <w:rsid w:val="005F0892"/>
    <w:rsid w:val="005F4A1C"/>
    <w:rsid w:val="006124DB"/>
    <w:rsid w:val="00637585"/>
    <w:rsid w:val="00643F80"/>
    <w:rsid w:val="00653717"/>
    <w:rsid w:val="00653FFD"/>
    <w:rsid w:val="00654B91"/>
    <w:rsid w:val="00656A8B"/>
    <w:rsid w:val="00663832"/>
    <w:rsid w:val="006724B1"/>
    <w:rsid w:val="00694B19"/>
    <w:rsid w:val="006A600A"/>
    <w:rsid w:val="006A79AB"/>
    <w:rsid w:val="006B1882"/>
    <w:rsid w:val="006B77EF"/>
    <w:rsid w:val="006C019C"/>
    <w:rsid w:val="006C47EF"/>
    <w:rsid w:val="006D5D8D"/>
    <w:rsid w:val="006E36B1"/>
    <w:rsid w:val="007121B5"/>
    <w:rsid w:val="00717D08"/>
    <w:rsid w:val="00723D0A"/>
    <w:rsid w:val="00730950"/>
    <w:rsid w:val="00751530"/>
    <w:rsid w:val="00756C4A"/>
    <w:rsid w:val="00757BB9"/>
    <w:rsid w:val="00761DEC"/>
    <w:rsid w:val="0076291C"/>
    <w:rsid w:val="00765B70"/>
    <w:rsid w:val="0077420D"/>
    <w:rsid w:val="00780CBD"/>
    <w:rsid w:val="00783C7C"/>
    <w:rsid w:val="007A2839"/>
    <w:rsid w:val="007B6036"/>
    <w:rsid w:val="007C3760"/>
    <w:rsid w:val="007C679A"/>
    <w:rsid w:val="007D07CD"/>
    <w:rsid w:val="007D2933"/>
    <w:rsid w:val="007D6956"/>
    <w:rsid w:val="007E0A42"/>
    <w:rsid w:val="007E6319"/>
    <w:rsid w:val="007F6E68"/>
    <w:rsid w:val="00843281"/>
    <w:rsid w:val="00857B50"/>
    <w:rsid w:val="0087570D"/>
    <w:rsid w:val="00881630"/>
    <w:rsid w:val="00894CD8"/>
    <w:rsid w:val="00897E26"/>
    <w:rsid w:val="008A5A68"/>
    <w:rsid w:val="008B7E25"/>
    <w:rsid w:val="008C61A6"/>
    <w:rsid w:val="008D3810"/>
    <w:rsid w:val="008E54AA"/>
    <w:rsid w:val="008E7619"/>
    <w:rsid w:val="008F12A9"/>
    <w:rsid w:val="008F1500"/>
    <w:rsid w:val="0091074C"/>
    <w:rsid w:val="00932DC4"/>
    <w:rsid w:val="009434D3"/>
    <w:rsid w:val="009569DE"/>
    <w:rsid w:val="00957FCD"/>
    <w:rsid w:val="00974119"/>
    <w:rsid w:val="00984786"/>
    <w:rsid w:val="009B449A"/>
    <w:rsid w:val="009C5BD0"/>
    <w:rsid w:val="009D77AD"/>
    <w:rsid w:val="009E7ADC"/>
    <w:rsid w:val="009F110E"/>
    <w:rsid w:val="009F36E2"/>
    <w:rsid w:val="00A03A61"/>
    <w:rsid w:val="00A05C9D"/>
    <w:rsid w:val="00A06C89"/>
    <w:rsid w:val="00A418A0"/>
    <w:rsid w:val="00A41C45"/>
    <w:rsid w:val="00A44634"/>
    <w:rsid w:val="00A455D1"/>
    <w:rsid w:val="00A53E1E"/>
    <w:rsid w:val="00A5792F"/>
    <w:rsid w:val="00A63DFE"/>
    <w:rsid w:val="00A6703E"/>
    <w:rsid w:val="00A73891"/>
    <w:rsid w:val="00A809D7"/>
    <w:rsid w:val="00A92377"/>
    <w:rsid w:val="00AA01D2"/>
    <w:rsid w:val="00AA61ED"/>
    <w:rsid w:val="00AB7653"/>
    <w:rsid w:val="00AC2359"/>
    <w:rsid w:val="00AE0D85"/>
    <w:rsid w:val="00AE2BF2"/>
    <w:rsid w:val="00AE5CA4"/>
    <w:rsid w:val="00B00E3F"/>
    <w:rsid w:val="00B010D9"/>
    <w:rsid w:val="00B11447"/>
    <w:rsid w:val="00B12AF5"/>
    <w:rsid w:val="00B1711E"/>
    <w:rsid w:val="00B2605C"/>
    <w:rsid w:val="00B262DA"/>
    <w:rsid w:val="00B30CB2"/>
    <w:rsid w:val="00B40E14"/>
    <w:rsid w:val="00B458DD"/>
    <w:rsid w:val="00B7190D"/>
    <w:rsid w:val="00B838AD"/>
    <w:rsid w:val="00B86608"/>
    <w:rsid w:val="00BA404F"/>
    <w:rsid w:val="00BB3ACD"/>
    <w:rsid w:val="00BC0807"/>
    <w:rsid w:val="00BC1442"/>
    <w:rsid w:val="00BC4919"/>
    <w:rsid w:val="00BF2822"/>
    <w:rsid w:val="00BF2F28"/>
    <w:rsid w:val="00BF32D6"/>
    <w:rsid w:val="00BF5B9E"/>
    <w:rsid w:val="00C0653D"/>
    <w:rsid w:val="00C06D24"/>
    <w:rsid w:val="00C17350"/>
    <w:rsid w:val="00C21452"/>
    <w:rsid w:val="00C2769E"/>
    <w:rsid w:val="00C35110"/>
    <w:rsid w:val="00C402AE"/>
    <w:rsid w:val="00C74B88"/>
    <w:rsid w:val="00C903B8"/>
    <w:rsid w:val="00C91301"/>
    <w:rsid w:val="00C91C2F"/>
    <w:rsid w:val="00CA3D20"/>
    <w:rsid w:val="00CB2FA6"/>
    <w:rsid w:val="00CC0402"/>
    <w:rsid w:val="00CC3161"/>
    <w:rsid w:val="00CC7367"/>
    <w:rsid w:val="00CD03E7"/>
    <w:rsid w:val="00CE2270"/>
    <w:rsid w:val="00CF0C15"/>
    <w:rsid w:val="00D154F8"/>
    <w:rsid w:val="00D3589B"/>
    <w:rsid w:val="00D50254"/>
    <w:rsid w:val="00D61B31"/>
    <w:rsid w:val="00D64064"/>
    <w:rsid w:val="00D73262"/>
    <w:rsid w:val="00D73A0A"/>
    <w:rsid w:val="00DA49AB"/>
    <w:rsid w:val="00DA646A"/>
    <w:rsid w:val="00DB7EC0"/>
    <w:rsid w:val="00DC4D86"/>
    <w:rsid w:val="00E026F0"/>
    <w:rsid w:val="00E048A5"/>
    <w:rsid w:val="00E10CD5"/>
    <w:rsid w:val="00E270C8"/>
    <w:rsid w:val="00E31D00"/>
    <w:rsid w:val="00E3448B"/>
    <w:rsid w:val="00E3538A"/>
    <w:rsid w:val="00E50A0A"/>
    <w:rsid w:val="00E603F6"/>
    <w:rsid w:val="00E6496D"/>
    <w:rsid w:val="00E72B05"/>
    <w:rsid w:val="00E76C5C"/>
    <w:rsid w:val="00EB1C53"/>
    <w:rsid w:val="00EC4EAC"/>
    <w:rsid w:val="00EC6981"/>
    <w:rsid w:val="00ED183A"/>
    <w:rsid w:val="00ED63F7"/>
    <w:rsid w:val="00ED6707"/>
    <w:rsid w:val="00ED7E1E"/>
    <w:rsid w:val="00EE2A54"/>
    <w:rsid w:val="00F11A72"/>
    <w:rsid w:val="00F15EB7"/>
    <w:rsid w:val="00F33A54"/>
    <w:rsid w:val="00F36BD6"/>
    <w:rsid w:val="00F521BF"/>
    <w:rsid w:val="00F6214A"/>
    <w:rsid w:val="00F62978"/>
    <w:rsid w:val="00F639BA"/>
    <w:rsid w:val="00F84033"/>
    <w:rsid w:val="00F87364"/>
    <w:rsid w:val="00F876C0"/>
    <w:rsid w:val="00F87A5B"/>
    <w:rsid w:val="00F963C3"/>
    <w:rsid w:val="00FA2EFC"/>
    <w:rsid w:val="00FB6F79"/>
    <w:rsid w:val="00FC5E68"/>
    <w:rsid w:val="00FD34C6"/>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fill="f" fillcolor="white" stroke="f">
      <v:fill color="white" on="f"/>
      <v:stroke on="f"/>
    </o:shapedefaults>
    <o:shapelayout v:ext="edit">
      <o:idmap v:ext="edit" data="1"/>
    </o:shapelayout>
  </w:shapeDefaults>
  <w:decimalSymbol w:val=","/>
  <w:listSeparator w:val=";"/>
  <w14:docId w14:val="65CE5581"/>
  <w15:docId w15:val="{CFF53DD4-019B-4DEC-8132-F4259196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2D6"/>
    <w:pPr>
      <w:spacing w:line="240" w:lineRule="atLeast"/>
    </w:pPr>
    <w:rPr>
      <w:rFonts w:ascii="Arial" w:hAnsi="Arial"/>
      <w:lang w:val="en-GB"/>
    </w:rPr>
  </w:style>
  <w:style w:type="paragraph" w:styleId="Titre1">
    <w:name w:val="heading 1"/>
    <w:basedOn w:val="Normal"/>
    <w:next w:val="0Textedebase"/>
    <w:qFormat/>
    <w:pPr>
      <w:ind w:left="567" w:hanging="567"/>
      <w:jc w:val="both"/>
      <w:outlineLvl w:val="0"/>
    </w:pPr>
    <w:rPr>
      <w:b/>
      <w:bCs/>
    </w:rPr>
  </w:style>
  <w:style w:type="paragraph" w:styleId="Titre2">
    <w:name w:val="heading 2"/>
    <w:basedOn w:val="Normal"/>
    <w:next w:val="0Textedebase"/>
    <w:qFormat/>
    <w:pPr>
      <w:ind w:left="567" w:hanging="567"/>
      <w:jc w:val="both"/>
      <w:outlineLvl w:val="1"/>
    </w:pPr>
    <w:rPr>
      <w:i/>
      <w:iCs/>
    </w:rPr>
  </w:style>
  <w:style w:type="paragraph" w:styleId="Titre3">
    <w:name w:val="heading 3"/>
    <w:basedOn w:val="Normal"/>
    <w:next w:val="0Textedebase"/>
    <w:qFormat/>
    <w:pPr>
      <w:tabs>
        <w:tab w:val="left" w:pos="567"/>
      </w:tabs>
      <w:jc w:val="both"/>
      <w:outlineLvl w:val="2"/>
    </w:pPr>
  </w:style>
  <w:style w:type="paragraph" w:styleId="Titre4">
    <w:name w:val="heading 4"/>
    <w:basedOn w:val="Normal"/>
    <w:next w:val="Normal"/>
    <w:qFormat/>
    <w:rsid w:val="0035401F"/>
    <w:pPr>
      <w:outlineLvl w:val="3"/>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sz w:val="20"/>
      <w:szCs w:val="20"/>
      <w:vertAlign w:val="superscript"/>
    </w:rPr>
  </w:style>
  <w:style w:type="paragraph" w:customStyle="1" w:styleId="0Textedebase">
    <w:name w:val="0 Texte de base"/>
    <w:basedOn w:val="Normal"/>
    <w:rsid w:val="00AE0D85"/>
    <w:pPr>
      <w:jc w:val="both"/>
    </w:pPr>
  </w:style>
  <w:style w:type="paragraph" w:customStyle="1" w:styleId="1Premierretrait">
    <w:name w:val="1 Premier retrait"/>
    <w:basedOn w:val="0Textedebase"/>
    <w:rsid w:val="00012EF7"/>
    <w:pPr>
      <w:numPr>
        <w:numId w:val="19"/>
      </w:numPr>
      <w:spacing w:before="120"/>
    </w:pPr>
  </w:style>
  <w:style w:type="paragraph" w:customStyle="1" w:styleId="2Deuximeretrait">
    <w:name w:val="2 Deuxième retrait"/>
    <w:basedOn w:val="0Textedebase"/>
    <w:pPr>
      <w:numPr>
        <w:numId w:val="16"/>
      </w:numPr>
      <w:spacing w:before="120"/>
    </w:pPr>
  </w:style>
  <w:style w:type="paragraph" w:customStyle="1" w:styleId="3Troisimeretrait">
    <w:name w:val="3 Troisième retrait"/>
    <w:basedOn w:val="0Textedebase"/>
    <w:rsid w:val="00331C6E"/>
    <w:pPr>
      <w:numPr>
        <w:numId w:val="20"/>
      </w:numPr>
      <w:spacing w:before="120"/>
    </w:pPr>
  </w:style>
  <w:style w:type="paragraph" w:styleId="Notedebasdepage">
    <w:name w:val="footnote text"/>
    <w:basedOn w:val="Normal"/>
    <w:semiHidden/>
    <w:rsid w:val="00ED6707"/>
    <w:pPr>
      <w:spacing w:line="240" w:lineRule="auto"/>
      <w:jc w:val="both"/>
    </w:pPr>
    <w:rPr>
      <w:sz w:val="18"/>
      <w:szCs w:val="18"/>
    </w:rPr>
  </w:style>
  <w:style w:type="paragraph" w:styleId="Pieddepage">
    <w:name w:val="footer"/>
    <w:basedOn w:val="Normal"/>
    <w:rsid w:val="009F110E"/>
    <w:pPr>
      <w:tabs>
        <w:tab w:val="center" w:pos="4536"/>
        <w:tab w:val="right" w:pos="9072"/>
      </w:tabs>
    </w:pPr>
  </w:style>
  <w:style w:type="paragraph" w:styleId="En-tte">
    <w:name w:val="header"/>
    <w:basedOn w:val="Normal"/>
    <w:pPr>
      <w:tabs>
        <w:tab w:val="center" w:pos="4536"/>
        <w:tab w:val="right" w:pos="9072"/>
      </w:tabs>
    </w:pPr>
  </w:style>
  <w:style w:type="paragraph" w:styleId="Notedefin">
    <w:name w:val="endnote text"/>
    <w:basedOn w:val="Normal"/>
    <w:semiHidden/>
    <w:pPr>
      <w:spacing w:line="240" w:lineRule="auto"/>
      <w:ind w:left="284" w:hanging="284"/>
      <w:jc w:val="both"/>
    </w:pPr>
    <w:rPr>
      <w:sz w:val="18"/>
      <w:szCs w:val="18"/>
    </w:rPr>
  </w:style>
  <w:style w:type="character" w:styleId="Appeldenotedefin">
    <w:name w:val="endnote reference"/>
    <w:semiHidden/>
    <w:rPr>
      <w:sz w:val="20"/>
      <w:szCs w:val="20"/>
      <w:vertAlign w:val="superscript"/>
    </w:rPr>
  </w:style>
  <w:style w:type="paragraph" w:styleId="TM9">
    <w:name w:val="toc 9"/>
    <w:basedOn w:val="Normal"/>
    <w:next w:val="Normal"/>
    <w:autoRedefine/>
    <w:semiHidden/>
    <w:rsid w:val="00843281"/>
    <w:pPr>
      <w:tabs>
        <w:tab w:val="left" w:pos="1620"/>
      </w:tabs>
      <w:autoSpaceDE w:val="0"/>
      <w:autoSpaceDN w:val="0"/>
      <w:adjustRightInd w:val="0"/>
      <w:jc w:val="both"/>
    </w:pPr>
    <w:rPr>
      <w:rFonts w:cs="Arial"/>
    </w:rPr>
  </w:style>
  <w:style w:type="paragraph" w:styleId="Textedebulles">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984786"/>
    <w:pPr>
      <w:autoSpaceDE w:val="0"/>
      <w:autoSpaceDN w:val="0"/>
      <w:adjustRightInd w:val="0"/>
      <w:jc w:val="both"/>
    </w:pPr>
    <w:rPr>
      <w:rFonts w:cs="Arial"/>
    </w:rPr>
  </w:style>
  <w:style w:type="paragraph" w:customStyle="1" w:styleId="1aPremierretraitfortables">
    <w:name w:val="1a Premier retrait for tables"/>
    <w:basedOn w:val="1Premierretrait"/>
    <w:qFormat/>
    <w:rsid w:val="00F36BD6"/>
    <w:pPr>
      <w:tabs>
        <w:tab w:val="clear" w:pos="567"/>
        <w:tab w:val="left" w:pos="284"/>
      </w:tabs>
      <w:spacing w:before="60" w:after="60"/>
      <w:ind w:left="284" w:hanging="284"/>
    </w:pPr>
  </w:style>
  <w:style w:type="paragraph" w:customStyle="1" w:styleId="2aDeuxiemeretraitfortables">
    <w:name w:val="2a Deuxieme retrait for tables"/>
    <w:basedOn w:val="2Deuximeretrait"/>
    <w:qFormat/>
    <w:rsid w:val="00F36BD6"/>
    <w:pPr>
      <w:tabs>
        <w:tab w:val="clear" w:pos="1134"/>
        <w:tab w:val="left" w:pos="567"/>
      </w:tabs>
      <w:spacing w:before="60" w:after="60"/>
      <w:ind w:left="568" w:hanging="284"/>
    </w:pPr>
  </w:style>
  <w:style w:type="paragraph" w:customStyle="1" w:styleId="3aTroisiemeretraitfortables">
    <w:name w:val="3a Troisieme retrait for tables"/>
    <w:basedOn w:val="3Troisimeretrait"/>
    <w:qFormat/>
    <w:rsid w:val="00F36BD6"/>
    <w:pPr>
      <w:tabs>
        <w:tab w:val="clear" w:pos="1701"/>
        <w:tab w:val="left" w:pos="851"/>
      </w:tabs>
      <w:spacing w:before="60" w:after="60"/>
      <w:ind w:left="851" w:hanging="284"/>
    </w:pPr>
  </w:style>
  <w:style w:type="character" w:styleId="Lienhypertexte">
    <w:name w:val="Hyperlink"/>
    <w:basedOn w:val="Policepardfaut"/>
    <w:semiHidden/>
    <w:unhideWhenUsed/>
    <w:rsid w:val="00BF32D6"/>
    <w:rPr>
      <w:color w:val="auto"/>
      <w:u w:val="none"/>
    </w:rPr>
  </w:style>
  <w:style w:type="table" w:styleId="Grilledutableau">
    <w:name w:val="Table Grid"/>
    <w:basedOn w:val="TableauNormal"/>
    <w:uiPriority w:val="39"/>
    <w:rsid w:val="00CF0C15"/>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6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CEP-CA-Congr&#232;s%20-%20POC-CA-Congress\CEP-CA%20-%20POC-CA\EN%20Models\EN%20doc%20ann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4.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22A21-08AC-4545-8FDA-82E096881D20}">
  <ds:schemaRefs>
    <ds:schemaRef ds:uri="http://schemas.microsoft.com/sharepoint/v3/contenttype/forms"/>
  </ds:schemaRefs>
</ds:datastoreItem>
</file>

<file path=customXml/itemProps2.xml><?xml version="1.0" encoding="utf-8"?>
<ds:datastoreItem xmlns:ds="http://schemas.openxmlformats.org/officeDocument/2006/customXml" ds:itemID="{75DFD01F-1391-4800-9DD3-775FF2D0D5E6}">
  <ds:schemaRefs>
    <ds:schemaRef ds:uri="http://schemas.openxmlformats.org/officeDocument/2006/bibliography"/>
  </ds:schemaRefs>
</ds:datastoreItem>
</file>

<file path=customXml/itemProps3.xml><?xml version="1.0" encoding="utf-8"?>
<ds:datastoreItem xmlns:ds="http://schemas.openxmlformats.org/officeDocument/2006/customXml" ds:itemID="{BAE8EB3B-84DA-49DB-85B6-255FBABEC9BE}">
  <ds:schemaRefs>
    <ds:schemaRef ds:uri="http://schemas.microsoft.com/office/2006/metadata/properties"/>
    <ds:schemaRef ds:uri="http://schemas.microsoft.com/office/infopath/2007/PartnerControls"/>
    <ds:schemaRef ds:uri="45bc4347-1e49-4f11-a2de-cdc8b1236453"/>
  </ds:schemaRefs>
</ds:datastoreItem>
</file>

<file path=customXml/itemProps4.xml><?xml version="1.0" encoding="utf-8"?>
<ds:datastoreItem xmlns:ds="http://schemas.openxmlformats.org/officeDocument/2006/customXml" ds:itemID="{12B88AC3-11F1-4B87-8090-16E49EDCF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c4347-1e49-4f11-a2de-cdc8b123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 doc annex</Template>
  <TotalTime>34</TotalTime>
  <Pages>3</Pages>
  <Words>435</Words>
  <Characters>3040</Characters>
  <Application>Microsoft Office Word</Application>
  <DocSecurity>0</DocSecurity>
  <Lines>25</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X</vt:lpstr>
      <vt:lpstr>X</vt:lpstr>
    </vt:vector>
  </TitlesOfParts>
  <Company>Union postal universelle (UPU)</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CORCORAN sarah</dc:creator>
  <cp:lastModifiedBy>NOBILE oksana</cp:lastModifiedBy>
  <cp:revision>16</cp:revision>
  <cp:lastPrinted>2026-03-03T13:09:00Z</cp:lastPrinted>
  <dcterms:created xsi:type="dcterms:W3CDTF">2026-03-03T12:47:00Z</dcterms:created>
  <dcterms:modified xsi:type="dcterms:W3CDTF">2026-03-24T08:40:00Z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ies>
</file>