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65205" w14:textId="01E8CB3F" w:rsidR="008B3562" w:rsidRPr="00767315" w:rsidRDefault="00AE5BAA" w:rsidP="00767315">
      <w:pPr>
        <w:tabs>
          <w:tab w:val="right" w:pos="9631"/>
        </w:tabs>
        <w:spacing w:line="240" w:lineRule="atLeast"/>
        <w:rPr>
          <w:rFonts w:asciiTheme="minorBidi" w:hAnsiTheme="minorBidi" w:cstheme="minorBidi"/>
          <w:b/>
        </w:rPr>
      </w:pPr>
      <w:r w:rsidRPr="00767315">
        <w:rPr>
          <w:rFonts w:asciiTheme="minorBidi" w:hAnsiTheme="minorBidi" w:cstheme="minorBidi"/>
          <w:b/>
        </w:rPr>
        <w:t>Adjudication</w:t>
      </w:r>
    </w:p>
    <w:p w14:paraId="31A557D1" w14:textId="77777777" w:rsidR="00773C8C" w:rsidRPr="00767315" w:rsidRDefault="00773C8C" w:rsidP="00767315">
      <w:pPr>
        <w:tabs>
          <w:tab w:val="right" w:pos="9631"/>
        </w:tabs>
        <w:spacing w:line="240" w:lineRule="atLeast"/>
        <w:rPr>
          <w:rFonts w:asciiTheme="minorBidi" w:hAnsiTheme="minorBidi" w:cstheme="minorBidi"/>
          <w:bCs/>
        </w:rPr>
      </w:pPr>
    </w:p>
    <w:p w14:paraId="2F26CA23" w14:textId="16B8BD11" w:rsidR="00773C8C" w:rsidRPr="00767315" w:rsidRDefault="00773C8C" w:rsidP="00DE74A3">
      <w:pPr>
        <w:tabs>
          <w:tab w:val="right" w:pos="9631"/>
        </w:tabs>
        <w:spacing w:line="240" w:lineRule="atLeast"/>
        <w:rPr>
          <w:rFonts w:asciiTheme="minorBidi" w:hAnsiTheme="minorBidi" w:cstheme="minorBidi"/>
          <w:b/>
        </w:rPr>
      </w:pPr>
      <w:r w:rsidRPr="00767315">
        <w:rPr>
          <w:rFonts w:asciiTheme="minorBidi" w:hAnsiTheme="minorBidi" w:cstheme="minorBidi"/>
          <w:b/>
        </w:rPr>
        <w:t xml:space="preserve">Recherche d’un </w:t>
      </w:r>
      <w:r w:rsidR="00F27253" w:rsidRPr="00767315">
        <w:rPr>
          <w:rFonts w:asciiTheme="minorBidi" w:hAnsiTheme="minorBidi" w:cstheme="minorBidi"/>
          <w:b/>
        </w:rPr>
        <w:t>fournisseur</w:t>
      </w:r>
      <w:r w:rsidR="00AD6989" w:rsidRPr="00767315">
        <w:rPr>
          <w:rFonts w:asciiTheme="minorBidi" w:hAnsiTheme="minorBidi" w:cstheme="minorBidi"/>
          <w:b/>
        </w:rPr>
        <w:t xml:space="preserve"> </w:t>
      </w:r>
      <w:r w:rsidR="00DE74A3">
        <w:rPr>
          <w:rFonts w:asciiTheme="minorBidi" w:hAnsiTheme="minorBidi" w:cstheme="minorBidi"/>
          <w:b/>
        </w:rPr>
        <w:t>pour l’entretien du jardin et des alentours du bâtiment de l’UPU</w:t>
      </w:r>
    </w:p>
    <w:p w14:paraId="7E25790D" w14:textId="77777777" w:rsidR="008B3562" w:rsidRPr="00767315" w:rsidRDefault="008B3562" w:rsidP="00767315">
      <w:pPr>
        <w:tabs>
          <w:tab w:val="right" w:pos="9631"/>
        </w:tabs>
        <w:spacing w:line="240" w:lineRule="atLeast"/>
        <w:rPr>
          <w:rFonts w:asciiTheme="minorBidi" w:hAnsiTheme="minorBidi" w:cstheme="minorBidi"/>
          <w:bCs/>
        </w:rPr>
      </w:pPr>
    </w:p>
    <w:p w14:paraId="7EA1EDD7" w14:textId="691BE118" w:rsidR="008B3562" w:rsidRPr="00767315" w:rsidRDefault="00C70669" w:rsidP="005A4607">
      <w:pPr>
        <w:tabs>
          <w:tab w:val="right" w:pos="9631"/>
        </w:tabs>
        <w:spacing w:line="240" w:lineRule="atLeast"/>
        <w:rPr>
          <w:rFonts w:asciiTheme="minorBidi" w:hAnsiTheme="minorBidi" w:cstheme="minorBidi"/>
          <w:bCs/>
        </w:rPr>
      </w:pPr>
      <w:r w:rsidRPr="00767315">
        <w:rPr>
          <w:rFonts w:asciiTheme="minorBidi" w:hAnsiTheme="minorBidi" w:cstheme="minorBidi"/>
        </w:rPr>
        <w:t xml:space="preserve">Date: </w:t>
      </w:r>
      <w:r w:rsidR="00F711D3">
        <w:rPr>
          <w:rFonts w:asciiTheme="minorBidi" w:hAnsiTheme="minorBidi" w:cstheme="minorBidi"/>
        </w:rPr>
        <w:t>2</w:t>
      </w:r>
      <w:r w:rsidR="00D10AA0" w:rsidRPr="00767315">
        <w:rPr>
          <w:rFonts w:asciiTheme="minorBidi" w:hAnsiTheme="minorBidi" w:cstheme="minorBidi"/>
        </w:rPr>
        <w:t xml:space="preserve"> juin</w:t>
      </w:r>
      <w:r w:rsidR="005A4607">
        <w:rPr>
          <w:rFonts w:asciiTheme="minorBidi" w:hAnsiTheme="minorBidi" w:cstheme="minorBidi"/>
        </w:rPr>
        <w:t xml:space="preserve"> 2021</w:t>
      </w:r>
    </w:p>
    <w:p w14:paraId="252E56B4" w14:textId="77777777" w:rsidR="008B3562" w:rsidRPr="00767315" w:rsidRDefault="008B3562" w:rsidP="00767315">
      <w:pPr>
        <w:tabs>
          <w:tab w:val="right" w:pos="9631"/>
        </w:tabs>
        <w:spacing w:line="240" w:lineRule="atLeast"/>
        <w:rPr>
          <w:rFonts w:asciiTheme="minorBidi" w:hAnsiTheme="minorBidi" w:cstheme="minorBidi"/>
          <w:bCs/>
        </w:rPr>
      </w:pPr>
    </w:p>
    <w:p w14:paraId="7DC10C22" w14:textId="77777777" w:rsidR="008B3562" w:rsidRPr="00767315" w:rsidRDefault="008B3562" w:rsidP="00767315">
      <w:pPr>
        <w:tabs>
          <w:tab w:val="right" w:pos="9631"/>
        </w:tabs>
        <w:spacing w:line="240" w:lineRule="atLeast"/>
        <w:rPr>
          <w:rFonts w:asciiTheme="minorBidi" w:hAnsiTheme="minorBidi" w:cstheme="minorBidi"/>
          <w:bCs/>
        </w:rPr>
      </w:pPr>
    </w:p>
    <w:p w14:paraId="71FB5EE6" w14:textId="77777777" w:rsidR="008B3562" w:rsidRPr="00767315" w:rsidRDefault="008B3562" w:rsidP="00767315">
      <w:pPr>
        <w:tabs>
          <w:tab w:val="right" w:pos="9631"/>
        </w:tabs>
        <w:spacing w:line="240" w:lineRule="atLeast"/>
        <w:rPr>
          <w:rFonts w:asciiTheme="minorBidi" w:hAnsiTheme="minorBidi" w:cstheme="minorBidi"/>
        </w:rPr>
      </w:pPr>
      <w:r w:rsidRPr="00767315">
        <w:rPr>
          <w:rFonts w:asciiTheme="minorBidi" w:hAnsiTheme="minorBidi" w:cstheme="minorBidi"/>
          <w:b/>
        </w:rPr>
        <w:t>Table des matières</w:t>
      </w:r>
      <w:r w:rsidRPr="00767315">
        <w:rPr>
          <w:rFonts w:asciiTheme="minorBidi" w:hAnsiTheme="minorBidi" w:cstheme="minorBidi"/>
          <w:b/>
        </w:rPr>
        <w:tab/>
      </w:r>
      <w:r w:rsidRPr="00767315">
        <w:rPr>
          <w:rFonts w:asciiTheme="minorBidi" w:hAnsiTheme="minorBidi" w:cstheme="minorBidi"/>
        </w:rPr>
        <w:t>Page</w:t>
      </w:r>
    </w:p>
    <w:p w14:paraId="537482C8" w14:textId="77777777" w:rsidR="008B3562" w:rsidRPr="00767315" w:rsidRDefault="008B3562" w:rsidP="00767315">
      <w:pPr>
        <w:spacing w:line="240" w:lineRule="atLeast"/>
        <w:rPr>
          <w:rFonts w:asciiTheme="minorBidi" w:hAnsiTheme="minorBidi" w:cstheme="minorBidi"/>
        </w:rPr>
      </w:pPr>
    </w:p>
    <w:p w14:paraId="37CA1BC8" w14:textId="77777777" w:rsidR="008B3562" w:rsidRPr="00767315" w:rsidRDefault="008B3562"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1.</w:t>
      </w:r>
      <w:r w:rsidRPr="00767315">
        <w:rPr>
          <w:rFonts w:asciiTheme="minorBidi" w:hAnsiTheme="minorBidi" w:cstheme="minorBidi"/>
        </w:rPr>
        <w:tab/>
        <w:t>Introduction</w:t>
      </w:r>
      <w:r w:rsidRPr="00767315">
        <w:rPr>
          <w:rFonts w:asciiTheme="minorBidi" w:hAnsiTheme="minorBidi" w:cstheme="minorBidi"/>
        </w:rPr>
        <w:tab/>
      </w:r>
      <w:r w:rsidR="00732AB5" w:rsidRPr="00767315">
        <w:rPr>
          <w:rFonts w:asciiTheme="minorBidi" w:hAnsiTheme="minorBidi" w:cstheme="minorBidi"/>
        </w:rPr>
        <w:t>2</w:t>
      </w:r>
    </w:p>
    <w:p w14:paraId="5F989B6D" w14:textId="77777777" w:rsidR="008B3562" w:rsidRPr="00767315" w:rsidRDefault="00AB2673"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1.1</w:t>
      </w:r>
      <w:r w:rsidRPr="00767315">
        <w:rPr>
          <w:rFonts w:asciiTheme="minorBidi" w:hAnsiTheme="minorBidi" w:cstheme="minorBidi"/>
        </w:rPr>
        <w:tab/>
        <w:t>Profil de l’UPU</w:t>
      </w:r>
      <w:r w:rsidR="00732AB5" w:rsidRPr="00767315">
        <w:rPr>
          <w:rFonts w:asciiTheme="minorBidi" w:hAnsiTheme="minorBidi" w:cstheme="minorBidi"/>
        </w:rPr>
        <w:tab/>
        <w:t>2</w:t>
      </w:r>
    </w:p>
    <w:p w14:paraId="7C8F8148" w14:textId="77777777" w:rsidR="008B3562" w:rsidRPr="00767315" w:rsidRDefault="008B3562" w:rsidP="00767315">
      <w:pPr>
        <w:tabs>
          <w:tab w:val="left" w:pos="567"/>
          <w:tab w:val="right" w:pos="9639"/>
        </w:tabs>
        <w:spacing w:line="240" w:lineRule="atLeast"/>
        <w:rPr>
          <w:rFonts w:asciiTheme="minorBidi" w:hAnsiTheme="minorBidi" w:cstheme="minorBidi"/>
        </w:rPr>
      </w:pPr>
    </w:p>
    <w:p w14:paraId="285F9B72" w14:textId="22822646" w:rsidR="008B3562" w:rsidRPr="00767315" w:rsidRDefault="008B3562"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w:t>
      </w:r>
      <w:r w:rsidRPr="00767315">
        <w:rPr>
          <w:rFonts w:asciiTheme="minorBidi" w:hAnsiTheme="minorBidi" w:cstheme="minorBidi"/>
        </w:rPr>
        <w:tab/>
        <w:t xml:space="preserve">Modalités et </w:t>
      </w:r>
      <w:r w:rsidR="00767315">
        <w:rPr>
          <w:rFonts w:asciiTheme="minorBidi" w:hAnsiTheme="minorBidi" w:cstheme="minorBidi"/>
        </w:rPr>
        <w:t>conditions de l’adjudication</w:t>
      </w:r>
      <w:r w:rsidR="00AB2673" w:rsidRPr="00767315">
        <w:rPr>
          <w:rFonts w:asciiTheme="minorBidi" w:hAnsiTheme="minorBidi" w:cstheme="minorBidi"/>
        </w:rPr>
        <w:tab/>
      </w:r>
      <w:r w:rsidR="00732AB5" w:rsidRPr="00767315">
        <w:rPr>
          <w:rFonts w:asciiTheme="minorBidi" w:hAnsiTheme="minorBidi" w:cstheme="minorBidi"/>
        </w:rPr>
        <w:t>2</w:t>
      </w:r>
    </w:p>
    <w:p w14:paraId="76DB3AA7" w14:textId="77777777" w:rsidR="008B3562" w:rsidRPr="00767315" w:rsidRDefault="00AB2673"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2.1</w:t>
      </w:r>
      <w:r w:rsidRPr="00767315">
        <w:rPr>
          <w:rFonts w:asciiTheme="minorBidi" w:hAnsiTheme="minorBidi" w:cstheme="minorBidi"/>
        </w:rPr>
        <w:tab/>
        <w:t>Confidentialité</w:t>
      </w:r>
      <w:r w:rsidR="008B3562" w:rsidRPr="00767315">
        <w:rPr>
          <w:rFonts w:asciiTheme="minorBidi" w:hAnsiTheme="minorBidi" w:cstheme="minorBidi"/>
        </w:rPr>
        <w:tab/>
      </w:r>
      <w:r w:rsidR="00732AB5" w:rsidRPr="00767315">
        <w:rPr>
          <w:rFonts w:asciiTheme="minorBidi" w:hAnsiTheme="minorBidi" w:cstheme="minorBidi"/>
        </w:rPr>
        <w:t>2</w:t>
      </w:r>
    </w:p>
    <w:p w14:paraId="53661B7E" w14:textId="77777777" w:rsidR="008B3562" w:rsidRPr="00767315" w:rsidRDefault="008B3562"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2.2</w:t>
      </w:r>
      <w:r w:rsidRPr="00767315">
        <w:rPr>
          <w:rFonts w:asciiTheme="minorBidi" w:hAnsiTheme="minorBidi" w:cstheme="minorBidi"/>
        </w:rPr>
        <w:tab/>
        <w:t xml:space="preserve">Statut juridique du </w:t>
      </w:r>
      <w:r w:rsidR="00A5420E" w:rsidRPr="00767315">
        <w:rPr>
          <w:rFonts w:asciiTheme="minorBidi" w:hAnsiTheme="minorBidi" w:cstheme="minorBidi"/>
        </w:rPr>
        <w:t>f</w:t>
      </w:r>
      <w:r w:rsidR="00AB2673" w:rsidRPr="00767315">
        <w:rPr>
          <w:rFonts w:asciiTheme="minorBidi" w:hAnsiTheme="minorBidi" w:cstheme="minorBidi"/>
        </w:rPr>
        <w:t>ournisseur</w:t>
      </w:r>
      <w:r w:rsidR="00732AB5" w:rsidRPr="00767315">
        <w:rPr>
          <w:rFonts w:asciiTheme="minorBidi" w:hAnsiTheme="minorBidi" w:cstheme="minorBidi"/>
        </w:rPr>
        <w:tab/>
        <w:t>3</w:t>
      </w:r>
    </w:p>
    <w:p w14:paraId="0F39904F" w14:textId="045C3BCA" w:rsidR="008B3562" w:rsidRPr="00767315" w:rsidRDefault="00AB2673"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2.3</w:t>
      </w:r>
      <w:r w:rsidRPr="00767315">
        <w:rPr>
          <w:rFonts w:asciiTheme="minorBidi" w:hAnsiTheme="minorBidi" w:cstheme="minorBidi"/>
        </w:rPr>
        <w:tab/>
        <w:t xml:space="preserve">Portée de </w:t>
      </w:r>
      <w:r w:rsidR="002A4525" w:rsidRPr="00767315">
        <w:rPr>
          <w:rFonts w:asciiTheme="minorBidi" w:hAnsiTheme="minorBidi" w:cstheme="minorBidi"/>
        </w:rPr>
        <w:t>l’adjudication</w:t>
      </w:r>
      <w:r w:rsidR="008B3562" w:rsidRPr="00767315">
        <w:rPr>
          <w:rFonts w:asciiTheme="minorBidi" w:hAnsiTheme="minorBidi" w:cstheme="minorBidi"/>
        </w:rPr>
        <w:tab/>
      </w:r>
      <w:r w:rsidR="00732AB5" w:rsidRPr="00767315">
        <w:rPr>
          <w:rFonts w:asciiTheme="minorBidi" w:hAnsiTheme="minorBidi" w:cstheme="minorBidi"/>
        </w:rPr>
        <w:t>3</w:t>
      </w:r>
    </w:p>
    <w:p w14:paraId="2E61F0E1" w14:textId="77777777" w:rsidR="008B3562" w:rsidRPr="00767315" w:rsidRDefault="008B3562"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2.4</w:t>
      </w:r>
      <w:r w:rsidRPr="00767315">
        <w:rPr>
          <w:rFonts w:asciiTheme="minorBidi" w:hAnsiTheme="minorBidi" w:cstheme="minorBidi"/>
        </w:rPr>
        <w:tab/>
        <w:t>Généralités</w:t>
      </w:r>
      <w:r w:rsidRPr="00767315">
        <w:rPr>
          <w:rFonts w:asciiTheme="minorBidi" w:hAnsiTheme="minorBidi" w:cstheme="minorBidi"/>
        </w:rPr>
        <w:tab/>
      </w:r>
      <w:r w:rsidR="00732AB5" w:rsidRPr="00767315">
        <w:rPr>
          <w:rFonts w:asciiTheme="minorBidi" w:hAnsiTheme="minorBidi" w:cstheme="minorBidi"/>
        </w:rPr>
        <w:t>3</w:t>
      </w:r>
    </w:p>
    <w:p w14:paraId="7E62BAD5" w14:textId="62965565" w:rsidR="008B3562" w:rsidRPr="00767315" w:rsidRDefault="00AB2673"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2.5</w:t>
      </w:r>
      <w:r w:rsidRPr="00767315">
        <w:rPr>
          <w:rFonts w:asciiTheme="minorBidi" w:hAnsiTheme="minorBidi" w:cstheme="minorBidi"/>
        </w:rPr>
        <w:tab/>
        <w:t>Objectifs</w:t>
      </w:r>
      <w:r w:rsidR="008B3562" w:rsidRPr="00767315">
        <w:rPr>
          <w:rFonts w:asciiTheme="minorBidi" w:hAnsiTheme="minorBidi" w:cstheme="minorBidi"/>
        </w:rPr>
        <w:tab/>
      </w:r>
      <w:r w:rsidR="00E81E27" w:rsidRPr="00767315">
        <w:rPr>
          <w:rFonts w:asciiTheme="minorBidi" w:hAnsiTheme="minorBidi" w:cstheme="minorBidi"/>
        </w:rPr>
        <w:t>3</w:t>
      </w:r>
    </w:p>
    <w:p w14:paraId="2CA66814" w14:textId="77777777" w:rsidR="008B3562" w:rsidRPr="00767315" w:rsidRDefault="008B3562"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2.6</w:t>
      </w:r>
      <w:r w:rsidRPr="00767315">
        <w:rPr>
          <w:rFonts w:asciiTheme="minorBidi" w:hAnsiTheme="minorBidi" w:cstheme="minorBidi"/>
        </w:rPr>
        <w:tab/>
        <w:t>Utilisation de l’emblème, de la dé</w:t>
      </w:r>
      <w:r w:rsidR="00AB2673" w:rsidRPr="00767315">
        <w:rPr>
          <w:rFonts w:asciiTheme="minorBidi" w:hAnsiTheme="minorBidi" w:cstheme="minorBidi"/>
        </w:rPr>
        <w:t>nomination et du sigle de l'UPU</w:t>
      </w:r>
      <w:r w:rsidRPr="00767315">
        <w:rPr>
          <w:rFonts w:asciiTheme="minorBidi" w:hAnsiTheme="minorBidi" w:cstheme="minorBidi"/>
        </w:rPr>
        <w:tab/>
      </w:r>
      <w:r w:rsidR="00732AB5" w:rsidRPr="00767315">
        <w:rPr>
          <w:rFonts w:asciiTheme="minorBidi" w:hAnsiTheme="minorBidi" w:cstheme="minorBidi"/>
        </w:rPr>
        <w:t>4</w:t>
      </w:r>
    </w:p>
    <w:p w14:paraId="06F393EC" w14:textId="77777777" w:rsidR="008B3562" w:rsidRPr="00767315" w:rsidRDefault="008B3562"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2.7</w:t>
      </w:r>
      <w:r w:rsidRPr="00767315">
        <w:rPr>
          <w:rFonts w:asciiTheme="minorBidi" w:hAnsiTheme="minorBidi" w:cstheme="minorBidi"/>
        </w:rPr>
        <w:tab/>
        <w:t>Offre collusoire, pratique anticoncurrentielle ou</w:t>
      </w:r>
      <w:r w:rsidR="00AB2673" w:rsidRPr="00767315">
        <w:rPr>
          <w:rFonts w:asciiTheme="minorBidi" w:hAnsiTheme="minorBidi" w:cstheme="minorBidi"/>
        </w:rPr>
        <w:t xml:space="preserve"> toute autre pratique similaire</w:t>
      </w:r>
      <w:r w:rsidRPr="00767315">
        <w:rPr>
          <w:rFonts w:asciiTheme="minorBidi" w:hAnsiTheme="minorBidi" w:cstheme="minorBidi"/>
        </w:rPr>
        <w:tab/>
      </w:r>
      <w:r w:rsidR="00732AB5" w:rsidRPr="00767315">
        <w:rPr>
          <w:rFonts w:asciiTheme="minorBidi" w:hAnsiTheme="minorBidi" w:cstheme="minorBidi"/>
        </w:rPr>
        <w:t>4</w:t>
      </w:r>
    </w:p>
    <w:p w14:paraId="497E713E" w14:textId="77777777" w:rsidR="008B3562" w:rsidRPr="00767315" w:rsidRDefault="00AB2673"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2.8</w:t>
      </w:r>
      <w:r w:rsidRPr="00767315">
        <w:rPr>
          <w:rFonts w:asciiTheme="minorBidi" w:hAnsiTheme="minorBidi" w:cstheme="minorBidi"/>
        </w:rPr>
        <w:tab/>
        <w:t>Propriété intellectuelle</w:t>
      </w:r>
      <w:r w:rsidR="008B3562" w:rsidRPr="00767315">
        <w:rPr>
          <w:rFonts w:asciiTheme="minorBidi" w:hAnsiTheme="minorBidi" w:cstheme="minorBidi"/>
        </w:rPr>
        <w:tab/>
      </w:r>
      <w:r w:rsidR="00732AB5" w:rsidRPr="00767315">
        <w:rPr>
          <w:rFonts w:asciiTheme="minorBidi" w:hAnsiTheme="minorBidi" w:cstheme="minorBidi"/>
        </w:rPr>
        <w:t>4</w:t>
      </w:r>
    </w:p>
    <w:p w14:paraId="12CB2D52" w14:textId="77777777" w:rsidR="008B3562" w:rsidRPr="00767315" w:rsidRDefault="00AB2673"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2.9</w:t>
      </w:r>
      <w:r w:rsidRPr="00767315">
        <w:rPr>
          <w:rFonts w:asciiTheme="minorBidi" w:hAnsiTheme="minorBidi" w:cstheme="minorBidi"/>
        </w:rPr>
        <w:tab/>
        <w:t>Privilèges et immunités</w:t>
      </w:r>
      <w:r w:rsidR="008B3562" w:rsidRPr="00767315">
        <w:rPr>
          <w:rFonts w:asciiTheme="minorBidi" w:hAnsiTheme="minorBidi" w:cstheme="minorBidi"/>
        </w:rPr>
        <w:tab/>
      </w:r>
      <w:r w:rsidR="00732AB5" w:rsidRPr="00767315">
        <w:rPr>
          <w:rFonts w:asciiTheme="minorBidi" w:hAnsiTheme="minorBidi" w:cstheme="minorBidi"/>
        </w:rPr>
        <w:t>4</w:t>
      </w:r>
    </w:p>
    <w:p w14:paraId="17965572" w14:textId="77777777" w:rsidR="008B3562" w:rsidRPr="00767315" w:rsidRDefault="00AB2673"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2.10</w:t>
      </w:r>
      <w:r w:rsidRPr="00767315">
        <w:rPr>
          <w:rFonts w:asciiTheme="minorBidi" w:hAnsiTheme="minorBidi" w:cstheme="minorBidi"/>
        </w:rPr>
        <w:tab/>
        <w:t>Exonération fiscale</w:t>
      </w:r>
      <w:r w:rsidR="008B3562" w:rsidRPr="00767315">
        <w:rPr>
          <w:rFonts w:asciiTheme="minorBidi" w:hAnsiTheme="minorBidi" w:cstheme="minorBidi"/>
        </w:rPr>
        <w:tab/>
      </w:r>
      <w:r w:rsidR="00732AB5" w:rsidRPr="00767315">
        <w:rPr>
          <w:rFonts w:asciiTheme="minorBidi" w:hAnsiTheme="minorBidi" w:cstheme="minorBidi"/>
        </w:rPr>
        <w:t>5</w:t>
      </w:r>
    </w:p>
    <w:p w14:paraId="7D58A1CB" w14:textId="77777777" w:rsidR="008B3562" w:rsidRPr="00767315" w:rsidRDefault="00AB2673"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2.11</w:t>
      </w:r>
      <w:r w:rsidRPr="00767315">
        <w:rPr>
          <w:rFonts w:asciiTheme="minorBidi" w:hAnsiTheme="minorBidi" w:cstheme="minorBidi"/>
        </w:rPr>
        <w:tab/>
        <w:t>Langues</w:t>
      </w:r>
      <w:r w:rsidR="008B3562" w:rsidRPr="00767315">
        <w:rPr>
          <w:rFonts w:asciiTheme="minorBidi" w:hAnsiTheme="minorBidi" w:cstheme="minorBidi"/>
        </w:rPr>
        <w:tab/>
      </w:r>
      <w:r w:rsidR="00732AB5" w:rsidRPr="00767315">
        <w:rPr>
          <w:rFonts w:asciiTheme="minorBidi" w:hAnsiTheme="minorBidi" w:cstheme="minorBidi"/>
        </w:rPr>
        <w:t>5</w:t>
      </w:r>
    </w:p>
    <w:p w14:paraId="4C43EF77" w14:textId="77777777" w:rsidR="008B3562" w:rsidRPr="00767315" w:rsidRDefault="00AB2673"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2.12</w:t>
      </w:r>
      <w:r w:rsidRPr="00767315">
        <w:rPr>
          <w:rFonts w:asciiTheme="minorBidi" w:hAnsiTheme="minorBidi" w:cstheme="minorBidi"/>
        </w:rPr>
        <w:tab/>
        <w:t>Signature</w:t>
      </w:r>
      <w:r w:rsidR="008B3562" w:rsidRPr="00767315">
        <w:rPr>
          <w:rFonts w:asciiTheme="minorBidi" w:hAnsiTheme="minorBidi" w:cstheme="minorBidi"/>
        </w:rPr>
        <w:tab/>
      </w:r>
      <w:r w:rsidR="00732AB5" w:rsidRPr="00767315">
        <w:rPr>
          <w:rFonts w:asciiTheme="minorBidi" w:hAnsiTheme="minorBidi" w:cstheme="minorBidi"/>
        </w:rPr>
        <w:t>5</w:t>
      </w:r>
    </w:p>
    <w:p w14:paraId="654698D9" w14:textId="77777777" w:rsidR="008B3562" w:rsidRPr="00767315" w:rsidRDefault="008B3562"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2.13</w:t>
      </w:r>
      <w:r w:rsidRPr="00767315">
        <w:rPr>
          <w:rFonts w:asciiTheme="minorBidi" w:hAnsiTheme="minorBidi" w:cstheme="minorBidi"/>
        </w:rPr>
        <w:tab/>
        <w:t>Notification de participation</w:t>
      </w:r>
      <w:r w:rsidRPr="00767315">
        <w:rPr>
          <w:rFonts w:asciiTheme="minorBidi" w:hAnsiTheme="minorBidi" w:cstheme="minorBidi"/>
        </w:rPr>
        <w:tab/>
      </w:r>
      <w:r w:rsidR="00732AB5" w:rsidRPr="00767315">
        <w:rPr>
          <w:rFonts w:asciiTheme="minorBidi" w:hAnsiTheme="minorBidi" w:cstheme="minorBidi"/>
        </w:rPr>
        <w:t>5</w:t>
      </w:r>
    </w:p>
    <w:p w14:paraId="606296E5" w14:textId="0AB13D03" w:rsidR="008B3562" w:rsidRPr="00767315" w:rsidRDefault="008B3562" w:rsidP="00A139D4">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2.14</w:t>
      </w:r>
      <w:r w:rsidRPr="00767315">
        <w:rPr>
          <w:rFonts w:asciiTheme="minorBidi" w:hAnsiTheme="minorBidi" w:cstheme="minorBidi"/>
        </w:rPr>
        <w:tab/>
        <w:t>P</w:t>
      </w:r>
      <w:r w:rsidR="00DD588E" w:rsidRPr="00767315">
        <w:rPr>
          <w:rFonts w:asciiTheme="minorBidi" w:hAnsiTheme="minorBidi" w:cstheme="minorBidi"/>
        </w:rPr>
        <w:t>oint</w:t>
      </w:r>
      <w:r w:rsidRPr="00767315">
        <w:rPr>
          <w:rFonts w:asciiTheme="minorBidi" w:hAnsiTheme="minorBidi" w:cstheme="minorBidi"/>
        </w:rPr>
        <w:t xml:space="preserve"> de contact</w:t>
      </w:r>
      <w:r w:rsidRPr="00767315">
        <w:rPr>
          <w:rFonts w:asciiTheme="minorBidi" w:hAnsiTheme="minorBidi" w:cstheme="minorBidi"/>
        </w:rPr>
        <w:tab/>
      </w:r>
      <w:r w:rsidR="00732AB5" w:rsidRPr="00767315">
        <w:rPr>
          <w:rFonts w:asciiTheme="minorBidi" w:hAnsiTheme="minorBidi" w:cstheme="minorBidi"/>
        </w:rPr>
        <w:t>5</w:t>
      </w:r>
    </w:p>
    <w:p w14:paraId="4143B5C5" w14:textId="6B440A20" w:rsidR="008B3562" w:rsidRPr="00767315" w:rsidRDefault="008B3562"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2.15</w:t>
      </w:r>
      <w:r w:rsidRPr="00767315">
        <w:rPr>
          <w:rFonts w:asciiTheme="minorBidi" w:hAnsiTheme="minorBidi" w:cstheme="minorBidi"/>
        </w:rPr>
        <w:tab/>
        <w:t>Renseignemen</w:t>
      </w:r>
      <w:r w:rsidR="00AB2673" w:rsidRPr="00767315">
        <w:rPr>
          <w:rFonts w:asciiTheme="minorBidi" w:hAnsiTheme="minorBidi" w:cstheme="minorBidi"/>
        </w:rPr>
        <w:t>ts supplémentaires et questions</w:t>
      </w:r>
      <w:r w:rsidRPr="00767315">
        <w:rPr>
          <w:rFonts w:asciiTheme="minorBidi" w:hAnsiTheme="minorBidi" w:cstheme="minorBidi"/>
        </w:rPr>
        <w:tab/>
      </w:r>
      <w:r w:rsidR="00E81E27" w:rsidRPr="00767315">
        <w:rPr>
          <w:rFonts w:asciiTheme="minorBidi" w:hAnsiTheme="minorBidi" w:cstheme="minorBidi"/>
        </w:rPr>
        <w:t>5</w:t>
      </w:r>
    </w:p>
    <w:p w14:paraId="5DA11397" w14:textId="7E28D49E" w:rsidR="008B3562" w:rsidRPr="00767315" w:rsidRDefault="008B3562"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2.16</w:t>
      </w:r>
      <w:r w:rsidRPr="00767315">
        <w:rPr>
          <w:rFonts w:asciiTheme="minorBidi" w:hAnsiTheme="minorBidi" w:cstheme="minorBidi"/>
        </w:rPr>
        <w:tab/>
      </w:r>
      <w:r w:rsidR="00AB2673" w:rsidRPr="00767315">
        <w:rPr>
          <w:rFonts w:asciiTheme="minorBidi" w:hAnsiTheme="minorBidi" w:cstheme="minorBidi"/>
        </w:rPr>
        <w:t>Dépôt des offres et date limite</w:t>
      </w:r>
      <w:r w:rsidRPr="00767315">
        <w:rPr>
          <w:rFonts w:asciiTheme="minorBidi" w:hAnsiTheme="minorBidi" w:cstheme="minorBidi"/>
        </w:rPr>
        <w:tab/>
      </w:r>
      <w:r w:rsidR="00E81E27" w:rsidRPr="00767315">
        <w:rPr>
          <w:rFonts w:asciiTheme="minorBidi" w:hAnsiTheme="minorBidi" w:cstheme="minorBidi"/>
        </w:rPr>
        <w:t>5</w:t>
      </w:r>
    </w:p>
    <w:p w14:paraId="07797D92" w14:textId="77777777" w:rsidR="008B3562" w:rsidRPr="00767315" w:rsidRDefault="00AB2673"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2.17</w:t>
      </w:r>
      <w:r w:rsidRPr="00767315">
        <w:rPr>
          <w:rFonts w:asciiTheme="minorBidi" w:hAnsiTheme="minorBidi" w:cstheme="minorBidi"/>
        </w:rPr>
        <w:tab/>
        <w:t>Procédure d’évaluation</w:t>
      </w:r>
      <w:r w:rsidR="008B3562" w:rsidRPr="00767315">
        <w:rPr>
          <w:rFonts w:asciiTheme="minorBidi" w:hAnsiTheme="minorBidi" w:cstheme="minorBidi"/>
        </w:rPr>
        <w:tab/>
      </w:r>
      <w:r w:rsidR="00732AB5" w:rsidRPr="00767315">
        <w:rPr>
          <w:rFonts w:asciiTheme="minorBidi" w:hAnsiTheme="minorBidi" w:cstheme="minorBidi"/>
        </w:rPr>
        <w:t>6</w:t>
      </w:r>
    </w:p>
    <w:p w14:paraId="5AD30B3A" w14:textId="5D747A22" w:rsidR="008B3562" w:rsidRPr="00767315" w:rsidRDefault="008B3562"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2.18</w:t>
      </w:r>
      <w:r w:rsidRPr="00767315">
        <w:rPr>
          <w:rFonts w:asciiTheme="minorBidi" w:hAnsiTheme="minorBidi" w:cstheme="minorBidi"/>
        </w:rPr>
        <w:tab/>
        <w:t>Modification, suspension ou</w:t>
      </w:r>
      <w:r w:rsidR="00AB2673" w:rsidRPr="00767315">
        <w:rPr>
          <w:rFonts w:asciiTheme="minorBidi" w:hAnsiTheme="minorBidi" w:cstheme="minorBidi"/>
        </w:rPr>
        <w:t xml:space="preserve"> annulation de</w:t>
      </w:r>
      <w:r w:rsidR="00767315">
        <w:rPr>
          <w:rFonts w:asciiTheme="minorBidi" w:hAnsiTheme="minorBidi" w:cstheme="minorBidi"/>
        </w:rPr>
        <w:t xml:space="preserve"> l’adjudic</w:t>
      </w:r>
      <w:r w:rsidR="00D81BC2">
        <w:rPr>
          <w:rFonts w:asciiTheme="minorBidi" w:hAnsiTheme="minorBidi" w:cstheme="minorBidi"/>
        </w:rPr>
        <w:t>a</w:t>
      </w:r>
      <w:r w:rsidR="00767315">
        <w:rPr>
          <w:rFonts w:asciiTheme="minorBidi" w:hAnsiTheme="minorBidi" w:cstheme="minorBidi"/>
        </w:rPr>
        <w:t>tion</w:t>
      </w:r>
      <w:r w:rsidRPr="00767315">
        <w:rPr>
          <w:rFonts w:asciiTheme="minorBidi" w:hAnsiTheme="minorBidi" w:cstheme="minorBidi"/>
        </w:rPr>
        <w:tab/>
      </w:r>
      <w:r w:rsidR="00732AB5" w:rsidRPr="00767315">
        <w:rPr>
          <w:rFonts w:asciiTheme="minorBidi" w:hAnsiTheme="minorBidi" w:cstheme="minorBidi"/>
        </w:rPr>
        <w:t>7</w:t>
      </w:r>
    </w:p>
    <w:p w14:paraId="6D628AF5" w14:textId="77777777" w:rsidR="008B3562" w:rsidRPr="00767315" w:rsidRDefault="00AB2673"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2.19</w:t>
      </w:r>
      <w:r w:rsidRPr="00767315">
        <w:rPr>
          <w:rFonts w:asciiTheme="minorBidi" w:hAnsiTheme="minorBidi" w:cstheme="minorBidi"/>
        </w:rPr>
        <w:tab/>
        <w:t>Calendrier provisoire</w:t>
      </w:r>
      <w:r w:rsidR="00732AB5" w:rsidRPr="00767315">
        <w:rPr>
          <w:rFonts w:asciiTheme="minorBidi" w:hAnsiTheme="minorBidi" w:cstheme="minorBidi"/>
        </w:rPr>
        <w:tab/>
        <w:t>7</w:t>
      </w:r>
    </w:p>
    <w:p w14:paraId="7879BF81" w14:textId="77777777" w:rsidR="008B3562" w:rsidRPr="00767315" w:rsidRDefault="008B3562" w:rsidP="00767315">
      <w:pPr>
        <w:tabs>
          <w:tab w:val="left" w:pos="567"/>
          <w:tab w:val="right" w:pos="9639"/>
        </w:tabs>
        <w:spacing w:line="240" w:lineRule="atLeast"/>
        <w:rPr>
          <w:rFonts w:asciiTheme="minorBidi" w:hAnsiTheme="minorBidi" w:cstheme="minorBidi"/>
        </w:rPr>
      </w:pPr>
    </w:p>
    <w:p w14:paraId="71B4A448" w14:textId="77777777" w:rsidR="008B3562" w:rsidRPr="00767315" w:rsidRDefault="008B3562"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3.</w:t>
      </w:r>
      <w:r w:rsidRPr="00767315">
        <w:rPr>
          <w:rFonts w:asciiTheme="minorBidi" w:hAnsiTheme="minorBidi" w:cstheme="minorBidi"/>
        </w:rPr>
        <w:tab/>
      </w:r>
      <w:r w:rsidR="00A5420E" w:rsidRPr="00767315">
        <w:rPr>
          <w:rFonts w:asciiTheme="minorBidi" w:hAnsiTheme="minorBidi" w:cstheme="minorBidi"/>
        </w:rPr>
        <w:t>Structure de l’offre/f</w:t>
      </w:r>
      <w:r w:rsidRPr="00767315">
        <w:rPr>
          <w:rFonts w:asciiTheme="minorBidi" w:hAnsiTheme="minorBidi" w:cstheme="minorBidi"/>
        </w:rPr>
        <w:t>ormat de la réponse</w:t>
      </w:r>
      <w:r w:rsidRPr="00767315">
        <w:rPr>
          <w:rFonts w:asciiTheme="minorBidi" w:hAnsiTheme="minorBidi" w:cstheme="minorBidi"/>
        </w:rPr>
        <w:tab/>
      </w:r>
      <w:r w:rsidR="00732AB5" w:rsidRPr="00767315">
        <w:rPr>
          <w:rFonts w:asciiTheme="minorBidi" w:hAnsiTheme="minorBidi" w:cstheme="minorBidi"/>
        </w:rPr>
        <w:t>7</w:t>
      </w:r>
    </w:p>
    <w:p w14:paraId="3A0F5811" w14:textId="49973D2B" w:rsidR="008B3562" w:rsidRPr="00767315" w:rsidRDefault="00A71D32"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3.1</w:t>
      </w:r>
      <w:r w:rsidRPr="00767315">
        <w:rPr>
          <w:rFonts w:asciiTheme="minorBidi" w:hAnsiTheme="minorBidi" w:cstheme="minorBidi"/>
        </w:rPr>
        <w:tab/>
        <w:t>Lettre de couverture</w:t>
      </w:r>
      <w:r w:rsidRPr="00767315">
        <w:rPr>
          <w:rFonts w:asciiTheme="minorBidi" w:hAnsiTheme="minorBidi" w:cstheme="minorBidi"/>
        </w:rPr>
        <w:tab/>
      </w:r>
      <w:r w:rsidR="00E81E27" w:rsidRPr="00767315">
        <w:rPr>
          <w:rFonts w:asciiTheme="minorBidi" w:hAnsiTheme="minorBidi" w:cstheme="minorBidi"/>
        </w:rPr>
        <w:t>7</w:t>
      </w:r>
    </w:p>
    <w:p w14:paraId="79B24C07" w14:textId="77777777" w:rsidR="008B3562" w:rsidRPr="00767315" w:rsidRDefault="00AB2673"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3.</w:t>
      </w:r>
      <w:r w:rsidR="004B5D97" w:rsidRPr="00767315">
        <w:rPr>
          <w:rFonts w:asciiTheme="minorBidi" w:hAnsiTheme="minorBidi" w:cstheme="minorBidi"/>
        </w:rPr>
        <w:t>2</w:t>
      </w:r>
      <w:r w:rsidRPr="00767315">
        <w:rPr>
          <w:rFonts w:asciiTheme="minorBidi" w:hAnsiTheme="minorBidi" w:cstheme="minorBidi"/>
        </w:rPr>
        <w:tab/>
        <w:t>Résumé de l’offre</w:t>
      </w:r>
      <w:r w:rsidR="008B3562" w:rsidRPr="00767315">
        <w:rPr>
          <w:rFonts w:asciiTheme="minorBidi" w:hAnsiTheme="minorBidi" w:cstheme="minorBidi"/>
        </w:rPr>
        <w:tab/>
        <w:t>8</w:t>
      </w:r>
    </w:p>
    <w:p w14:paraId="481BB02A" w14:textId="215CA715" w:rsidR="008B3562" w:rsidRPr="00767315" w:rsidRDefault="00A5420E"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3.3</w:t>
      </w:r>
      <w:r w:rsidRPr="00767315">
        <w:rPr>
          <w:rFonts w:asciiTheme="minorBidi" w:hAnsiTheme="minorBidi" w:cstheme="minorBidi"/>
        </w:rPr>
        <w:tab/>
        <w:t xml:space="preserve">Informations </w:t>
      </w:r>
      <w:r w:rsidR="00767315">
        <w:rPr>
          <w:rFonts w:asciiTheme="minorBidi" w:hAnsiTheme="minorBidi" w:cstheme="minorBidi"/>
        </w:rPr>
        <w:t xml:space="preserve">concernant les </w:t>
      </w:r>
      <w:r w:rsidRPr="00767315">
        <w:rPr>
          <w:rFonts w:asciiTheme="minorBidi" w:hAnsiTheme="minorBidi" w:cstheme="minorBidi"/>
        </w:rPr>
        <w:t>s</w:t>
      </w:r>
      <w:r w:rsidR="008B3562" w:rsidRPr="00767315">
        <w:rPr>
          <w:rFonts w:asciiTheme="minorBidi" w:hAnsiTheme="minorBidi" w:cstheme="minorBidi"/>
        </w:rPr>
        <w:t>oumissionnaire</w:t>
      </w:r>
      <w:r w:rsidR="00767315">
        <w:rPr>
          <w:rFonts w:asciiTheme="minorBidi" w:hAnsiTheme="minorBidi" w:cstheme="minorBidi"/>
        </w:rPr>
        <w:t>s</w:t>
      </w:r>
      <w:r w:rsidR="008B3562" w:rsidRPr="00767315">
        <w:rPr>
          <w:rFonts w:asciiTheme="minorBidi" w:hAnsiTheme="minorBidi" w:cstheme="minorBidi"/>
        </w:rPr>
        <w:tab/>
        <w:t>8</w:t>
      </w:r>
    </w:p>
    <w:p w14:paraId="69420C67" w14:textId="1F48DC05" w:rsidR="008B3562" w:rsidRPr="00767315" w:rsidRDefault="00767315" w:rsidP="00767315">
      <w:pPr>
        <w:tabs>
          <w:tab w:val="left" w:pos="567"/>
          <w:tab w:val="right" w:pos="9639"/>
        </w:tabs>
        <w:spacing w:line="240" w:lineRule="atLeast"/>
        <w:rPr>
          <w:rFonts w:asciiTheme="minorBidi" w:hAnsiTheme="minorBidi" w:cstheme="minorBidi"/>
        </w:rPr>
      </w:pPr>
      <w:r>
        <w:rPr>
          <w:rFonts w:asciiTheme="minorBidi" w:hAnsiTheme="minorBidi" w:cstheme="minorBidi"/>
        </w:rPr>
        <w:t>3.4</w:t>
      </w:r>
      <w:r>
        <w:rPr>
          <w:rFonts w:asciiTheme="minorBidi" w:hAnsiTheme="minorBidi" w:cstheme="minorBidi"/>
        </w:rPr>
        <w:tab/>
        <w:t>Informations concernant</w:t>
      </w:r>
      <w:r w:rsidR="008B3562" w:rsidRPr="00767315">
        <w:rPr>
          <w:rFonts w:asciiTheme="minorBidi" w:hAnsiTheme="minorBidi" w:cstheme="minorBidi"/>
        </w:rPr>
        <w:t xml:space="preserve"> les sous-traitants</w:t>
      </w:r>
      <w:r w:rsidR="008B3562" w:rsidRPr="00767315">
        <w:rPr>
          <w:rFonts w:asciiTheme="minorBidi" w:hAnsiTheme="minorBidi" w:cstheme="minorBidi"/>
        </w:rPr>
        <w:tab/>
      </w:r>
      <w:r w:rsidR="00732AB5" w:rsidRPr="00767315">
        <w:rPr>
          <w:rFonts w:asciiTheme="minorBidi" w:hAnsiTheme="minorBidi" w:cstheme="minorBidi"/>
        </w:rPr>
        <w:t>8</w:t>
      </w:r>
    </w:p>
    <w:p w14:paraId="25E2C0C2" w14:textId="77777777" w:rsidR="008B3562" w:rsidRPr="00767315" w:rsidRDefault="008B3562"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3.5</w:t>
      </w:r>
      <w:r w:rsidRPr="00767315">
        <w:rPr>
          <w:rFonts w:asciiTheme="minorBidi" w:hAnsiTheme="minorBidi" w:cstheme="minorBidi"/>
        </w:rPr>
        <w:tab/>
        <w:t>Structure fonctionnelle</w:t>
      </w:r>
      <w:r w:rsidRPr="00767315">
        <w:rPr>
          <w:rFonts w:asciiTheme="minorBidi" w:hAnsiTheme="minorBidi" w:cstheme="minorBidi"/>
        </w:rPr>
        <w:tab/>
      </w:r>
      <w:r w:rsidR="00732AB5" w:rsidRPr="00767315">
        <w:rPr>
          <w:rFonts w:asciiTheme="minorBidi" w:hAnsiTheme="minorBidi" w:cstheme="minorBidi"/>
        </w:rPr>
        <w:t>8</w:t>
      </w:r>
    </w:p>
    <w:p w14:paraId="07099731" w14:textId="77777777" w:rsidR="008B3562" w:rsidRPr="00767315" w:rsidRDefault="008B3562"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3.6</w:t>
      </w:r>
      <w:r w:rsidRPr="00767315">
        <w:rPr>
          <w:rFonts w:asciiTheme="minorBidi" w:hAnsiTheme="minorBidi" w:cstheme="minorBidi"/>
        </w:rPr>
        <w:tab/>
        <w:t>Structure tarifaire</w:t>
      </w:r>
      <w:r w:rsidRPr="00767315">
        <w:rPr>
          <w:rFonts w:asciiTheme="minorBidi" w:hAnsiTheme="minorBidi" w:cstheme="minorBidi"/>
        </w:rPr>
        <w:tab/>
      </w:r>
      <w:r w:rsidR="00732AB5" w:rsidRPr="00767315">
        <w:rPr>
          <w:rFonts w:asciiTheme="minorBidi" w:hAnsiTheme="minorBidi" w:cstheme="minorBidi"/>
        </w:rPr>
        <w:t>8</w:t>
      </w:r>
    </w:p>
    <w:p w14:paraId="15F9D592" w14:textId="77777777" w:rsidR="008B3562" w:rsidRPr="00767315" w:rsidRDefault="008B3562"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3.7</w:t>
      </w:r>
      <w:r w:rsidRPr="00767315">
        <w:rPr>
          <w:rFonts w:asciiTheme="minorBidi" w:hAnsiTheme="minorBidi" w:cstheme="minorBidi"/>
        </w:rPr>
        <w:tab/>
        <w:t>Conditions générales de l’U</w:t>
      </w:r>
      <w:r w:rsidR="00AB2673" w:rsidRPr="00767315">
        <w:rPr>
          <w:rFonts w:asciiTheme="minorBidi" w:hAnsiTheme="minorBidi" w:cstheme="minorBidi"/>
        </w:rPr>
        <w:t>PU</w:t>
      </w:r>
      <w:r w:rsidRPr="00767315">
        <w:rPr>
          <w:rFonts w:asciiTheme="minorBidi" w:hAnsiTheme="minorBidi" w:cstheme="minorBidi"/>
        </w:rPr>
        <w:tab/>
      </w:r>
      <w:r w:rsidR="00732AB5" w:rsidRPr="00767315">
        <w:rPr>
          <w:rFonts w:asciiTheme="minorBidi" w:hAnsiTheme="minorBidi" w:cstheme="minorBidi"/>
        </w:rPr>
        <w:t>8</w:t>
      </w:r>
    </w:p>
    <w:p w14:paraId="38AF8801" w14:textId="77777777" w:rsidR="00C83D66" w:rsidRPr="00767315" w:rsidRDefault="00C83D66" w:rsidP="00767315">
      <w:pPr>
        <w:tabs>
          <w:tab w:val="left" w:pos="567"/>
          <w:tab w:val="right" w:pos="9639"/>
        </w:tabs>
        <w:spacing w:line="240" w:lineRule="atLeast"/>
        <w:rPr>
          <w:rFonts w:asciiTheme="minorBidi" w:hAnsiTheme="minorBidi" w:cstheme="minorBidi"/>
        </w:rPr>
      </w:pPr>
    </w:p>
    <w:p w14:paraId="410155C5" w14:textId="5BD54F42" w:rsidR="008B3562" w:rsidRPr="00767315" w:rsidRDefault="008B3562"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4.</w:t>
      </w:r>
      <w:r w:rsidRPr="00767315">
        <w:rPr>
          <w:rFonts w:asciiTheme="minorBidi" w:hAnsiTheme="minorBidi" w:cstheme="minorBidi"/>
        </w:rPr>
        <w:tab/>
      </w:r>
      <w:r w:rsidR="00747730" w:rsidRPr="00767315">
        <w:rPr>
          <w:rFonts w:asciiTheme="minorBidi" w:hAnsiTheme="minorBidi" w:cstheme="minorBidi"/>
        </w:rPr>
        <w:t>Exigences générales</w:t>
      </w:r>
      <w:r w:rsidR="00732AB5" w:rsidRPr="00767315">
        <w:rPr>
          <w:rFonts w:asciiTheme="minorBidi" w:hAnsiTheme="minorBidi" w:cstheme="minorBidi"/>
        </w:rPr>
        <w:tab/>
      </w:r>
      <w:r w:rsidR="00E81E27" w:rsidRPr="00767315">
        <w:rPr>
          <w:rFonts w:asciiTheme="minorBidi" w:hAnsiTheme="minorBidi" w:cstheme="minorBidi"/>
        </w:rPr>
        <w:t>8</w:t>
      </w:r>
    </w:p>
    <w:p w14:paraId="6B444460" w14:textId="7CC71DDE" w:rsidR="008B3562" w:rsidRPr="00767315" w:rsidRDefault="008B3562"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4.1</w:t>
      </w:r>
      <w:r w:rsidRPr="00767315">
        <w:rPr>
          <w:rFonts w:asciiTheme="minorBidi" w:hAnsiTheme="minorBidi" w:cstheme="minorBidi"/>
        </w:rPr>
        <w:tab/>
      </w:r>
      <w:r w:rsidR="00767315">
        <w:rPr>
          <w:rFonts w:asciiTheme="minorBidi" w:hAnsiTheme="minorBidi" w:cstheme="minorBidi"/>
        </w:rPr>
        <w:t>Exigences concernant les soumissionnaires</w:t>
      </w:r>
      <w:r w:rsidRPr="00767315">
        <w:rPr>
          <w:rFonts w:asciiTheme="minorBidi" w:hAnsiTheme="minorBidi" w:cstheme="minorBidi"/>
        </w:rPr>
        <w:tab/>
      </w:r>
      <w:r w:rsidR="00E81E27" w:rsidRPr="00767315">
        <w:rPr>
          <w:rFonts w:asciiTheme="minorBidi" w:hAnsiTheme="minorBidi" w:cstheme="minorBidi"/>
        </w:rPr>
        <w:t>8</w:t>
      </w:r>
    </w:p>
    <w:p w14:paraId="3500009A" w14:textId="163D35C0" w:rsidR="008B3562" w:rsidRPr="00767315" w:rsidRDefault="008B3562"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4.2</w:t>
      </w:r>
      <w:r w:rsidRPr="00767315">
        <w:rPr>
          <w:rFonts w:asciiTheme="minorBidi" w:hAnsiTheme="minorBidi" w:cstheme="minorBidi"/>
        </w:rPr>
        <w:tab/>
      </w:r>
      <w:r w:rsidR="00767315">
        <w:rPr>
          <w:rFonts w:asciiTheme="minorBidi" w:hAnsiTheme="minorBidi" w:cstheme="minorBidi"/>
        </w:rPr>
        <w:t>Description des activités</w:t>
      </w:r>
      <w:r w:rsidRPr="00767315">
        <w:rPr>
          <w:rFonts w:asciiTheme="minorBidi" w:hAnsiTheme="minorBidi" w:cstheme="minorBidi"/>
        </w:rPr>
        <w:tab/>
      </w:r>
      <w:r w:rsidR="00732AB5" w:rsidRPr="00767315">
        <w:rPr>
          <w:rFonts w:asciiTheme="minorBidi" w:hAnsiTheme="minorBidi" w:cstheme="minorBidi"/>
        </w:rPr>
        <w:t>9</w:t>
      </w:r>
    </w:p>
    <w:p w14:paraId="5C23D2CF" w14:textId="10DBD67E" w:rsidR="008B3562" w:rsidRPr="00767315" w:rsidRDefault="008B3562"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4.3</w:t>
      </w:r>
      <w:r w:rsidR="00C70669" w:rsidRPr="00767315">
        <w:rPr>
          <w:rFonts w:asciiTheme="minorBidi" w:hAnsiTheme="minorBidi" w:cstheme="minorBidi"/>
        </w:rPr>
        <w:tab/>
        <w:t>Lieu de la prestation</w:t>
      </w:r>
      <w:r w:rsidRPr="00767315">
        <w:rPr>
          <w:rFonts w:asciiTheme="minorBidi" w:hAnsiTheme="minorBidi" w:cstheme="minorBidi"/>
        </w:rPr>
        <w:tab/>
      </w:r>
      <w:r w:rsidR="00E81E27" w:rsidRPr="00767315">
        <w:rPr>
          <w:rFonts w:asciiTheme="minorBidi" w:hAnsiTheme="minorBidi" w:cstheme="minorBidi"/>
        </w:rPr>
        <w:t>9</w:t>
      </w:r>
    </w:p>
    <w:p w14:paraId="655B383F" w14:textId="57A5C2AC" w:rsidR="00C70669" w:rsidRPr="00767315" w:rsidRDefault="00C70669"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4.4</w:t>
      </w:r>
      <w:r w:rsidRPr="00767315">
        <w:rPr>
          <w:rFonts w:asciiTheme="minorBidi" w:hAnsiTheme="minorBidi" w:cstheme="minorBidi"/>
        </w:rPr>
        <w:tab/>
        <w:t>Durée de la prestation</w:t>
      </w:r>
      <w:r w:rsidRPr="00767315">
        <w:rPr>
          <w:rFonts w:asciiTheme="minorBidi" w:hAnsiTheme="minorBidi" w:cstheme="minorBidi"/>
        </w:rPr>
        <w:tab/>
      </w:r>
      <w:r w:rsidR="00E81E27" w:rsidRPr="00767315">
        <w:rPr>
          <w:rFonts w:asciiTheme="minorBidi" w:hAnsiTheme="minorBidi" w:cstheme="minorBidi"/>
        </w:rPr>
        <w:t>9</w:t>
      </w:r>
    </w:p>
    <w:p w14:paraId="7789BC0C" w14:textId="267F6E73" w:rsidR="008B3562" w:rsidRPr="00767315" w:rsidRDefault="00C70669"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4.5</w:t>
      </w:r>
      <w:r w:rsidR="008B3562" w:rsidRPr="00767315">
        <w:rPr>
          <w:rFonts w:asciiTheme="minorBidi" w:hAnsiTheme="minorBidi" w:cstheme="minorBidi"/>
        </w:rPr>
        <w:tab/>
      </w:r>
      <w:r w:rsidR="004921EF" w:rsidRPr="00767315">
        <w:rPr>
          <w:rFonts w:asciiTheme="minorBidi" w:hAnsiTheme="minorBidi" w:cstheme="minorBidi"/>
        </w:rPr>
        <w:t>C</w:t>
      </w:r>
      <w:r w:rsidR="008B3562" w:rsidRPr="00767315">
        <w:rPr>
          <w:rFonts w:asciiTheme="minorBidi" w:hAnsiTheme="minorBidi" w:cstheme="minorBidi"/>
        </w:rPr>
        <w:t>oûts</w:t>
      </w:r>
      <w:r w:rsidR="00B67181" w:rsidRPr="00767315">
        <w:rPr>
          <w:rFonts w:asciiTheme="minorBidi" w:hAnsiTheme="minorBidi" w:cstheme="minorBidi"/>
        </w:rPr>
        <w:tab/>
      </w:r>
      <w:r w:rsidR="00E81E27" w:rsidRPr="00767315">
        <w:rPr>
          <w:rFonts w:asciiTheme="minorBidi" w:hAnsiTheme="minorBidi" w:cstheme="minorBidi"/>
        </w:rPr>
        <w:t>9</w:t>
      </w:r>
    </w:p>
    <w:p w14:paraId="7A001F87" w14:textId="208B6B12" w:rsidR="008B3562" w:rsidRPr="00767315" w:rsidRDefault="00C70669"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4.6</w:t>
      </w:r>
      <w:r w:rsidR="00AB2673" w:rsidRPr="00767315">
        <w:rPr>
          <w:rFonts w:asciiTheme="minorBidi" w:hAnsiTheme="minorBidi" w:cstheme="minorBidi"/>
        </w:rPr>
        <w:tab/>
      </w:r>
      <w:r w:rsidR="00E81E27" w:rsidRPr="00767315">
        <w:rPr>
          <w:rFonts w:asciiTheme="minorBidi" w:hAnsiTheme="minorBidi" w:cstheme="minorBidi"/>
        </w:rPr>
        <w:t>Informations supplémentaires</w:t>
      </w:r>
      <w:r w:rsidR="00B67181" w:rsidRPr="00767315">
        <w:rPr>
          <w:rFonts w:asciiTheme="minorBidi" w:hAnsiTheme="minorBidi" w:cstheme="minorBidi"/>
        </w:rPr>
        <w:tab/>
      </w:r>
      <w:r w:rsidR="00F97C6D" w:rsidRPr="00767315">
        <w:rPr>
          <w:rFonts w:asciiTheme="minorBidi" w:hAnsiTheme="minorBidi" w:cstheme="minorBidi"/>
        </w:rPr>
        <w:t>10</w:t>
      </w:r>
    </w:p>
    <w:p w14:paraId="30051FF9" w14:textId="77777777" w:rsidR="00E81E27" w:rsidRPr="00767315" w:rsidRDefault="00E81E27" w:rsidP="00767315">
      <w:pPr>
        <w:tabs>
          <w:tab w:val="left" w:pos="567"/>
          <w:tab w:val="right" w:pos="9639"/>
        </w:tabs>
        <w:spacing w:line="240" w:lineRule="atLeast"/>
        <w:rPr>
          <w:rFonts w:asciiTheme="minorBidi" w:hAnsiTheme="minorBidi" w:cstheme="minorBidi"/>
        </w:rPr>
      </w:pPr>
    </w:p>
    <w:p w14:paraId="4FA86C8C" w14:textId="0CF8E43F" w:rsidR="00E81E27" w:rsidRPr="00767315" w:rsidRDefault="00E81E27" w:rsidP="00767315">
      <w:pPr>
        <w:tabs>
          <w:tab w:val="left" w:pos="567"/>
          <w:tab w:val="right" w:pos="9639"/>
        </w:tabs>
        <w:spacing w:line="240" w:lineRule="atLeast"/>
        <w:rPr>
          <w:rFonts w:asciiTheme="minorBidi" w:hAnsiTheme="minorBidi" w:cstheme="minorBidi"/>
        </w:rPr>
      </w:pPr>
      <w:r w:rsidRPr="00767315">
        <w:rPr>
          <w:rFonts w:asciiTheme="minorBidi" w:hAnsiTheme="minorBidi" w:cstheme="minorBidi"/>
        </w:rPr>
        <w:t>5.</w:t>
      </w:r>
      <w:r w:rsidRPr="00767315">
        <w:rPr>
          <w:rFonts w:asciiTheme="minorBidi" w:hAnsiTheme="minorBidi" w:cstheme="minorBidi"/>
        </w:rPr>
        <w:tab/>
        <w:t>Description des annexes</w:t>
      </w:r>
      <w:r w:rsidRPr="00767315">
        <w:rPr>
          <w:rFonts w:asciiTheme="minorBidi" w:hAnsiTheme="minorBidi" w:cstheme="minorBidi"/>
        </w:rPr>
        <w:tab/>
        <w:t>10</w:t>
      </w:r>
    </w:p>
    <w:p w14:paraId="35C4B145" w14:textId="77777777" w:rsidR="00747730" w:rsidRPr="00767315" w:rsidRDefault="00747730" w:rsidP="00767315">
      <w:pPr>
        <w:spacing w:line="240" w:lineRule="atLeast"/>
        <w:jc w:val="both"/>
        <w:rPr>
          <w:rFonts w:asciiTheme="minorBidi" w:hAnsiTheme="minorBidi" w:cstheme="minorBidi"/>
        </w:rPr>
      </w:pPr>
    </w:p>
    <w:p w14:paraId="650E9DD7" w14:textId="7CC1E6EB" w:rsidR="008B3562" w:rsidRPr="00767315" w:rsidRDefault="008B3562" w:rsidP="00767315">
      <w:pPr>
        <w:spacing w:line="240" w:lineRule="atLeast"/>
        <w:jc w:val="both"/>
        <w:rPr>
          <w:rFonts w:asciiTheme="minorBidi" w:hAnsiTheme="minorBidi" w:cstheme="minorBidi"/>
        </w:rPr>
      </w:pPr>
      <w:r w:rsidRPr="00767315">
        <w:rPr>
          <w:rFonts w:asciiTheme="minorBidi" w:hAnsiTheme="minorBidi" w:cstheme="minorBidi"/>
        </w:rPr>
        <w:br w:type="page"/>
      </w:r>
    </w:p>
    <w:p w14:paraId="7CCA3936" w14:textId="77777777" w:rsidR="008B3562" w:rsidRPr="00767315" w:rsidRDefault="008B3562" w:rsidP="00767315">
      <w:pPr>
        <w:pStyle w:val="0Textedebase"/>
        <w:spacing w:line="240" w:lineRule="atLeast"/>
        <w:rPr>
          <w:rFonts w:asciiTheme="minorBidi" w:hAnsiTheme="minorBidi" w:cstheme="minorBidi"/>
          <w:b/>
          <w:bCs/>
        </w:rPr>
      </w:pPr>
      <w:r w:rsidRPr="00767315">
        <w:rPr>
          <w:rFonts w:asciiTheme="minorBidi" w:hAnsiTheme="minorBidi" w:cstheme="minorBidi"/>
          <w:b/>
          <w:bCs/>
        </w:rPr>
        <w:lastRenderedPageBreak/>
        <w:t>1.</w:t>
      </w:r>
      <w:r w:rsidRPr="00767315">
        <w:rPr>
          <w:rFonts w:asciiTheme="minorBidi" w:hAnsiTheme="minorBidi" w:cstheme="minorBidi"/>
          <w:b/>
          <w:bCs/>
        </w:rPr>
        <w:tab/>
        <w:t>Introduction</w:t>
      </w:r>
    </w:p>
    <w:p w14:paraId="7501D356" w14:textId="77777777" w:rsidR="008B3562" w:rsidRPr="00220B8A" w:rsidRDefault="008B3562" w:rsidP="00220B8A">
      <w:pPr>
        <w:pStyle w:val="0Textedebase"/>
        <w:spacing w:line="240" w:lineRule="auto"/>
        <w:rPr>
          <w:rFonts w:asciiTheme="minorBidi" w:hAnsiTheme="minorBidi" w:cstheme="minorBidi"/>
          <w:sz w:val="18"/>
          <w:szCs w:val="18"/>
        </w:rPr>
      </w:pPr>
    </w:p>
    <w:p w14:paraId="62157ADC" w14:textId="7113C3B6" w:rsidR="008B3562" w:rsidRPr="00767315" w:rsidRDefault="00747730"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1.1</w:t>
      </w:r>
      <w:r w:rsidRPr="00767315">
        <w:rPr>
          <w:rFonts w:asciiTheme="minorBidi" w:hAnsiTheme="minorBidi" w:cstheme="minorBidi"/>
          <w:i/>
          <w:iCs/>
        </w:rPr>
        <w:tab/>
        <w:t>Profil de l’UPU</w:t>
      </w:r>
    </w:p>
    <w:p w14:paraId="6D17240F" w14:textId="77777777" w:rsidR="008B3562" w:rsidRPr="00220B8A" w:rsidRDefault="008B3562" w:rsidP="00220B8A">
      <w:pPr>
        <w:pStyle w:val="0Textedebase"/>
        <w:spacing w:line="240" w:lineRule="auto"/>
        <w:rPr>
          <w:rFonts w:asciiTheme="minorBidi" w:hAnsiTheme="minorBidi" w:cstheme="minorBidi"/>
          <w:sz w:val="18"/>
          <w:szCs w:val="18"/>
        </w:rPr>
      </w:pPr>
    </w:p>
    <w:p w14:paraId="2BCF40FF" w14:textId="6689348D"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L’</w:t>
      </w:r>
      <w:r w:rsidR="00A5420E" w:rsidRPr="00767315">
        <w:rPr>
          <w:rFonts w:asciiTheme="minorBidi" w:hAnsiTheme="minorBidi" w:cstheme="minorBidi"/>
        </w:rPr>
        <w:t xml:space="preserve">Union postale universelle </w:t>
      </w:r>
      <w:r w:rsidRPr="00767315">
        <w:rPr>
          <w:rFonts w:asciiTheme="minorBidi" w:hAnsiTheme="minorBidi" w:cstheme="minorBidi"/>
        </w:rPr>
        <w:t>(UPU) a été fondée en 1874 à Berne (Suisse), avec pour principal objectif l’éta</w:t>
      </w:r>
      <w:r w:rsidR="00AB2673" w:rsidRPr="00767315">
        <w:rPr>
          <w:rFonts w:asciiTheme="minorBidi" w:hAnsiTheme="minorBidi" w:cstheme="minorBidi"/>
        </w:rPr>
        <w:softHyphen/>
      </w:r>
      <w:r w:rsidRPr="00767315">
        <w:rPr>
          <w:rFonts w:asciiTheme="minorBidi" w:hAnsiTheme="minorBidi" w:cstheme="minorBidi"/>
        </w:rPr>
        <w:t>blissement d’un territoire postal unique pour l’échange réciproque d’envois de la poste aux lettres et l’adoption de principes communs pour le service postal international de manière non discriminatoire. L’UPU, comptant actuellement 192 Pays-membres, est devenue une institution spécial</w:t>
      </w:r>
      <w:r w:rsidR="00747730" w:rsidRPr="00767315">
        <w:rPr>
          <w:rFonts w:asciiTheme="minorBidi" w:hAnsiTheme="minorBidi" w:cstheme="minorBidi"/>
        </w:rPr>
        <w:t>isée des Nations Unies en 1948.</w:t>
      </w:r>
    </w:p>
    <w:p w14:paraId="48FD3FB1" w14:textId="77777777" w:rsidR="008B3562" w:rsidRPr="00220B8A" w:rsidRDefault="008B3562" w:rsidP="00220B8A">
      <w:pPr>
        <w:pStyle w:val="0Textedebase"/>
        <w:spacing w:line="240" w:lineRule="auto"/>
        <w:rPr>
          <w:rFonts w:asciiTheme="minorBidi" w:hAnsiTheme="minorBidi" w:cstheme="minorBidi"/>
          <w:sz w:val="18"/>
          <w:szCs w:val="18"/>
        </w:rPr>
      </w:pPr>
    </w:p>
    <w:p w14:paraId="368146F6" w14:textId="0FC156F9"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L'UPU a pour vocation de stimuler le développement durable de services postaux universels de qualité, effi</w:t>
      </w:r>
      <w:r w:rsidR="00AB2673" w:rsidRPr="00767315">
        <w:rPr>
          <w:rFonts w:asciiTheme="minorBidi" w:hAnsiTheme="minorBidi" w:cstheme="minorBidi"/>
        </w:rPr>
        <w:softHyphen/>
      </w:r>
      <w:r w:rsidRPr="00767315">
        <w:rPr>
          <w:rFonts w:asciiTheme="minorBidi" w:hAnsiTheme="minorBidi" w:cstheme="minorBidi"/>
        </w:rPr>
        <w:t>caces et accessibles, pour faciliter la communication entre les habitants de la planète. Cela implique de s’engager à garantir la libre circulation des envois postaux sur un territoire postal unique composé de réseaux interconnectés, d’encourager l'adoption de normes communes équitables et l'utilisation de la technologie</w:t>
      </w:r>
      <w:r w:rsidR="00B67181" w:rsidRPr="00767315">
        <w:rPr>
          <w:rFonts w:asciiTheme="minorBidi" w:hAnsiTheme="minorBidi" w:cstheme="minorBidi"/>
        </w:rPr>
        <w:t>, d’assurer la coopération et l’</w:t>
      </w:r>
      <w:r w:rsidRPr="00767315">
        <w:rPr>
          <w:rFonts w:asciiTheme="minorBidi" w:hAnsiTheme="minorBidi" w:cstheme="minorBidi"/>
        </w:rPr>
        <w:t xml:space="preserve">interaction entre les parties intéressées, de promouvoir une coopération technique efficace et de veiller à répondre aux besoins évolutifs de la clientèle. L’UPU est donc amenée à jouer un rôle important dans la revitalisation </w:t>
      </w:r>
      <w:r w:rsidR="00747730" w:rsidRPr="00767315">
        <w:rPr>
          <w:rFonts w:asciiTheme="minorBidi" w:hAnsiTheme="minorBidi" w:cstheme="minorBidi"/>
        </w:rPr>
        <w:t>constante des services postaux.</w:t>
      </w:r>
    </w:p>
    <w:p w14:paraId="188C2728" w14:textId="77777777" w:rsidR="008B3562" w:rsidRPr="00220B8A" w:rsidRDefault="008B3562" w:rsidP="00220B8A">
      <w:pPr>
        <w:pStyle w:val="0Textedebase"/>
        <w:spacing w:line="240" w:lineRule="auto"/>
        <w:rPr>
          <w:rFonts w:asciiTheme="minorBidi" w:hAnsiTheme="minorBidi" w:cstheme="minorBidi"/>
          <w:sz w:val="18"/>
          <w:szCs w:val="18"/>
        </w:rPr>
      </w:pPr>
    </w:p>
    <w:p w14:paraId="53C6F090" w14:textId="77777777"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Par ailleurs, l’UPU facilite le développement des services postaux dans le monde en fournissant un environ</w:t>
      </w:r>
      <w:r w:rsidR="00AB2673" w:rsidRPr="00767315">
        <w:rPr>
          <w:rFonts w:asciiTheme="minorBidi" w:hAnsiTheme="minorBidi" w:cstheme="minorBidi"/>
        </w:rPr>
        <w:softHyphen/>
      </w:r>
      <w:r w:rsidRPr="00767315">
        <w:rPr>
          <w:rFonts w:asciiTheme="minorBidi" w:hAnsiTheme="minorBidi" w:cstheme="minorBidi"/>
        </w:rPr>
        <w:t>nement propice aux technologies de l'information et de la communication qui permet aux opérateurs désignés</w:t>
      </w:r>
      <w:r w:rsidRPr="00767315">
        <w:rPr>
          <w:rStyle w:val="Appelnotedebasdep"/>
          <w:rFonts w:asciiTheme="minorBidi" w:hAnsiTheme="minorBidi" w:cstheme="minorBidi"/>
        </w:rPr>
        <w:footnoteReference w:id="2"/>
      </w:r>
      <w:r w:rsidR="00A5420E" w:rsidRPr="00767315">
        <w:rPr>
          <w:rFonts w:asciiTheme="minorBidi" w:hAnsiTheme="minorBidi" w:cstheme="minorBidi"/>
        </w:rPr>
        <w:t xml:space="preserve"> </w:t>
      </w:r>
      <w:r w:rsidRPr="00767315">
        <w:rPr>
          <w:rFonts w:asciiTheme="minorBidi" w:hAnsiTheme="minorBidi" w:cstheme="minorBidi"/>
        </w:rPr>
        <w:t>des Pays-membres de l’UPU de se concentrer sur la prestation des services postaux pour leur clientèle. Dans ce contexte, l’UPU fournit un réseau mondial de services à valeur ajoutée ainsi que des applications informa</w:t>
      </w:r>
      <w:r w:rsidR="00AB2673" w:rsidRPr="00767315">
        <w:rPr>
          <w:rFonts w:asciiTheme="minorBidi" w:hAnsiTheme="minorBidi" w:cstheme="minorBidi"/>
        </w:rPr>
        <w:softHyphen/>
      </w:r>
      <w:r w:rsidRPr="00767315">
        <w:rPr>
          <w:rFonts w:asciiTheme="minorBidi" w:hAnsiTheme="minorBidi" w:cstheme="minorBidi"/>
        </w:rPr>
        <w:t>tiques pour la gestion du courrier international et des mandats de poste internationaux.</w:t>
      </w:r>
    </w:p>
    <w:p w14:paraId="1207A5A6" w14:textId="77777777" w:rsidR="008B3562" w:rsidRPr="00220B8A" w:rsidRDefault="008B3562" w:rsidP="00220B8A">
      <w:pPr>
        <w:pStyle w:val="0Textedebase"/>
        <w:spacing w:line="240" w:lineRule="auto"/>
        <w:rPr>
          <w:rFonts w:asciiTheme="minorBidi" w:hAnsiTheme="minorBidi" w:cstheme="minorBidi"/>
          <w:sz w:val="18"/>
          <w:szCs w:val="18"/>
        </w:rPr>
      </w:pPr>
    </w:p>
    <w:p w14:paraId="4A6A82E8" w14:textId="77777777" w:rsidR="008B3562" w:rsidRPr="00220B8A" w:rsidRDefault="008B3562" w:rsidP="00220B8A">
      <w:pPr>
        <w:pStyle w:val="0Textedebase"/>
        <w:spacing w:line="240" w:lineRule="auto"/>
        <w:rPr>
          <w:rFonts w:asciiTheme="minorBidi" w:hAnsiTheme="minorBidi" w:cstheme="minorBidi"/>
          <w:sz w:val="18"/>
          <w:szCs w:val="18"/>
        </w:rPr>
      </w:pPr>
    </w:p>
    <w:p w14:paraId="732CE18F" w14:textId="7894B6B2" w:rsidR="008B3562" w:rsidRPr="00767315" w:rsidRDefault="00A5420E" w:rsidP="00767315">
      <w:pPr>
        <w:pStyle w:val="0Textedebase"/>
        <w:spacing w:line="240" w:lineRule="atLeast"/>
        <w:rPr>
          <w:rFonts w:asciiTheme="minorBidi" w:hAnsiTheme="minorBidi" w:cstheme="minorBidi"/>
          <w:b/>
          <w:bCs/>
        </w:rPr>
      </w:pPr>
      <w:r w:rsidRPr="00767315">
        <w:rPr>
          <w:rFonts w:asciiTheme="minorBidi" w:hAnsiTheme="minorBidi" w:cstheme="minorBidi"/>
          <w:b/>
          <w:bCs/>
        </w:rPr>
        <w:t>2.</w:t>
      </w:r>
      <w:r w:rsidRPr="00767315">
        <w:rPr>
          <w:rFonts w:asciiTheme="minorBidi" w:hAnsiTheme="minorBidi" w:cstheme="minorBidi"/>
          <w:b/>
          <w:bCs/>
        </w:rPr>
        <w:tab/>
      </w:r>
      <w:r w:rsidR="008B3562" w:rsidRPr="00767315">
        <w:rPr>
          <w:rFonts w:asciiTheme="minorBidi" w:hAnsiTheme="minorBidi" w:cstheme="minorBidi"/>
          <w:b/>
          <w:bCs/>
        </w:rPr>
        <w:t xml:space="preserve">Modalités et conditions de </w:t>
      </w:r>
      <w:r w:rsidR="00AE5BAA" w:rsidRPr="00767315">
        <w:rPr>
          <w:rFonts w:asciiTheme="minorBidi" w:hAnsiTheme="minorBidi" w:cstheme="minorBidi"/>
          <w:b/>
          <w:bCs/>
        </w:rPr>
        <w:t>l’adjudication</w:t>
      </w:r>
    </w:p>
    <w:p w14:paraId="1BD61EA4" w14:textId="77777777" w:rsidR="008B3562" w:rsidRPr="00220B8A" w:rsidRDefault="008B3562" w:rsidP="00220B8A">
      <w:pPr>
        <w:pStyle w:val="0Textedebase"/>
        <w:spacing w:line="240" w:lineRule="auto"/>
        <w:rPr>
          <w:rFonts w:asciiTheme="minorBidi" w:hAnsiTheme="minorBidi" w:cstheme="minorBidi"/>
          <w:sz w:val="18"/>
          <w:szCs w:val="18"/>
        </w:rPr>
      </w:pPr>
    </w:p>
    <w:p w14:paraId="00623E71" w14:textId="7EE0AC12"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S</w:t>
      </w:r>
      <w:r w:rsidR="00767315">
        <w:rPr>
          <w:rFonts w:asciiTheme="minorBidi" w:hAnsiTheme="minorBidi" w:cstheme="minorBidi"/>
        </w:rPr>
        <w:t>auf indication contraire dans la</w:t>
      </w:r>
      <w:r w:rsidRPr="00767315">
        <w:rPr>
          <w:rFonts w:asciiTheme="minorBidi" w:hAnsiTheme="minorBidi" w:cstheme="minorBidi"/>
        </w:rPr>
        <w:t xml:space="preserve"> pré</w:t>
      </w:r>
      <w:r w:rsidR="00A5420E" w:rsidRPr="00767315">
        <w:rPr>
          <w:rFonts w:asciiTheme="minorBidi" w:hAnsiTheme="minorBidi" w:cstheme="minorBidi"/>
        </w:rPr>
        <w:t>sent</w:t>
      </w:r>
      <w:r w:rsidR="00767315">
        <w:rPr>
          <w:rFonts w:asciiTheme="minorBidi" w:hAnsiTheme="minorBidi" w:cstheme="minorBidi"/>
        </w:rPr>
        <w:t>e adjudication</w:t>
      </w:r>
      <w:r w:rsidR="00A5420E" w:rsidRPr="00767315">
        <w:rPr>
          <w:rFonts w:asciiTheme="minorBidi" w:hAnsiTheme="minorBidi" w:cstheme="minorBidi"/>
        </w:rPr>
        <w:t>, le terme</w:t>
      </w:r>
      <w:proofErr w:type="gramStart"/>
      <w:r w:rsidR="00767315">
        <w:rPr>
          <w:rFonts w:asciiTheme="minorBidi" w:hAnsiTheme="minorBidi" w:cstheme="minorBidi"/>
        </w:rPr>
        <w:t xml:space="preserve"> «</w:t>
      </w:r>
      <w:r w:rsidR="00C70669" w:rsidRPr="00767315">
        <w:rPr>
          <w:rFonts w:asciiTheme="minorBidi" w:hAnsiTheme="minorBidi" w:cstheme="minorBidi"/>
        </w:rPr>
        <w:t>soumissionnaire</w:t>
      </w:r>
      <w:proofErr w:type="gramEnd"/>
      <w:r w:rsidR="00C70669" w:rsidRPr="00767315">
        <w:rPr>
          <w:rFonts w:asciiTheme="minorBidi" w:hAnsiTheme="minorBidi" w:cstheme="minorBidi"/>
        </w:rPr>
        <w:t>»</w:t>
      </w:r>
      <w:r w:rsidRPr="00767315">
        <w:rPr>
          <w:rFonts w:asciiTheme="minorBidi" w:hAnsiTheme="minorBidi" w:cstheme="minorBidi"/>
        </w:rPr>
        <w:t xml:space="preserve"> désigne toute personne, entreprise ou entité juridique soumettant une proposition en réponse à </w:t>
      </w:r>
      <w:r w:rsidR="00767315">
        <w:rPr>
          <w:rFonts w:asciiTheme="minorBidi" w:hAnsiTheme="minorBidi" w:cstheme="minorBidi"/>
        </w:rPr>
        <w:t>l’adjudication</w:t>
      </w:r>
      <w:r w:rsidRPr="00767315">
        <w:rPr>
          <w:rFonts w:asciiTheme="minorBidi" w:hAnsiTheme="minorBidi" w:cstheme="minorBidi"/>
        </w:rPr>
        <w:t xml:space="preserve">. Le </w:t>
      </w:r>
      <w:r w:rsidR="00A5420E" w:rsidRPr="00767315">
        <w:rPr>
          <w:rFonts w:asciiTheme="minorBidi" w:hAnsiTheme="minorBidi" w:cstheme="minorBidi"/>
        </w:rPr>
        <w:t>terme</w:t>
      </w:r>
      <w:proofErr w:type="gramStart"/>
      <w:r w:rsidR="00C70669" w:rsidRPr="00767315">
        <w:rPr>
          <w:rFonts w:asciiTheme="minorBidi" w:hAnsiTheme="minorBidi" w:cstheme="minorBidi"/>
        </w:rPr>
        <w:t xml:space="preserve"> «fournisseur</w:t>
      </w:r>
      <w:proofErr w:type="gramEnd"/>
      <w:r w:rsidR="00C70669" w:rsidRPr="00767315">
        <w:rPr>
          <w:rFonts w:asciiTheme="minorBidi" w:hAnsiTheme="minorBidi" w:cstheme="minorBidi"/>
        </w:rPr>
        <w:t>»</w:t>
      </w:r>
      <w:r w:rsidR="00A5420E" w:rsidRPr="00767315">
        <w:rPr>
          <w:rFonts w:asciiTheme="minorBidi" w:hAnsiTheme="minorBidi" w:cstheme="minorBidi"/>
        </w:rPr>
        <w:t xml:space="preserve"> désigne le s</w:t>
      </w:r>
      <w:r w:rsidRPr="00767315">
        <w:rPr>
          <w:rFonts w:asciiTheme="minorBidi" w:hAnsiTheme="minorBidi" w:cstheme="minorBidi"/>
        </w:rPr>
        <w:t>oumissionnaire retenu, le cas échéant.</w:t>
      </w:r>
    </w:p>
    <w:p w14:paraId="540225C1" w14:textId="77777777" w:rsidR="008B3562" w:rsidRPr="00220B8A" w:rsidRDefault="008B3562" w:rsidP="00220B8A">
      <w:pPr>
        <w:pStyle w:val="0Textedebase"/>
        <w:spacing w:line="240" w:lineRule="auto"/>
        <w:rPr>
          <w:rFonts w:asciiTheme="minorBidi" w:hAnsiTheme="minorBidi" w:cstheme="minorBidi"/>
          <w:sz w:val="18"/>
          <w:szCs w:val="18"/>
        </w:rPr>
      </w:pPr>
    </w:p>
    <w:p w14:paraId="716F3980" w14:textId="77777777" w:rsidR="008B3562" w:rsidRPr="00767315" w:rsidRDefault="008B3562"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2.1</w:t>
      </w:r>
      <w:r w:rsidRPr="00767315">
        <w:rPr>
          <w:rFonts w:asciiTheme="minorBidi" w:hAnsiTheme="minorBidi" w:cstheme="minorBidi"/>
          <w:i/>
          <w:iCs/>
        </w:rPr>
        <w:tab/>
        <w:t>Confidentialité</w:t>
      </w:r>
    </w:p>
    <w:p w14:paraId="52FDCA4D" w14:textId="77777777" w:rsidR="008B3562" w:rsidRPr="00220B8A" w:rsidRDefault="008B3562" w:rsidP="00220B8A">
      <w:pPr>
        <w:pStyle w:val="0Textedebase"/>
        <w:spacing w:line="240" w:lineRule="auto"/>
        <w:rPr>
          <w:rFonts w:asciiTheme="minorBidi" w:hAnsiTheme="minorBidi" w:cstheme="minorBidi"/>
          <w:sz w:val="18"/>
          <w:szCs w:val="18"/>
        </w:rPr>
      </w:pPr>
    </w:p>
    <w:p w14:paraId="6D46CDE7" w14:textId="60FB5030" w:rsidR="008B3562" w:rsidRPr="00767315" w:rsidRDefault="00A5420E" w:rsidP="00D81BC2">
      <w:pPr>
        <w:pStyle w:val="0Textedebase"/>
        <w:spacing w:line="240" w:lineRule="atLeast"/>
        <w:rPr>
          <w:rFonts w:asciiTheme="minorBidi" w:hAnsiTheme="minorBidi" w:cstheme="minorBidi"/>
        </w:rPr>
      </w:pPr>
      <w:r w:rsidRPr="00767315">
        <w:rPr>
          <w:rFonts w:asciiTheme="minorBidi" w:hAnsiTheme="minorBidi" w:cstheme="minorBidi"/>
        </w:rPr>
        <w:t>Les s</w:t>
      </w:r>
      <w:r w:rsidR="008B3562" w:rsidRPr="00767315">
        <w:rPr>
          <w:rFonts w:asciiTheme="minorBidi" w:hAnsiTheme="minorBidi" w:cstheme="minorBidi"/>
        </w:rPr>
        <w:t xml:space="preserve">oumissionnaires traitent dans la plus stricte confidentialité toutes les informations figurant dans </w:t>
      </w:r>
      <w:r w:rsidR="00AE5BAA" w:rsidRPr="00767315">
        <w:rPr>
          <w:rFonts w:asciiTheme="minorBidi" w:hAnsiTheme="minorBidi" w:cstheme="minorBidi"/>
        </w:rPr>
        <w:t>l’adjudication</w:t>
      </w:r>
      <w:r w:rsidR="008B3562" w:rsidRPr="00767315">
        <w:rPr>
          <w:rFonts w:asciiTheme="minorBidi" w:hAnsiTheme="minorBidi" w:cstheme="minorBidi"/>
        </w:rPr>
        <w:t xml:space="preserve"> et ses documents annexés qui ne sont pas encore connus du public ou généralement accessibles, notamment tout document portant la mention</w:t>
      </w:r>
      <w:proofErr w:type="gramStart"/>
      <w:r w:rsidR="00D81BC2">
        <w:rPr>
          <w:rFonts w:asciiTheme="minorBidi" w:hAnsiTheme="minorBidi" w:cstheme="minorBidi"/>
        </w:rPr>
        <w:t xml:space="preserve"> «</w:t>
      </w:r>
      <w:r w:rsidR="00C70669" w:rsidRPr="00767315">
        <w:rPr>
          <w:rFonts w:asciiTheme="minorBidi" w:hAnsiTheme="minorBidi" w:cstheme="minorBidi"/>
        </w:rPr>
        <w:t>confidentiel</w:t>
      </w:r>
      <w:proofErr w:type="gramEnd"/>
      <w:r w:rsidR="00C70669" w:rsidRPr="00767315">
        <w:rPr>
          <w:rFonts w:asciiTheme="minorBidi" w:hAnsiTheme="minorBidi" w:cstheme="minorBidi"/>
        </w:rPr>
        <w:t>»</w:t>
      </w:r>
      <w:r w:rsidRPr="00767315">
        <w:rPr>
          <w:rFonts w:asciiTheme="minorBidi" w:hAnsiTheme="minorBidi" w:cstheme="minorBidi"/>
        </w:rPr>
        <w:t xml:space="preserve"> et distribué par l’UPU aux s</w:t>
      </w:r>
      <w:r w:rsidR="008B3562" w:rsidRPr="00767315">
        <w:rPr>
          <w:rFonts w:asciiTheme="minorBidi" w:hAnsiTheme="minorBidi" w:cstheme="minorBidi"/>
        </w:rPr>
        <w:t>oumissionnaires comme document supplémentaire confide</w:t>
      </w:r>
      <w:r w:rsidRPr="00767315">
        <w:rPr>
          <w:rFonts w:asciiTheme="minorBidi" w:hAnsiTheme="minorBidi" w:cstheme="minorBidi"/>
        </w:rPr>
        <w:t xml:space="preserve">ntiel de </w:t>
      </w:r>
      <w:r w:rsidR="00AE5BAA" w:rsidRPr="00767315">
        <w:rPr>
          <w:rFonts w:asciiTheme="minorBidi" w:hAnsiTheme="minorBidi" w:cstheme="minorBidi"/>
        </w:rPr>
        <w:t>l’adjudication</w:t>
      </w:r>
      <w:r w:rsidRPr="00767315">
        <w:rPr>
          <w:rFonts w:asciiTheme="minorBidi" w:hAnsiTheme="minorBidi" w:cstheme="minorBidi"/>
        </w:rPr>
        <w:t>. Les s</w:t>
      </w:r>
      <w:r w:rsidR="008B3562" w:rsidRPr="00767315">
        <w:rPr>
          <w:rFonts w:asciiTheme="minorBidi" w:hAnsiTheme="minorBidi" w:cstheme="minorBidi"/>
        </w:rPr>
        <w:t xml:space="preserve">oumissionnaires empêchent la divulgation ou la diffusion des informations à des tierces parties ou à d'autres entités ou personnes non expressément autorisées selon les dispositions du présent document. En cas de doute, ces dispositions relatives à la confidentialité doivent quand même être respectées. Tous les soumissionnaires sont tenus de respecter les dispositions relatives à la confidentialité avant, pendant et après la procédure </w:t>
      </w:r>
      <w:r w:rsidR="00AE5BAA" w:rsidRPr="00767315">
        <w:rPr>
          <w:rFonts w:asciiTheme="minorBidi" w:hAnsiTheme="minorBidi" w:cstheme="minorBidi"/>
        </w:rPr>
        <w:t>d’adjudication</w:t>
      </w:r>
      <w:r w:rsidR="008B3562" w:rsidRPr="00767315">
        <w:rPr>
          <w:rFonts w:asciiTheme="minorBidi" w:hAnsiTheme="minorBidi" w:cstheme="minorBidi"/>
        </w:rPr>
        <w:t>. Ces dispositions n’affectent en rien l’oblig</w:t>
      </w:r>
      <w:r w:rsidRPr="00767315">
        <w:rPr>
          <w:rFonts w:asciiTheme="minorBidi" w:hAnsiTheme="minorBidi" w:cstheme="minorBidi"/>
        </w:rPr>
        <w:t>ation juridique de l’UPU et du s</w:t>
      </w:r>
      <w:r w:rsidR="008B3562" w:rsidRPr="00767315">
        <w:rPr>
          <w:rFonts w:asciiTheme="minorBidi" w:hAnsiTheme="minorBidi" w:cstheme="minorBidi"/>
        </w:rPr>
        <w:t>oumissionnaire de divulguer des informations.</w:t>
      </w:r>
    </w:p>
    <w:p w14:paraId="50560044" w14:textId="77777777" w:rsidR="008B3562" w:rsidRPr="00220B8A" w:rsidRDefault="008B3562" w:rsidP="00220B8A">
      <w:pPr>
        <w:pStyle w:val="0Textedebase"/>
        <w:spacing w:line="240" w:lineRule="auto"/>
        <w:rPr>
          <w:rFonts w:asciiTheme="minorBidi" w:hAnsiTheme="minorBidi" w:cstheme="minorBidi"/>
          <w:sz w:val="18"/>
          <w:szCs w:val="18"/>
        </w:rPr>
      </w:pPr>
    </w:p>
    <w:p w14:paraId="0E551988" w14:textId="0B10E9EF"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 xml:space="preserve">Les </w:t>
      </w:r>
      <w:r w:rsidR="00A5420E" w:rsidRPr="00767315">
        <w:rPr>
          <w:rFonts w:asciiTheme="minorBidi" w:hAnsiTheme="minorBidi" w:cstheme="minorBidi"/>
        </w:rPr>
        <w:t>s</w:t>
      </w:r>
      <w:r w:rsidRPr="00767315">
        <w:rPr>
          <w:rFonts w:asciiTheme="minorBidi" w:hAnsiTheme="minorBidi" w:cstheme="minorBidi"/>
        </w:rPr>
        <w:t xml:space="preserve">oumissionnaires n'utiliseront pas ces informations à des fins autres que celles liées à la </w:t>
      </w:r>
      <w:r w:rsidR="00767315">
        <w:rPr>
          <w:rFonts w:asciiTheme="minorBidi" w:hAnsiTheme="minorBidi" w:cstheme="minorBidi"/>
        </w:rPr>
        <w:t>participation à l’adjudication</w:t>
      </w:r>
      <w:r w:rsidRPr="00767315">
        <w:rPr>
          <w:rFonts w:asciiTheme="minorBidi" w:hAnsiTheme="minorBidi" w:cstheme="minorBidi"/>
        </w:rPr>
        <w:t xml:space="preserve">. </w:t>
      </w:r>
      <w:r w:rsidR="00AE5BAA" w:rsidRPr="00767315">
        <w:rPr>
          <w:rFonts w:asciiTheme="minorBidi" w:hAnsiTheme="minorBidi" w:cstheme="minorBidi"/>
        </w:rPr>
        <w:t xml:space="preserve">L’adjudication </w:t>
      </w:r>
      <w:r w:rsidRPr="00767315">
        <w:rPr>
          <w:rFonts w:asciiTheme="minorBidi" w:hAnsiTheme="minorBidi" w:cstheme="minorBidi"/>
        </w:rPr>
        <w:t>et tous les documents annexés peuvent être mis uniquement à la disposition des personnes directement associées à la procédu</w:t>
      </w:r>
      <w:r w:rsidR="00A5420E" w:rsidRPr="00767315">
        <w:rPr>
          <w:rFonts w:asciiTheme="minorBidi" w:hAnsiTheme="minorBidi" w:cstheme="minorBidi"/>
        </w:rPr>
        <w:t>re d’a</w:t>
      </w:r>
      <w:r w:rsidR="00767315">
        <w:rPr>
          <w:rFonts w:asciiTheme="minorBidi" w:hAnsiTheme="minorBidi" w:cstheme="minorBidi"/>
        </w:rPr>
        <w:t>djudication</w:t>
      </w:r>
      <w:r w:rsidR="00A5420E" w:rsidRPr="00767315">
        <w:rPr>
          <w:rFonts w:asciiTheme="minorBidi" w:hAnsiTheme="minorBidi" w:cstheme="minorBidi"/>
        </w:rPr>
        <w:t xml:space="preserve"> au nom des s</w:t>
      </w:r>
      <w:r w:rsidRPr="00767315">
        <w:rPr>
          <w:rFonts w:asciiTheme="minorBidi" w:hAnsiTheme="minorBidi" w:cstheme="minorBidi"/>
        </w:rPr>
        <w:t xml:space="preserve">oumissionnaires. Si des agents externes ou des sous-traitants participent à la préparation du dossier </w:t>
      </w:r>
      <w:r w:rsidR="00AE5BAA" w:rsidRPr="00767315">
        <w:rPr>
          <w:rFonts w:asciiTheme="minorBidi" w:hAnsiTheme="minorBidi" w:cstheme="minorBidi"/>
        </w:rPr>
        <w:t>d’adjudication</w:t>
      </w:r>
      <w:r w:rsidRPr="00767315">
        <w:rPr>
          <w:rFonts w:asciiTheme="minorBidi" w:hAnsiTheme="minorBidi" w:cstheme="minorBidi"/>
        </w:rPr>
        <w:t>, ils doivent être nommés et signalés dans la notification de participation (v. 2.</w:t>
      </w:r>
      <w:r w:rsidR="00691AFF" w:rsidRPr="00767315">
        <w:rPr>
          <w:rFonts w:asciiTheme="minorBidi" w:hAnsiTheme="minorBidi" w:cstheme="minorBidi"/>
        </w:rPr>
        <w:t>1</w:t>
      </w:r>
      <w:r w:rsidR="00BB4FDE" w:rsidRPr="00767315">
        <w:rPr>
          <w:rFonts w:asciiTheme="minorBidi" w:hAnsiTheme="minorBidi" w:cstheme="minorBidi"/>
        </w:rPr>
        <w:t>3</w:t>
      </w:r>
      <w:r w:rsidR="00747730" w:rsidRPr="00767315">
        <w:rPr>
          <w:rFonts w:asciiTheme="minorBidi" w:hAnsiTheme="minorBidi" w:cstheme="minorBidi"/>
        </w:rPr>
        <w:t>).</w:t>
      </w:r>
    </w:p>
    <w:p w14:paraId="71C12E4D" w14:textId="77777777" w:rsidR="008B3562" w:rsidRPr="00220B8A" w:rsidRDefault="008B3562" w:rsidP="00220B8A">
      <w:pPr>
        <w:pStyle w:val="0Textedebase"/>
        <w:spacing w:line="240" w:lineRule="auto"/>
        <w:rPr>
          <w:rFonts w:asciiTheme="minorBidi" w:hAnsiTheme="minorBidi" w:cstheme="minorBidi"/>
          <w:sz w:val="18"/>
          <w:szCs w:val="18"/>
        </w:rPr>
      </w:pPr>
    </w:p>
    <w:p w14:paraId="1B1A2D25" w14:textId="78005F49" w:rsidR="008B3562" w:rsidRPr="00767315" w:rsidRDefault="00A5420E" w:rsidP="00767315">
      <w:pPr>
        <w:pStyle w:val="0Textedebase"/>
        <w:spacing w:line="240" w:lineRule="atLeast"/>
        <w:rPr>
          <w:rFonts w:asciiTheme="minorBidi" w:hAnsiTheme="minorBidi" w:cstheme="minorBidi"/>
        </w:rPr>
      </w:pPr>
      <w:r w:rsidRPr="00767315">
        <w:rPr>
          <w:rFonts w:asciiTheme="minorBidi" w:hAnsiTheme="minorBidi" w:cstheme="minorBidi"/>
        </w:rPr>
        <w:t>Les s</w:t>
      </w:r>
      <w:r w:rsidR="008B3562" w:rsidRPr="00767315">
        <w:rPr>
          <w:rFonts w:asciiTheme="minorBidi" w:hAnsiTheme="minorBidi" w:cstheme="minorBidi"/>
        </w:rPr>
        <w:t>oumissionnaires assument l’entière responsabilité du respect des dispositions concernant la confidentia</w:t>
      </w:r>
      <w:r w:rsidR="00AB2673" w:rsidRPr="00767315">
        <w:rPr>
          <w:rFonts w:asciiTheme="minorBidi" w:hAnsiTheme="minorBidi" w:cstheme="minorBidi"/>
        </w:rPr>
        <w:softHyphen/>
      </w:r>
      <w:r w:rsidR="008B3562" w:rsidRPr="00767315">
        <w:rPr>
          <w:rFonts w:asciiTheme="minorBidi" w:hAnsiTheme="minorBidi" w:cstheme="minorBidi"/>
        </w:rPr>
        <w:t>lité par leurs agents, employés et sous-traitants, ainsi que par toute tierce partie participant en leur nom</w:t>
      </w:r>
      <w:r w:rsidR="00767315">
        <w:rPr>
          <w:rFonts w:asciiTheme="minorBidi" w:hAnsiTheme="minorBidi" w:cstheme="minorBidi"/>
        </w:rPr>
        <w:t xml:space="preserve"> à la procédure d’adjudication</w:t>
      </w:r>
      <w:r w:rsidR="008B3562" w:rsidRPr="00767315">
        <w:rPr>
          <w:rFonts w:asciiTheme="minorBidi" w:hAnsiTheme="minorBidi" w:cstheme="minorBidi"/>
        </w:rPr>
        <w:t>, et sont tenus responsables de tout dommage qui résulterait d’une faute ou de la divulgation non autorisée des informations.</w:t>
      </w:r>
    </w:p>
    <w:p w14:paraId="5642B0F1" w14:textId="77777777" w:rsidR="008B3562" w:rsidRPr="00220B8A" w:rsidRDefault="008B3562" w:rsidP="00220B8A">
      <w:pPr>
        <w:pStyle w:val="0Textedebase"/>
        <w:spacing w:line="240" w:lineRule="auto"/>
        <w:rPr>
          <w:rFonts w:asciiTheme="minorBidi" w:hAnsiTheme="minorBidi" w:cstheme="minorBidi"/>
          <w:sz w:val="18"/>
          <w:szCs w:val="18"/>
        </w:rPr>
      </w:pPr>
    </w:p>
    <w:p w14:paraId="578AF8D9" w14:textId="7262DFAB" w:rsidR="008B3562" w:rsidRPr="00767315" w:rsidRDefault="00A5420E" w:rsidP="00767315">
      <w:pPr>
        <w:pStyle w:val="0Textedebase"/>
        <w:spacing w:line="240" w:lineRule="atLeast"/>
        <w:rPr>
          <w:rFonts w:asciiTheme="minorBidi" w:hAnsiTheme="minorBidi" w:cstheme="minorBidi"/>
        </w:rPr>
      </w:pPr>
      <w:r w:rsidRPr="00767315">
        <w:rPr>
          <w:rFonts w:asciiTheme="minorBidi" w:hAnsiTheme="minorBidi" w:cstheme="minorBidi"/>
        </w:rPr>
        <w:t>Un s</w:t>
      </w:r>
      <w:r w:rsidR="008B3562" w:rsidRPr="00767315">
        <w:rPr>
          <w:rFonts w:asciiTheme="minorBidi" w:hAnsiTheme="minorBidi" w:cstheme="minorBidi"/>
        </w:rPr>
        <w:t xml:space="preserve">oumissionnaire enfreignant les dispositions </w:t>
      </w:r>
      <w:r w:rsidRPr="00767315">
        <w:rPr>
          <w:rFonts w:asciiTheme="minorBidi" w:hAnsiTheme="minorBidi" w:cstheme="minorBidi"/>
        </w:rPr>
        <w:t xml:space="preserve">relatives à la confidentialité </w:t>
      </w:r>
      <w:r w:rsidR="00AE5BAA" w:rsidRPr="00767315">
        <w:rPr>
          <w:rFonts w:asciiTheme="minorBidi" w:hAnsiTheme="minorBidi" w:cstheme="minorBidi"/>
        </w:rPr>
        <w:t>de la</w:t>
      </w:r>
      <w:r w:rsidR="008B3562" w:rsidRPr="00767315">
        <w:rPr>
          <w:rFonts w:asciiTheme="minorBidi" w:hAnsiTheme="minorBidi" w:cstheme="minorBidi"/>
        </w:rPr>
        <w:t xml:space="preserve"> présent</w:t>
      </w:r>
      <w:r w:rsidR="00AE5BAA" w:rsidRPr="00767315">
        <w:rPr>
          <w:rFonts w:asciiTheme="minorBidi" w:hAnsiTheme="minorBidi" w:cstheme="minorBidi"/>
        </w:rPr>
        <w:t>e</w:t>
      </w:r>
      <w:r w:rsidR="008B3562" w:rsidRPr="00767315">
        <w:rPr>
          <w:rFonts w:asciiTheme="minorBidi" w:hAnsiTheme="minorBidi" w:cstheme="minorBidi"/>
        </w:rPr>
        <w:t xml:space="preserve"> </w:t>
      </w:r>
      <w:r w:rsidR="00AE5BAA" w:rsidRPr="00767315">
        <w:rPr>
          <w:rFonts w:asciiTheme="minorBidi" w:hAnsiTheme="minorBidi" w:cstheme="minorBidi"/>
        </w:rPr>
        <w:t xml:space="preserve">adjudication </w:t>
      </w:r>
      <w:r w:rsidR="008B3562" w:rsidRPr="00767315">
        <w:rPr>
          <w:rFonts w:asciiTheme="minorBidi" w:hAnsiTheme="minorBidi" w:cstheme="minorBidi"/>
        </w:rPr>
        <w:t xml:space="preserve">est passible d’une amende à verser à l’UPU, à moins qu’il ne puisse prouver qu’aucune faute ne lui est imputable. Cette amende ne dépasse pas 50 000 CHF par infraction. Le paiement d’une </w:t>
      </w:r>
      <w:r w:rsidRPr="00767315">
        <w:rPr>
          <w:rFonts w:asciiTheme="minorBidi" w:hAnsiTheme="minorBidi" w:cstheme="minorBidi"/>
        </w:rPr>
        <w:t>telle amende ne dégage pas les s</w:t>
      </w:r>
      <w:r w:rsidR="008B3562" w:rsidRPr="00767315">
        <w:rPr>
          <w:rFonts w:asciiTheme="minorBidi" w:hAnsiTheme="minorBidi" w:cstheme="minorBidi"/>
        </w:rPr>
        <w:t>oumissionnaires de leur obligation de respecter les dispositions en matière de confidentialité.</w:t>
      </w:r>
    </w:p>
    <w:p w14:paraId="09797ADF" w14:textId="2BA03C76" w:rsidR="008B3562" w:rsidRPr="00767315" w:rsidRDefault="00A5420E" w:rsidP="00220B8A">
      <w:pPr>
        <w:pStyle w:val="0Textedebase"/>
        <w:pageBreakBefore/>
        <w:spacing w:line="240" w:lineRule="atLeast"/>
        <w:rPr>
          <w:rFonts w:asciiTheme="minorBidi" w:hAnsiTheme="minorBidi" w:cstheme="minorBidi"/>
        </w:rPr>
      </w:pPr>
      <w:r w:rsidRPr="00767315">
        <w:rPr>
          <w:rFonts w:asciiTheme="minorBidi" w:hAnsiTheme="minorBidi" w:cstheme="minorBidi"/>
        </w:rPr>
        <w:lastRenderedPageBreak/>
        <w:t>Les s</w:t>
      </w:r>
      <w:r w:rsidR="008B3562" w:rsidRPr="00767315">
        <w:rPr>
          <w:rFonts w:asciiTheme="minorBidi" w:hAnsiTheme="minorBidi" w:cstheme="minorBidi"/>
        </w:rPr>
        <w:t xml:space="preserve">oumissionnaires souhaitant présenter des propositions en réponse à </w:t>
      </w:r>
      <w:r w:rsidR="00AE5BAA" w:rsidRPr="00767315">
        <w:rPr>
          <w:rFonts w:asciiTheme="minorBidi" w:hAnsiTheme="minorBidi" w:cstheme="minorBidi"/>
        </w:rPr>
        <w:t>l’adjudication</w:t>
      </w:r>
      <w:r w:rsidR="008B3562" w:rsidRPr="00767315">
        <w:rPr>
          <w:rFonts w:asciiTheme="minorBidi" w:hAnsiTheme="minorBidi" w:cstheme="minorBidi"/>
        </w:rPr>
        <w:t xml:space="preserve"> prennent contact avec les personnes indiquées ci-après et demandent à l’UPU de leur envoyer des documents supplémentaires concernant </w:t>
      </w:r>
      <w:r w:rsidR="00AE5BAA" w:rsidRPr="00767315">
        <w:rPr>
          <w:rFonts w:asciiTheme="minorBidi" w:hAnsiTheme="minorBidi" w:cstheme="minorBidi"/>
        </w:rPr>
        <w:t>l’adjudication</w:t>
      </w:r>
      <w:r w:rsidRPr="00767315">
        <w:rPr>
          <w:rFonts w:asciiTheme="minorBidi" w:hAnsiTheme="minorBidi" w:cstheme="minorBidi"/>
        </w:rPr>
        <w:t>, le cas échéant.</w:t>
      </w:r>
    </w:p>
    <w:p w14:paraId="146B6EEB" w14:textId="77777777" w:rsidR="00A5420E" w:rsidRPr="00767315" w:rsidRDefault="00A5420E" w:rsidP="00767315">
      <w:pPr>
        <w:pStyle w:val="0Textedebase"/>
        <w:spacing w:line="240" w:lineRule="atLeast"/>
        <w:rPr>
          <w:rFonts w:asciiTheme="minorBidi" w:hAnsiTheme="minorBidi" w:cstheme="minorBidi"/>
        </w:rPr>
      </w:pPr>
    </w:p>
    <w:p w14:paraId="788ADFCB" w14:textId="04EFAB13"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Sans préjudice des dispositions concernant la confident</w:t>
      </w:r>
      <w:r w:rsidR="00A5420E" w:rsidRPr="00767315">
        <w:rPr>
          <w:rFonts w:asciiTheme="minorBidi" w:hAnsiTheme="minorBidi" w:cstheme="minorBidi"/>
        </w:rPr>
        <w:t>ialité énoncées ci-dessus, les s</w:t>
      </w:r>
      <w:r w:rsidRPr="00767315">
        <w:rPr>
          <w:rFonts w:asciiTheme="minorBidi" w:hAnsiTheme="minorBidi" w:cstheme="minorBidi"/>
        </w:rPr>
        <w:t xml:space="preserve">oumissionnaires acceptent, aux termes des dispositions </w:t>
      </w:r>
      <w:r w:rsidR="00FE4B26" w:rsidRPr="00767315">
        <w:rPr>
          <w:rFonts w:asciiTheme="minorBidi" w:hAnsiTheme="minorBidi" w:cstheme="minorBidi"/>
        </w:rPr>
        <w:t>de la</w:t>
      </w:r>
      <w:r w:rsidRPr="00767315">
        <w:rPr>
          <w:rFonts w:asciiTheme="minorBidi" w:hAnsiTheme="minorBidi" w:cstheme="minorBidi"/>
        </w:rPr>
        <w:t xml:space="preserve"> présen</w:t>
      </w:r>
      <w:r w:rsidR="00937DB8" w:rsidRPr="00767315">
        <w:rPr>
          <w:rFonts w:asciiTheme="minorBidi" w:hAnsiTheme="minorBidi" w:cstheme="minorBidi"/>
        </w:rPr>
        <w:t>te</w:t>
      </w:r>
      <w:r w:rsidRPr="00767315">
        <w:rPr>
          <w:rFonts w:asciiTheme="minorBidi" w:hAnsiTheme="minorBidi" w:cstheme="minorBidi"/>
        </w:rPr>
        <w:t xml:space="preserve"> </w:t>
      </w:r>
      <w:r w:rsidR="00AE5BAA" w:rsidRPr="00767315">
        <w:rPr>
          <w:rFonts w:asciiTheme="minorBidi" w:hAnsiTheme="minorBidi" w:cstheme="minorBidi"/>
        </w:rPr>
        <w:t>adjudication</w:t>
      </w:r>
      <w:r w:rsidRPr="00767315">
        <w:rPr>
          <w:rFonts w:asciiTheme="minorBidi" w:hAnsiTheme="minorBidi" w:cstheme="minorBidi"/>
        </w:rPr>
        <w:t>, que l’envoi de documents supplémentaires soit soumis à la signature préalable d’un accor</w:t>
      </w:r>
      <w:r w:rsidR="00A5420E" w:rsidRPr="00767315">
        <w:rPr>
          <w:rFonts w:asciiTheme="minorBidi" w:hAnsiTheme="minorBidi" w:cstheme="minorBidi"/>
        </w:rPr>
        <w:t>d de non-divulgation entre les s</w:t>
      </w:r>
      <w:r w:rsidRPr="00767315">
        <w:rPr>
          <w:rFonts w:asciiTheme="minorBidi" w:hAnsiTheme="minorBidi" w:cstheme="minorBidi"/>
        </w:rPr>
        <w:t>oumissionnaires et l’UPU, selon des conditions à déterminer et à communiquer par celle-ci.</w:t>
      </w:r>
    </w:p>
    <w:p w14:paraId="02B87852" w14:textId="77777777" w:rsidR="008B3562" w:rsidRPr="00767315" w:rsidRDefault="008B3562" w:rsidP="00767315">
      <w:pPr>
        <w:pStyle w:val="0Textedebase"/>
        <w:spacing w:line="240" w:lineRule="atLeast"/>
        <w:rPr>
          <w:rFonts w:asciiTheme="minorBidi" w:hAnsiTheme="minorBidi" w:cstheme="minorBidi"/>
        </w:rPr>
      </w:pPr>
    </w:p>
    <w:p w14:paraId="79EC81C8" w14:textId="43FD17A4" w:rsidR="008B3562" w:rsidRPr="00767315" w:rsidRDefault="00A5420E"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2.2</w:t>
      </w:r>
      <w:r w:rsidRPr="00767315">
        <w:rPr>
          <w:rFonts w:asciiTheme="minorBidi" w:hAnsiTheme="minorBidi" w:cstheme="minorBidi"/>
          <w:i/>
          <w:iCs/>
        </w:rPr>
        <w:tab/>
      </w:r>
      <w:r w:rsidR="008B3562" w:rsidRPr="00767315">
        <w:rPr>
          <w:rFonts w:asciiTheme="minorBidi" w:hAnsiTheme="minorBidi" w:cstheme="minorBidi"/>
          <w:i/>
          <w:iCs/>
        </w:rPr>
        <w:t xml:space="preserve">Statut juridique du </w:t>
      </w:r>
      <w:r w:rsidRPr="00767315">
        <w:rPr>
          <w:rFonts w:asciiTheme="minorBidi" w:hAnsiTheme="minorBidi" w:cstheme="minorBidi"/>
          <w:i/>
          <w:iCs/>
        </w:rPr>
        <w:t>f</w:t>
      </w:r>
      <w:r w:rsidR="008B3562" w:rsidRPr="00767315">
        <w:rPr>
          <w:rFonts w:asciiTheme="minorBidi" w:hAnsiTheme="minorBidi" w:cstheme="minorBidi"/>
          <w:i/>
          <w:iCs/>
        </w:rPr>
        <w:t>ournisseur</w:t>
      </w:r>
    </w:p>
    <w:p w14:paraId="013BC502" w14:textId="77777777" w:rsidR="008B3562" w:rsidRPr="00767315" w:rsidRDefault="008B3562" w:rsidP="00767315">
      <w:pPr>
        <w:pStyle w:val="0Textedebase"/>
        <w:spacing w:line="240" w:lineRule="atLeast"/>
        <w:rPr>
          <w:rFonts w:asciiTheme="minorBidi" w:hAnsiTheme="minorBidi" w:cstheme="minorBidi"/>
        </w:rPr>
      </w:pPr>
    </w:p>
    <w:p w14:paraId="6D017EC4" w14:textId="0CAA8A2A" w:rsidR="008B3562" w:rsidRPr="00767315" w:rsidRDefault="00A5420E" w:rsidP="00767315">
      <w:pPr>
        <w:pStyle w:val="0Textedebase"/>
        <w:spacing w:line="240" w:lineRule="atLeast"/>
        <w:rPr>
          <w:rFonts w:asciiTheme="minorBidi" w:hAnsiTheme="minorBidi" w:cstheme="minorBidi"/>
        </w:rPr>
      </w:pPr>
      <w:r w:rsidRPr="00767315">
        <w:rPr>
          <w:rFonts w:asciiTheme="minorBidi" w:hAnsiTheme="minorBidi" w:cstheme="minorBidi"/>
        </w:rPr>
        <w:t>Le f</w:t>
      </w:r>
      <w:r w:rsidR="008B3562" w:rsidRPr="00767315">
        <w:rPr>
          <w:rFonts w:asciiTheme="minorBidi" w:hAnsiTheme="minorBidi" w:cstheme="minorBidi"/>
        </w:rPr>
        <w:t xml:space="preserve">ournisseur est considéré, en droit, comme ayant un statut juridique </w:t>
      </w:r>
      <w:r w:rsidRPr="00767315">
        <w:rPr>
          <w:rFonts w:asciiTheme="minorBidi" w:hAnsiTheme="minorBidi" w:cstheme="minorBidi"/>
        </w:rPr>
        <w:t>de prestataire indépendant. Le f</w:t>
      </w:r>
      <w:r w:rsidR="008B3562" w:rsidRPr="00767315">
        <w:rPr>
          <w:rFonts w:asciiTheme="minorBidi" w:hAnsiTheme="minorBidi" w:cstheme="minorBidi"/>
        </w:rPr>
        <w:t>our</w:t>
      </w:r>
      <w:r w:rsidR="00AB2673" w:rsidRPr="00767315">
        <w:rPr>
          <w:rFonts w:asciiTheme="minorBidi" w:hAnsiTheme="minorBidi" w:cstheme="minorBidi"/>
        </w:rPr>
        <w:softHyphen/>
      </w:r>
      <w:r w:rsidR="008B3562" w:rsidRPr="00767315">
        <w:rPr>
          <w:rFonts w:asciiTheme="minorBidi" w:hAnsiTheme="minorBidi" w:cstheme="minorBidi"/>
        </w:rPr>
        <w:t>nisseur, ses consultants, ses employés et ses sous-traitants ne peuvent en aucun cas être considérés comme des employés de l’UPU. Ces consultants, employés et sous-traitants n’ont donc droit à aucune des prestations so</w:t>
      </w:r>
      <w:r w:rsidRPr="00767315">
        <w:rPr>
          <w:rFonts w:asciiTheme="minorBidi" w:hAnsiTheme="minorBidi" w:cstheme="minorBidi"/>
        </w:rPr>
        <w:t>ciales accordées par l’UPU. Le f</w:t>
      </w:r>
      <w:r w:rsidR="008B3562" w:rsidRPr="00767315">
        <w:rPr>
          <w:rFonts w:asciiTheme="minorBidi" w:hAnsiTheme="minorBidi" w:cstheme="minorBidi"/>
        </w:rPr>
        <w:t xml:space="preserve">ournisseur est seul responsable du paiement de toute compensation due à ses consultants, employés et sous-traitants, notamment du paiement de toute taxe, prestation, compensation et assurance. Le </w:t>
      </w:r>
      <w:r w:rsidRPr="00767315">
        <w:rPr>
          <w:rFonts w:asciiTheme="minorBidi" w:hAnsiTheme="minorBidi" w:cstheme="minorBidi"/>
        </w:rPr>
        <w:t>f</w:t>
      </w:r>
      <w:r w:rsidR="008B3562" w:rsidRPr="00767315">
        <w:rPr>
          <w:rFonts w:asciiTheme="minorBidi" w:hAnsiTheme="minorBidi" w:cstheme="minorBidi"/>
        </w:rPr>
        <w:t>ournisseur certifie et déclare qu’il respectera l’ensemble des lois, règles et règlements établis par les autorités compétentes, notamment en ce qui concerne la retenue, la notification et le paiement en bonne et due forme</w:t>
      </w:r>
      <w:r w:rsidR="00747730" w:rsidRPr="00767315">
        <w:rPr>
          <w:rFonts w:asciiTheme="minorBidi" w:hAnsiTheme="minorBidi" w:cstheme="minorBidi"/>
        </w:rPr>
        <w:t xml:space="preserve"> de toutes les taxes exigibles.</w:t>
      </w:r>
    </w:p>
    <w:p w14:paraId="6D692960" w14:textId="77777777" w:rsidR="008B3562" w:rsidRPr="00767315" w:rsidRDefault="008B3562" w:rsidP="00767315">
      <w:pPr>
        <w:pStyle w:val="0Textedebase"/>
        <w:spacing w:line="240" w:lineRule="atLeast"/>
        <w:rPr>
          <w:rFonts w:asciiTheme="minorBidi" w:hAnsiTheme="minorBidi" w:cstheme="minorBidi"/>
        </w:rPr>
      </w:pPr>
    </w:p>
    <w:p w14:paraId="76653D23" w14:textId="7EF44019"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 xml:space="preserve">Le </w:t>
      </w:r>
      <w:r w:rsidR="00A5420E" w:rsidRPr="00767315">
        <w:rPr>
          <w:rFonts w:asciiTheme="minorBidi" w:hAnsiTheme="minorBidi" w:cstheme="minorBidi"/>
        </w:rPr>
        <w:t>f</w:t>
      </w:r>
      <w:r w:rsidRPr="00767315">
        <w:rPr>
          <w:rFonts w:asciiTheme="minorBidi" w:hAnsiTheme="minorBidi" w:cstheme="minorBidi"/>
        </w:rPr>
        <w:t>ournisseur est responsable de toutes les activités menées par ses employés, consultants et sous-traitants ainsi que de tout acte ou de toute omission imputable à ses employés, consultants et sous-traitants.</w:t>
      </w:r>
    </w:p>
    <w:p w14:paraId="24E74BE5" w14:textId="77777777" w:rsidR="008B3562" w:rsidRPr="00767315" w:rsidRDefault="008B3562" w:rsidP="00767315">
      <w:pPr>
        <w:pStyle w:val="0Textedebase"/>
        <w:spacing w:line="240" w:lineRule="atLeast"/>
        <w:rPr>
          <w:rFonts w:asciiTheme="minorBidi" w:hAnsiTheme="minorBidi" w:cstheme="minorBidi"/>
        </w:rPr>
      </w:pPr>
    </w:p>
    <w:p w14:paraId="5857647C" w14:textId="77777777" w:rsidR="008B3562" w:rsidRPr="00767315" w:rsidRDefault="008B3562" w:rsidP="00767315">
      <w:pPr>
        <w:pStyle w:val="0Textedebase"/>
        <w:spacing w:line="240" w:lineRule="atLeast"/>
        <w:rPr>
          <w:rFonts w:asciiTheme="minorBidi" w:hAnsiTheme="minorBidi" w:cstheme="minorBidi"/>
          <w:b/>
          <w:bCs/>
        </w:rPr>
      </w:pPr>
      <w:r w:rsidRPr="00767315">
        <w:rPr>
          <w:rFonts w:asciiTheme="minorBidi" w:hAnsiTheme="minorBidi" w:cstheme="minorBidi"/>
          <w:b/>
          <w:bCs/>
        </w:rPr>
        <w:t xml:space="preserve">Le </w:t>
      </w:r>
      <w:r w:rsidR="00A5420E" w:rsidRPr="00767315">
        <w:rPr>
          <w:rFonts w:asciiTheme="minorBidi" w:hAnsiTheme="minorBidi" w:cstheme="minorBidi"/>
          <w:b/>
          <w:bCs/>
        </w:rPr>
        <w:t>f</w:t>
      </w:r>
      <w:r w:rsidRPr="00767315">
        <w:rPr>
          <w:rFonts w:asciiTheme="minorBidi" w:hAnsiTheme="minorBidi" w:cstheme="minorBidi"/>
          <w:b/>
          <w:bCs/>
        </w:rPr>
        <w:t>ournisseur ne peut</w:t>
      </w:r>
      <w:r w:rsidR="00A5420E" w:rsidRPr="00767315">
        <w:rPr>
          <w:rFonts w:asciiTheme="minorBidi" w:hAnsiTheme="minorBidi" w:cstheme="minorBidi"/>
          <w:b/>
          <w:bCs/>
        </w:rPr>
        <w:t xml:space="preserve"> pas</w:t>
      </w:r>
      <w:r w:rsidRPr="00767315">
        <w:rPr>
          <w:rFonts w:asciiTheme="minorBidi" w:hAnsiTheme="minorBidi" w:cstheme="minorBidi"/>
          <w:b/>
          <w:bCs/>
        </w:rPr>
        <w:t xml:space="preserve"> céder, donner en sous-licence, sous-traiter, mettre en gage </w:t>
      </w:r>
      <w:r w:rsidR="004B5D97" w:rsidRPr="00767315">
        <w:rPr>
          <w:rFonts w:asciiTheme="minorBidi" w:hAnsiTheme="minorBidi" w:cstheme="minorBidi"/>
          <w:b/>
          <w:bCs/>
        </w:rPr>
        <w:t>ou</w:t>
      </w:r>
      <w:r w:rsidRPr="00767315">
        <w:rPr>
          <w:rFonts w:asciiTheme="minorBidi" w:hAnsiTheme="minorBidi" w:cstheme="minorBidi"/>
          <w:b/>
          <w:bCs/>
        </w:rPr>
        <w:t xml:space="preserve"> transférer ou aliéner son offre, ni les droits et obligations qu’elle contient, sans le consentement écrit préalable de l’UPU.</w:t>
      </w:r>
    </w:p>
    <w:p w14:paraId="2BB6D026" w14:textId="77777777" w:rsidR="008B3562" w:rsidRPr="00767315" w:rsidRDefault="008B3562" w:rsidP="00767315">
      <w:pPr>
        <w:pStyle w:val="0Textedebase"/>
        <w:spacing w:line="240" w:lineRule="atLeast"/>
        <w:rPr>
          <w:rFonts w:asciiTheme="minorBidi" w:hAnsiTheme="minorBidi" w:cstheme="minorBidi"/>
        </w:rPr>
      </w:pPr>
    </w:p>
    <w:p w14:paraId="1F5C1940" w14:textId="70AA08D8"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b/>
          <w:bCs/>
        </w:rPr>
        <w:t>L’approbation par l’UPU de l’engagement d</w:t>
      </w:r>
      <w:r w:rsidR="00B67181" w:rsidRPr="00767315">
        <w:rPr>
          <w:rFonts w:asciiTheme="minorBidi" w:hAnsiTheme="minorBidi" w:cstheme="minorBidi"/>
          <w:b/>
          <w:bCs/>
        </w:rPr>
        <w:t>’un sous-traitant ne dégage le f</w:t>
      </w:r>
      <w:r w:rsidRPr="00767315">
        <w:rPr>
          <w:rFonts w:asciiTheme="minorBidi" w:hAnsiTheme="minorBidi" w:cstheme="minorBidi"/>
          <w:b/>
          <w:bCs/>
        </w:rPr>
        <w:t>ournisseur d’aucune de ses obligations ou responsabilités quant aux travaux menés par un sous-traitant.</w:t>
      </w:r>
    </w:p>
    <w:p w14:paraId="2B415EC1" w14:textId="77777777" w:rsidR="008B3562" w:rsidRPr="00767315" w:rsidRDefault="008B3562" w:rsidP="00767315">
      <w:pPr>
        <w:pStyle w:val="0Textedebase"/>
        <w:spacing w:line="240" w:lineRule="atLeast"/>
        <w:rPr>
          <w:rFonts w:asciiTheme="minorBidi" w:hAnsiTheme="minorBidi" w:cstheme="minorBidi"/>
        </w:rPr>
      </w:pPr>
    </w:p>
    <w:p w14:paraId="05DCD5ED" w14:textId="4AFC2E37" w:rsidR="008B3562" w:rsidRPr="00767315" w:rsidRDefault="00773C8C"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2.3</w:t>
      </w:r>
      <w:r w:rsidR="008B3562" w:rsidRPr="00767315">
        <w:rPr>
          <w:rFonts w:asciiTheme="minorBidi" w:hAnsiTheme="minorBidi" w:cstheme="minorBidi"/>
          <w:i/>
          <w:iCs/>
        </w:rPr>
        <w:tab/>
      </w:r>
      <w:r w:rsidR="00624C8E" w:rsidRPr="00767315">
        <w:rPr>
          <w:rFonts w:asciiTheme="minorBidi" w:hAnsiTheme="minorBidi" w:cstheme="minorBidi"/>
          <w:i/>
          <w:iCs/>
        </w:rPr>
        <w:t>Portée</w:t>
      </w:r>
      <w:r w:rsidR="00277CB0" w:rsidRPr="00767315">
        <w:rPr>
          <w:rFonts w:asciiTheme="minorBidi" w:hAnsiTheme="minorBidi" w:cstheme="minorBidi"/>
          <w:i/>
          <w:iCs/>
        </w:rPr>
        <w:t xml:space="preserve"> de </w:t>
      </w:r>
      <w:r w:rsidR="00AE5BAA" w:rsidRPr="00767315">
        <w:rPr>
          <w:rFonts w:asciiTheme="minorBidi" w:hAnsiTheme="minorBidi" w:cstheme="minorBidi"/>
          <w:i/>
          <w:iCs/>
        </w:rPr>
        <w:t>l’adjudication</w:t>
      </w:r>
    </w:p>
    <w:p w14:paraId="0407A757" w14:textId="77777777" w:rsidR="008B3562" w:rsidRPr="00767315" w:rsidRDefault="008B3562" w:rsidP="00767315">
      <w:pPr>
        <w:pStyle w:val="0Textedebase"/>
        <w:spacing w:line="240" w:lineRule="atLeast"/>
        <w:rPr>
          <w:rFonts w:asciiTheme="minorBidi" w:hAnsiTheme="minorBidi" w:cstheme="minorBidi"/>
        </w:rPr>
      </w:pPr>
    </w:p>
    <w:p w14:paraId="34AB5799" w14:textId="733CCF3D" w:rsidR="00C6781F" w:rsidRPr="00767315" w:rsidRDefault="00AE5BAA" w:rsidP="00DE74A3">
      <w:pPr>
        <w:pStyle w:val="0Textedebase"/>
        <w:spacing w:line="240" w:lineRule="atLeast"/>
        <w:rPr>
          <w:rFonts w:asciiTheme="minorBidi" w:hAnsiTheme="minorBidi" w:cstheme="minorBidi"/>
        </w:rPr>
      </w:pPr>
      <w:r w:rsidRPr="00767315">
        <w:rPr>
          <w:rFonts w:asciiTheme="minorBidi" w:hAnsiTheme="minorBidi" w:cstheme="minorBidi"/>
        </w:rPr>
        <w:t>La</w:t>
      </w:r>
      <w:r w:rsidR="00624C8E" w:rsidRPr="00767315">
        <w:rPr>
          <w:rFonts w:asciiTheme="minorBidi" w:hAnsiTheme="minorBidi" w:cstheme="minorBidi"/>
        </w:rPr>
        <w:t xml:space="preserve"> présent</w:t>
      </w:r>
      <w:r w:rsidRPr="00767315">
        <w:rPr>
          <w:rFonts w:asciiTheme="minorBidi" w:hAnsiTheme="minorBidi" w:cstheme="minorBidi"/>
        </w:rPr>
        <w:t>e</w:t>
      </w:r>
      <w:r w:rsidR="00624C8E" w:rsidRPr="00767315">
        <w:rPr>
          <w:rFonts w:asciiTheme="minorBidi" w:hAnsiTheme="minorBidi" w:cstheme="minorBidi"/>
        </w:rPr>
        <w:t xml:space="preserve"> </w:t>
      </w:r>
      <w:r w:rsidRPr="00767315">
        <w:rPr>
          <w:rFonts w:asciiTheme="minorBidi" w:hAnsiTheme="minorBidi" w:cstheme="minorBidi"/>
        </w:rPr>
        <w:t xml:space="preserve">adjudication </w:t>
      </w:r>
      <w:r w:rsidR="00624C8E" w:rsidRPr="00767315">
        <w:rPr>
          <w:rFonts w:asciiTheme="minorBidi" w:hAnsiTheme="minorBidi" w:cstheme="minorBidi"/>
        </w:rPr>
        <w:t>concerne la fourniture de services</w:t>
      </w:r>
      <w:r w:rsidR="00624C8E" w:rsidRPr="00767315" w:rsidDel="00624C8E">
        <w:rPr>
          <w:rFonts w:asciiTheme="minorBidi" w:hAnsiTheme="minorBidi" w:cstheme="minorBidi"/>
        </w:rPr>
        <w:t xml:space="preserve"> </w:t>
      </w:r>
      <w:r w:rsidR="00DE74A3">
        <w:rPr>
          <w:rFonts w:asciiTheme="minorBidi" w:hAnsiTheme="minorBidi" w:cstheme="minorBidi"/>
        </w:rPr>
        <w:t>de jardinier et inclut, non exclusivement, l’entretien du gazon, des plates-bandes, de la haie de hêtres et des buissons, ainsi que la livraison et le changement des de fleurs au printemps et en automne.</w:t>
      </w:r>
    </w:p>
    <w:p w14:paraId="3690BF67" w14:textId="5E9CE739" w:rsidR="00422533" w:rsidRPr="00DE74A3" w:rsidRDefault="00422533" w:rsidP="00767315">
      <w:pPr>
        <w:pStyle w:val="0Textedebase"/>
        <w:spacing w:line="240" w:lineRule="atLeast"/>
        <w:rPr>
          <w:rFonts w:asciiTheme="minorBidi" w:hAnsiTheme="minorBidi" w:cstheme="minorBidi"/>
        </w:rPr>
      </w:pPr>
    </w:p>
    <w:p w14:paraId="6A0BA5A9" w14:textId="22EB0E88" w:rsidR="008B3562" w:rsidRPr="00767315" w:rsidRDefault="00624C8E"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2.4</w:t>
      </w:r>
      <w:r w:rsidRPr="00767315">
        <w:rPr>
          <w:rFonts w:asciiTheme="minorBidi" w:hAnsiTheme="minorBidi" w:cstheme="minorBidi"/>
          <w:i/>
          <w:iCs/>
        </w:rPr>
        <w:tab/>
        <w:t>Généralités</w:t>
      </w:r>
    </w:p>
    <w:p w14:paraId="0CF7D07E" w14:textId="77777777" w:rsidR="00B179FE" w:rsidRPr="00767315" w:rsidRDefault="00B179FE" w:rsidP="00767315">
      <w:pPr>
        <w:pStyle w:val="0Textedebase"/>
        <w:spacing w:line="240" w:lineRule="atLeast"/>
        <w:rPr>
          <w:rFonts w:asciiTheme="minorBidi" w:hAnsiTheme="minorBidi" w:cstheme="minorBidi"/>
          <w:lang w:val="fr-CH"/>
        </w:rPr>
      </w:pPr>
    </w:p>
    <w:p w14:paraId="73EF96CF" w14:textId="575E5025" w:rsidR="001172C9" w:rsidRPr="00767315" w:rsidRDefault="007F7BFE" w:rsidP="00DE23FC">
      <w:pPr>
        <w:pStyle w:val="0Textedebase"/>
        <w:spacing w:line="240" w:lineRule="atLeast"/>
        <w:rPr>
          <w:rFonts w:asciiTheme="minorBidi" w:hAnsiTheme="minorBidi" w:cstheme="minorBidi"/>
        </w:rPr>
      </w:pPr>
      <w:r w:rsidRPr="00767315">
        <w:rPr>
          <w:rFonts w:asciiTheme="minorBidi" w:hAnsiTheme="minorBidi" w:cstheme="minorBidi"/>
        </w:rPr>
        <w:t>L</w:t>
      </w:r>
      <w:r w:rsidR="001172C9" w:rsidRPr="00767315">
        <w:rPr>
          <w:rFonts w:asciiTheme="minorBidi" w:hAnsiTheme="minorBidi" w:cstheme="minorBidi"/>
        </w:rPr>
        <w:t xml:space="preserve">’UPU </w:t>
      </w:r>
      <w:r w:rsidR="0008419B" w:rsidRPr="00767315">
        <w:rPr>
          <w:rFonts w:asciiTheme="minorBidi" w:hAnsiTheme="minorBidi" w:cstheme="minorBidi"/>
        </w:rPr>
        <w:t>organise deux fois par année</w:t>
      </w:r>
      <w:r w:rsidR="00767315">
        <w:rPr>
          <w:rFonts w:asciiTheme="minorBidi" w:hAnsiTheme="minorBidi" w:cstheme="minorBidi"/>
        </w:rPr>
        <w:t xml:space="preserve"> des sessions de son Conseil d’a</w:t>
      </w:r>
      <w:r w:rsidR="0008419B" w:rsidRPr="00767315">
        <w:rPr>
          <w:rFonts w:asciiTheme="minorBidi" w:hAnsiTheme="minorBidi" w:cstheme="minorBidi"/>
        </w:rPr>
        <w:t xml:space="preserve">dministration et de son Conseil d’exploitation postale dans son centre de conférences à Berne, la durée de chaque session étant de deux </w:t>
      </w:r>
      <w:r w:rsidR="00767315">
        <w:rPr>
          <w:rFonts w:asciiTheme="minorBidi" w:hAnsiTheme="minorBidi" w:cstheme="minorBidi"/>
        </w:rPr>
        <w:t>ou</w:t>
      </w:r>
      <w:r w:rsidR="0008419B" w:rsidRPr="00767315">
        <w:rPr>
          <w:rFonts w:asciiTheme="minorBidi" w:hAnsiTheme="minorBidi" w:cstheme="minorBidi"/>
        </w:rPr>
        <w:t xml:space="preserve"> trois semaines. En-dehors de ces sessions</w:t>
      </w:r>
      <w:r w:rsidR="00767315">
        <w:rPr>
          <w:rFonts w:asciiTheme="minorBidi" w:hAnsiTheme="minorBidi" w:cstheme="minorBidi"/>
        </w:rPr>
        <w:t>,</w:t>
      </w:r>
      <w:r w:rsidR="0008419B" w:rsidRPr="00767315">
        <w:rPr>
          <w:rFonts w:asciiTheme="minorBidi" w:hAnsiTheme="minorBidi" w:cstheme="minorBidi"/>
        </w:rPr>
        <w:t xml:space="preserve"> l’UPU organise </w:t>
      </w:r>
      <w:r w:rsidR="0028567A" w:rsidRPr="00767315">
        <w:rPr>
          <w:rFonts w:asciiTheme="minorBidi" w:hAnsiTheme="minorBidi" w:cstheme="minorBidi"/>
        </w:rPr>
        <w:t xml:space="preserve">dans son centre de conférences </w:t>
      </w:r>
      <w:r w:rsidR="0008419B" w:rsidRPr="00767315">
        <w:rPr>
          <w:rFonts w:asciiTheme="minorBidi" w:hAnsiTheme="minorBidi" w:cstheme="minorBidi"/>
        </w:rPr>
        <w:t>d’autres événements d’</w:t>
      </w:r>
      <w:r w:rsidR="00767315">
        <w:rPr>
          <w:rFonts w:asciiTheme="minorBidi" w:hAnsiTheme="minorBidi" w:cstheme="minorBidi"/>
        </w:rPr>
        <w:t>importance</w:t>
      </w:r>
      <w:r w:rsidR="0008419B" w:rsidRPr="00767315">
        <w:rPr>
          <w:rFonts w:asciiTheme="minorBidi" w:hAnsiTheme="minorBidi" w:cstheme="minorBidi"/>
        </w:rPr>
        <w:t xml:space="preserve"> tels que des forums, des réunions de haut niveau, </w:t>
      </w:r>
      <w:r w:rsidR="00046C82" w:rsidRPr="00767315">
        <w:rPr>
          <w:rFonts w:asciiTheme="minorBidi" w:hAnsiTheme="minorBidi" w:cstheme="minorBidi"/>
        </w:rPr>
        <w:t>etc.</w:t>
      </w:r>
      <w:r w:rsidR="0028567A" w:rsidRPr="00767315">
        <w:rPr>
          <w:rFonts w:asciiTheme="minorBidi" w:hAnsiTheme="minorBidi" w:cstheme="minorBidi"/>
        </w:rPr>
        <w:t xml:space="preserve"> Ces réunions durent en général un </w:t>
      </w:r>
      <w:r w:rsidR="00DE23FC">
        <w:rPr>
          <w:rFonts w:asciiTheme="minorBidi" w:hAnsiTheme="minorBidi" w:cstheme="minorBidi"/>
        </w:rPr>
        <w:t>ou</w:t>
      </w:r>
      <w:r w:rsidR="0028567A" w:rsidRPr="00767315">
        <w:rPr>
          <w:rFonts w:asciiTheme="minorBidi" w:hAnsiTheme="minorBidi" w:cstheme="minorBidi"/>
        </w:rPr>
        <w:t xml:space="preserve"> deux jours. Toutes ces réunions regroupent plusieurs centaines de participants venant de plus de </w:t>
      </w:r>
      <w:r w:rsidR="00DE23FC">
        <w:rPr>
          <w:rFonts w:asciiTheme="minorBidi" w:hAnsiTheme="minorBidi" w:cstheme="minorBidi"/>
        </w:rPr>
        <w:t>100</w:t>
      </w:r>
      <w:r w:rsidR="0028567A" w:rsidRPr="00767315">
        <w:rPr>
          <w:rFonts w:asciiTheme="minorBidi" w:hAnsiTheme="minorBidi" w:cstheme="minorBidi"/>
        </w:rPr>
        <w:t xml:space="preserve"> pays.</w:t>
      </w:r>
    </w:p>
    <w:p w14:paraId="77518B1E" w14:textId="0A4891DE" w:rsidR="00B179FE" w:rsidRPr="00767315" w:rsidRDefault="00B179FE" w:rsidP="00767315">
      <w:pPr>
        <w:pStyle w:val="0Textedebase"/>
        <w:spacing w:line="240" w:lineRule="atLeast"/>
        <w:rPr>
          <w:rFonts w:asciiTheme="minorBidi" w:hAnsiTheme="minorBidi" w:cstheme="minorBidi"/>
        </w:rPr>
      </w:pPr>
    </w:p>
    <w:p w14:paraId="1D10AD72" w14:textId="24F439E6" w:rsidR="0028567A" w:rsidRPr="00767315" w:rsidRDefault="0028567A" w:rsidP="00DE23FC">
      <w:pPr>
        <w:pStyle w:val="0Textedebase"/>
        <w:spacing w:line="240" w:lineRule="atLeast"/>
        <w:rPr>
          <w:rFonts w:asciiTheme="minorBidi" w:hAnsiTheme="minorBidi" w:cstheme="minorBidi"/>
        </w:rPr>
      </w:pPr>
      <w:r w:rsidRPr="00767315">
        <w:rPr>
          <w:rFonts w:asciiTheme="minorBidi" w:hAnsiTheme="minorBidi" w:cstheme="minorBidi"/>
        </w:rPr>
        <w:t>Ces réunions se déroulent dans plusieurs salles du centre de conférences de l’UPU, les plus importantes</w:t>
      </w:r>
      <w:r w:rsidR="00046C82" w:rsidRPr="00767315">
        <w:rPr>
          <w:rFonts w:asciiTheme="minorBidi" w:hAnsiTheme="minorBidi" w:cstheme="minorBidi"/>
        </w:rPr>
        <w:t xml:space="preserve"> –</w:t>
      </w:r>
      <w:r w:rsidRPr="00767315">
        <w:rPr>
          <w:rFonts w:asciiTheme="minorBidi" w:hAnsiTheme="minorBidi" w:cstheme="minorBidi"/>
        </w:rPr>
        <w:t xml:space="preserve"> plénière</w:t>
      </w:r>
      <w:r w:rsidR="00046C82" w:rsidRPr="00767315">
        <w:rPr>
          <w:rFonts w:asciiTheme="minorBidi" w:hAnsiTheme="minorBidi" w:cstheme="minorBidi"/>
        </w:rPr>
        <w:t>s</w:t>
      </w:r>
      <w:r w:rsidRPr="00767315">
        <w:rPr>
          <w:rFonts w:asciiTheme="minorBidi" w:hAnsiTheme="minorBidi" w:cstheme="minorBidi"/>
        </w:rPr>
        <w:t xml:space="preserve">, forums, </w:t>
      </w:r>
      <w:r w:rsidR="00046C82" w:rsidRPr="00767315">
        <w:rPr>
          <w:rFonts w:asciiTheme="minorBidi" w:hAnsiTheme="minorBidi" w:cstheme="minorBidi"/>
        </w:rPr>
        <w:t>etc. –</w:t>
      </w:r>
      <w:r w:rsidRPr="00767315">
        <w:rPr>
          <w:rFonts w:asciiTheme="minorBidi" w:hAnsiTheme="minorBidi" w:cstheme="minorBidi"/>
        </w:rPr>
        <w:t xml:space="preserve"> se déroulant dans la salle Heinrich von Stephan</w:t>
      </w:r>
      <w:r w:rsidR="001903A3" w:rsidRPr="00767315">
        <w:rPr>
          <w:rFonts w:asciiTheme="minorBidi" w:hAnsiTheme="minorBidi" w:cstheme="minorBidi"/>
        </w:rPr>
        <w:t>. Cette salle peut accueillir jusqu’à 250 participants et est équipée de technologies modernes: microphones, oreillettes, cabines d’interprétation, système de vote (matériel Bosch), projecteurs, écran</w:t>
      </w:r>
      <w:r w:rsidR="00DE23FC">
        <w:rPr>
          <w:rFonts w:asciiTheme="minorBidi" w:hAnsiTheme="minorBidi" w:cstheme="minorBidi"/>
        </w:rPr>
        <w:t>s</w:t>
      </w:r>
      <w:r w:rsidR="001903A3" w:rsidRPr="00767315">
        <w:rPr>
          <w:rFonts w:asciiTheme="minorBidi" w:hAnsiTheme="minorBidi" w:cstheme="minorBidi"/>
        </w:rPr>
        <w:t xml:space="preserve"> géants, outil de participation à distance (Adobe </w:t>
      </w:r>
      <w:proofErr w:type="spellStart"/>
      <w:r w:rsidR="001903A3" w:rsidRPr="00767315">
        <w:rPr>
          <w:rFonts w:asciiTheme="minorBidi" w:hAnsiTheme="minorBidi" w:cstheme="minorBidi"/>
        </w:rPr>
        <w:t>Connect</w:t>
      </w:r>
      <w:proofErr w:type="spellEnd"/>
      <w:r w:rsidR="001903A3" w:rsidRPr="00767315">
        <w:rPr>
          <w:rFonts w:asciiTheme="minorBidi" w:hAnsiTheme="minorBidi" w:cstheme="minorBidi"/>
        </w:rPr>
        <w:t xml:space="preserve">), </w:t>
      </w:r>
      <w:r w:rsidR="00046C82" w:rsidRPr="00767315">
        <w:rPr>
          <w:rFonts w:asciiTheme="minorBidi" w:hAnsiTheme="minorBidi" w:cstheme="minorBidi"/>
        </w:rPr>
        <w:t>etc.</w:t>
      </w:r>
    </w:p>
    <w:p w14:paraId="175BBB12" w14:textId="77777777" w:rsidR="0028567A" w:rsidRPr="00767315" w:rsidRDefault="0028567A" w:rsidP="00767315">
      <w:pPr>
        <w:pStyle w:val="0Textedebase"/>
        <w:spacing w:line="240" w:lineRule="atLeast"/>
        <w:rPr>
          <w:rFonts w:asciiTheme="minorBidi" w:hAnsiTheme="minorBidi" w:cstheme="minorBidi"/>
        </w:rPr>
      </w:pPr>
    </w:p>
    <w:p w14:paraId="01C01AD3" w14:textId="50766C4C" w:rsidR="00624C8E" w:rsidRPr="00DE23FC" w:rsidRDefault="00624C8E" w:rsidP="00767315">
      <w:pPr>
        <w:pStyle w:val="0Textedebase"/>
        <w:spacing w:line="240" w:lineRule="atLeast"/>
        <w:rPr>
          <w:rFonts w:asciiTheme="minorBidi" w:hAnsiTheme="minorBidi" w:cstheme="minorBidi"/>
          <w:i/>
          <w:iCs/>
        </w:rPr>
      </w:pPr>
      <w:r w:rsidRPr="00DE23FC">
        <w:rPr>
          <w:rFonts w:asciiTheme="minorBidi" w:hAnsiTheme="minorBidi" w:cstheme="minorBidi"/>
          <w:i/>
          <w:iCs/>
        </w:rPr>
        <w:t>2.5</w:t>
      </w:r>
      <w:r w:rsidRPr="00DE23FC">
        <w:rPr>
          <w:rFonts w:asciiTheme="minorBidi" w:hAnsiTheme="minorBidi" w:cstheme="minorBidi"/>
          <w:i/>
          <w:iCs/>
        </w:rPr>
        <w:tab/>
        <w:t>Objectifs</w:t>
      </w:r>
    </w:p>
    <w:p w14:paraId="08080359" w14:textId="6A259039" w:rsidR="00624C8E" w:rsidRPr="00767315" w:rsidRDefault="00624C8E" w:rsidP="00767315">
      <w:pPr>
        <w:pStyle w:val="0Textedebase"/>
        <w:spacing w:line="240" w:lineRule="atLeast"/>
        <w:rPr>
          <w:rFonts w:asciiTheme="minorBidi" w:hAnsiTheme="minorBidi" w:cstheme="minorBidi"/>
        </w:rPr>
      </w:pPr>
    </w:p>
    <w:p w14:paraId="3E1ADB22" w14:textId="2900EE9C" w:rsidR="00624C8E" w:rsidRPr="00767315" w:rsidRDefault="00624C8E" w:rsidP="00DE74A3">
      <w:pPr>
        <w:pStyle w:val="0Textedebase"/>
        <w:spacing w:line="240" w:lineRule="atLeast"/>
        <w:rPr>
          <w:rFonts w:asciiTheme="minorBidi" w:hAnsiTheme="minorBidi" w:cstheme="minorBidi"/>
        </w:rPr>
      </w:pPr>
      <w:r w:rsidRPr="00767315">
        <w:rPr>
          <w:rFonts w:asciiTheme="minorBidi" w:hAnsiTheme="minorBidi" w:cstheme="minorBidi"/>
        </w:rPr>
        <w:t>L’UPU souhaite engager</w:t>
      </w:r>
      <w:r w:rsidR="00E33907" w:rsidRPr="00767315">
        <w:rPr>
          <w:rFonts w:asciiTheme="minorBidi" w:hAnsiTheme="minorBidi" w:cstheme="minorBidi"/>
        </w:rPr>
        <w:t xml:space="preserve"> </w:t>
      </w:r>
      <w:r w:rsidRPr="00767315">
        <w:rPr>
          <w:rFonts w:asciiTheme="minorBidi" w:hAnsiTheme="minorBidi" w:cstheme="minorBidi"/>
        </w:rPr>
        <w:t xml:space="preserve">un </w:t>
      </w:r>
      <w:r w:rsidR="00F27253" w:rsidRPr="00767315">
        <w:rPr>
          <w:rFonts w:asciiTheme="minorBidi" w:hAnsiTheme="minorBidi" w:cstheme="minorBidi"/>
        </w:rPr>
        <w:t>fournisseur</w:t>
      </w:r>
      <w:r w:rsidRPr="00767315">
        <w:rPr>
          <w:rFonts w:asciiTheme="minorBidi" w:hAnsiTheme="minorBidi" w:cstheme="minorBidi"/>
        </w:rPr>
        <w:t xml:space="preserve"> </w:t>
      </w:r>
      <w:r w:rsidR="00DE74A3">
        <w:rPr>
          <w:rFonts w:asciiTheme="minorBidi" w:hAnsiTheme="minorBidi" w:cstheme="minorBidi"/>
        </w:rPr>
        <w:t>assurant l’ensemble des tâches d’entretien des alentours du bâtiment de l’UPU, ces alentours devant donner une impression soignée tout au long de l’année</w:t>
      </w:r>
      <w:r w:rsidR="00E33907" w:rsidRPr="00767315">
        <w:rPr>
          <w:rFonts w:asciiTheme="minorBidi" w:hAnsiTheme="minorBidi" w:cstheme="minorBidi"/>
        </w:rPr>
        <w:t>.</w:t>
      </w:r>
    </w:p>
    <w:p w14:paraId="44001353" w14:textId="77777777" w:rsidR="00624C8E" w:rsidRPr="00767315" w:rsidRDefault="00624C8E" w:rsidP="00767315">
      <w:pPr>
        <w:pStyle w:val="0Textedebase"/>
        <w:spacing w:line="240" w:lineRule="atLeast"/>
        <w:rPr>
          <w:rFonts w:asciiTheme="minorBidi" w:hAnsiTheme="minorBidi" w:cstheme="minorBidi"/>
        </w:rPr>
      </w:pPr>
    </w:p>
    <w:p w14:paraId="5BDF3D07" w14:textId="29921993" w:rsidR="008B3562" w:rsidRPr="00767315" w:rsidRDefault="00CB53E0" w:rsidP="00220B8A">
      <w:pPr>
        <w:pStyle w:val="0Textedebase"/>
        <w:pageBreakBefore/>
        <w:spacing w:line="240" w:lineRule="atLeast"/>
        <w:rPr>
          <w:rFonts w:asciiTheme="minorBidi" w:hAnsiTheme="minorBidi" w:cstheme="minorBidi"/>
          <w:i/>
          <w:iCs/>
        </w:rPr>
      </w:pPr>
      <w:r w:rsidRPr="00767315">
        <w:rPr>
          <w:rFonts w:asciiTheme="minorBidi" w:hAnsiTheme="minorBidi" w:cstheme="minorBidi"/>
          <w:i/>
          <w:iCs/>
        </w:rPr>
        <w:lastRenderedPageBreak/>
        <w:t>2.</w:t>
      </w:r>
      <w:r w:rsidR="00BB4FDE" w:rsidRPr="00767315">
        <w:rPr>
          <w:rFonts w:asciiTheme="minorBidi" w:hAnsiTheme="minorBidi" w:cstheme="minorBidi"/>
          <w:i/>
          <w:iCs/>
        </w:rPr>
        <w:t>6</w:t>
      </w:r>
      <w:r w:rsidR="0067603C" w:rsidRPr="00767315">
        <w:rPr>
          <w:rFonts w:asciiTheme="minorBidi" w:hAnsiTheme="minorBidi" w:cstheme="minorBidi"/>
          <w:i/>
          <w:iCs/>
        </w:rPr>
        <w:tab/>
      </w:r>
      <w:r w:rsidR="008B3562" w:rsidRPr="00767315">
        <w:rPr>
          <w:rFonts w:asciiTheme="minorBidi" w:hAnsiTheme="minorBidi" w:cstheme="minorBidi"/>
          <w:i/>
          <w:iCs/>
        </w:rPr>
        <w:t>Utilisation de l’emblème, de la dénomination et du sigle de l</w:t>
      </w:r>
      <w:r w:rsidR="00046C82" w:rsidRPr="00767315">
        <w:rPr>
          <w:rFonts w:asciiTheme="minorBidi" w:hAnsiTheme="minorBidi" w:cstheme="minorBidi"/>
          <w:i/>
          <w:iCs/>
        </w:rPr>
        <w:t>’</w:t>
      </w:r>
      <w:r w:rsidR="008B3562" w:rsidRPr="00767315">
        <w:rPr>
          <w:rFonts w:asciiTheme="minorBidi" w:hAnsiTheme="minorBidi" w:cstheme="minorBidi"/>
          <w:i/>
          <w:iCs/>
        </w:rPr>
        <w:t>UPU</w:t>
      </w:r>
    </w:p>
    <w:p w14:paraId="1E352051" w14:textId="77777777" w:rsidR="008B3562" w:rsidRPr="00767315" w:rsidRDefault="008B3562" w:rsidP="00767315">
      <w:pPr>
        <w:pStyle w:val="0Textedebase"/>
        <w:spacing w:line="240" w:lineRule="atLeast"/>
        <w:rPr>
          <w:rFonts w:asciiTheme="minorBidi" w:hAnsiTheme="minorBidi" w:cstheme="minorBidi"/>
        </w:rPr>
      </w:pPr>
    </w:p>
    <w:p w14:paraId="7725970B" w14:textId="1A4A513C" w:rsidR="008B3562" w:rsidRPr="00767315" w:rsidRDefault="0067603C" w:rsidP="00767315">
      <w:pPr>
        <w:pStyle w:val="0Textedebase"/>
        <w:spacing w:line="240" w:lineRule="atLeast"/>
        <w:rPr>
          <w:rFonts w:asciiTheme="minorBidi" w:hAnsiTheme="minorBidi" w:cstheme="minorBidi"/>
        </w:rPr>
      </w:pPr>
      <w:r w:rsidRPr="00767315">
        <w:rPr>
          <w:rFonts w:asciiTheme="minorBidi" w:hAnsiTheme="minorBidi" w:cstheme="minorBidi"/>
        </w:rPr>
        <w:t>Les s</w:t>
      </w:r>
      <w:r w:rsidR="008B3562" w:rsidRPr="00767315">
        <w:rPr>
          <w:rFonts w:asciiTheme="minorBidi" w:hAnsiTheme="minorBidi" w:cstheme="minorBidi"/>
        </w:rPr>
        <w:t>oumissionnaires ne rendent pas public, de quelque manière que ce soit, le fait qu’ils envisagent de four</w:t>
      </w:r>
      <w:r w:rsidR="00AB2673" w:rsidRPr="00767315">
        <w:rPr>
          <w:rFonts w:asciiTheme="minorBidi" w:hAnsiTheme="minorBidi" w:cstheme="minorBidi"/>
        </w:rPr>
        <w:softHyphen/>
      </w:r>
      <w:r w:rsidR="008B3562" w:rsidRPr="00767315">
        <w:rPr>
          <w:rFonts w:asciiTheme="minorBidi" w:hAnsiTheme="minorBidi" w:cstheme="minorBidi"/>
        </w:rPr>
        <w:t>nir, qu’ils fournissent ou qu’ils ont</w:t>
      </w:r>
      <w:r w:rsidR="00220B8A">
        <w:rPr>
          <w:rFonts w:asciiTheme="minorBidi" w:hAnsiTheme="minorBidi" w:cstheme="minorBidi"/>
        </w:rPr>
        <w:t xml:space="preserve"> fourni des services à l’UPU</w:t>
      </w:r>
      <w:r w:rsidRPr="00767315">
        <w:rPr>
          <w:rFonts w:asciiTheme="minorBidi" w:hAnsiTheme="minorBidi" w:cstheme="minorBidi"/>
        </w:rPr>
        <w:t xml:space="preserve"> et</w:t>
      </w:r>
      <w:r w:rsidR="008B3562" w:rsidRPr="00767315">
        <w:rPr>
          <w:rFonts w:asciiTheme="minorBidi" w:hAnsiTheme="minorBidi" w:cstheme="minorBidi"/>
        </w:rPr>
        <w:t xml:space="preserve"> n’utilisent </w:t>
      </w:r>
      <w:r w:rsidRPr="00767315">
        <w:rPr>
          <w:rFonts w:asciiTheme="minorBidi" w:hAnsiTheme="minorBidi" w:cstheme="minorBidi"/>
        </w:rPr>
        <w:t xml:space="preserve">pas </w:t>
      </w:r>
      <w:r w:rsidR="008B3562" w:rsidRPr="00767315">
        <w:rPr>
          <w:rFonts w:asciiTheme="minorBidi" w:hAnsiTheme="minorBidi" w:cstheme="minorBidi"/>
        </w:rPr>
        <w:t>le nom, l’emblème ou le sigle de l’UPU dans le cadre de leur activité afin d’en tirer un avantage commercial ou de notoriété, sans l’autorisa</w:t>
      </w:r>
      <w:r w:rsidR="00AB2673" w:rsidRPr="00767315">
        <w:rPr>
          <w:rFonts w:asciiTheme="minorBidi" w:hAnsiTheme="minorBidi" w:cstheme="minorBidi"/>
        </w:rPr>
        <w:softHyphen/>
      </w:r>
      <w:r w:rsidR="008B3562" w:rsidRPr="00767315">
        <w:rPr>
          <w:rFonts w:asciiTheme="minorBidi" w:hAnsiTheme="minorBidi" w:cstheme="minorBidi"/>
        </w:rPr>
        <w:t xml:space="preserve">tion préalable et explicite de l’UPU. Les </w:t>
      </w:r>
      <w:r w:rsidRPr="00767315">
        <w:rPr>
          <w:rFonts w:asciiTheme="minorBidi" w:hAnsiTheme="minorBidi" w:cstheme="minorBidi"/>
        </w:rPr>
        <w:t>s</w:t>
      </w:r>
      <w:r w:rsidR="008B3562" w:rsidRPr="00767315">
        <w:rPr>
          <w:rFonts w:asciiTheme="minorBidi" w:hAnsiTheme="minorBidi" w:cstheme="minorBidi"/>
        </w:rPr>
        <w:t>oumissionnaires prennent toutes les mesures raisonnables pour veiller au respect de la présente disposition par leurs agents, employés et sous-traitants.</w:t>
      </w:r>
    </w:p>
    <w:p w14:paraId="7820761B" w14:textId="77777777" w:rsidR="008B3562" w:rsidRPr="00767315" w:rsidRDefault="008B3562" w:rsidP="00767315">
      <w:pPr>
        <w:pStyle w:val="0Textedebase"/>
        <w:spacing w:line="240" w:lineRule="atLeast"/>
        <w:rPr>
          <w:rFonts w:asciiTheme="minorBidi" w:hAnsiTheme="minorBidi" w:cstheme="minorBidi"/>
        </w:rPr>
      </w:pPr>
    </w:p>
    <w:p w14:paraId="105FE66B" w14:textId="0422E2F2" w:rsidR="008B3562" w:rsidRPr="00767315" w:rsidRDefault="00CB53E0"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2.</w:t>
      </w:r>
      <w:r w:rsidR="00BB4FDE" w:rsidRPr="00767315">
        <w:rPr>
          <w:rFonts w:asciiTheme="minorBidi" w:hAnsiTheme="minorBidi" w:cstheme="minorBidi"/>
          <w:i/>
          <w:iCs/>
        </w:rPr>
        <w:t>7</w:t>
      </w:r>
      <w:r w:rsidR="0067603C" w:rsidRPr="00767315">
        <w:rPr>
          <w:rFonts w:asciiTheme="minorBidi" w:hAnsiTheme="minorBidi" w:cstheme="minorBidi"/>
          <w:i/>
          <w:iCs/>
        </w:rPr>
        <w:tab/>
      </w:r>
      <w:r w:rsidR="008B3562" w:rsidRPr="00767315">
        <w:rPr>
          <w:rFonts w:asciiTheme="minorBidi" w:hAnsiTheme="minorBidi" w:cstheme="minorBidi"/>
          <w:i/>
          <w:iCs/>
        </w:rPr>
        <w:t>Offre collusoire, pratique anticoncurrentielle ou toute autre pratique similaire</w:t>
      </w:r>
    </w:p>
    <w:p w14:paraId="4A174D0B" w14:textId="77777777" w:rsidR="008B3562" w:rsidRPr="00767315" w:rsidRDefault="008B3562" w:rsidP="00767315">
      <w:pPr>
        <w:pStyle w:val="0Textedebase"/>
        <w:spacing w:line="240" w:lineRule="atLeast"/>
        <w:rPr>
          <w:rFonts w:asciiTheme="minorBidi" w:hAnsiTheme="minorBidi" w:cstheme="minorBidi"/>
        </w:rPr>
      </w:pPr>
    </w:p>
    <w:p w14:paraId="7AF38558" w14:textId="08224FB9" w:rsidR="008B3562" w:rsidRPr="00767315" w:rsidRDefault="008B3562" w:rsidP="00220B8A">
      <w:pPr>
        <w:pStyle w:val="0Textedebase"/>
        <w:spacing w:line="240" w:lineRule="atLeast"/>
        <w:rPr>
          <w:rFonts w:asciiTheme="minorBidi" w:hAnsiTheme="minorBidi" w:cstheme="minorBidi"/>
        </w:rPr>
      </w:pPr>
      <w:r w:rsidRPr="00767315">
        <w:rPr>
          <w:rFonts w:asciiTheme="minorBidi" w:hAnsiTheme="minorBidi" w:cstheme="minorBidi"/>
        </w:rPr>
        <w:t>Sans préjudice des dispositions énoncées sous 3 et 4</w:t>
      </w:r>
      <w:r w:rsidR="0067603C" w:rsidRPr="00767315">
        <w:rPr>
          <w:rFonts w:asciiTheme="minorBidi" w:hAnsiTheme="minorBidi" w:cstheme="minorBidi"/>
        </w:rPr>
        <w:t>, les s</w:t>
      </w:r>
      <w:r w:rsidRPr="00767315">
        <w:rPr>
          <w:rFonts w:asciiTheme="minorBidi" w:hAnsiTheme="minorBidi" w:cstheme="minorBidi"/>
        </w:rPr>
        <w:t>oumissionnaires (y compris leurs agents, consultants, employés et sous-traitants) ne présentent pas d’offre collusoire et évitent toute pratique anticoncurrentielle ou toute autre pratique analogue concernant:</w:t>
      </w:r>
    </w:p>
    <w:p w14:paraId="6B4F85D0" w14:textId="5257EE0F" w:rsidR="008B3562" w:rsidRPr="00767315" w:rsidRDefault="00747730" w:rsidP="00B37EE5">
      <w:pPr>
        <w:pStyle w:val="1Premierretrait"/>
        <w:spacing w:line="240" w:lineRule="atLeast"/>
        <w:rPr>
          <w:rFonts w:asciiTheme="minorBidi" w:hAnsiTheme="minorBidi" w:cstheme="minorBidi"/>
        </w:rPr>
      </w:pPr>
      <w:proofErr w:type="gramStart"/>
      <w:r w:rsidRPr="00767315">
        <w:rPr>
          <w:rFonts w:asciiTheme="minorBidi" w:hAnsiTheme="minorBidi" w:cstheme="minorBidi"/>
        </w:rPr>
        <w:t>l</w:t>
      </w:r>
      <w:r w:rsidR="00C70669" w:rsidRPr="00767315">
        <w:rPr>
          <w:rFonts w:asciiTheme="minorBidi" w:hAnsiTheme="minorBidi" w:cstheme="minorBidi"/>
        </w:rPr>
        <w:t>’élaboration</w:t>
      </w:r>
      <w:proofErr w:type="gramEnd"/>
      <w:r w:rsidR="008B3562" w:rsidRPr="00767315">
        <w:rPr>
          <w:rFonts w:asciiTheme="minorBidi" w:hAnsiTheme="minorBidi" w:cstheme="minorBidi"/>
        </w:rPr>
        <w:t xml:space="preserve"> ou la soumission des offres;</w:t>
      </w:r>
    </w:p>
    <w:p w14:paraId="64CD7EB6" w14:textId="7B044BC9" w:rsidR="008B3562" w:rsidRPr="00767315" w:rsidRDefault="00747730" w:rsidP="00B37EE5">
      <w:pPr>
        <w:pStyle w:val="1Premierretrait"/>
        <w:spacing w:line="240" w:lineRule="atLeast"/>
        <w:rPr>
          <w:rFonts w:asciiTheme="minorBidi" w:hAnsiTheme="minorBidi" w:cstheme="minorBidi"/>
        </w:rPr>
      </w:pPr>
      <w:proofErr w:type="gramStart"/>
      <w:r w:rsidRPr="00767315">
        <w:rPr>
          <w:rFonts w:asciiTheme="minorBidi" w:hAnsiTheme="minorBidi" w:cstheme="minorBidi"/>
        </w:rPr>
        <w:t>l</w:t>
      </w:r>
      <w:r w:rsidR="00C70669" w:rsidRPr="00767315">
        <w:rPr>
          <w:rFonts w:asciiTheme="minorBidi" w:hAnsiTheme="minorBidi" w:cstheme="minorBidi"/>
        </w:rPr>
        <w:t>a</w:t>
      </w:r>
      <w:proofErr w:type="gramEnd"/>
      <w:r w:rsidRPr="00767315">
        <w:rPr>
          <w:rFonts w:asciiTheme="minorBidi" w:hAnsiTheme="minorBidi" w:cstheme="minorBidi"/>
        </w:rPr>
        <w:t xml:space="preserve"> clarification des offres;</w:t>
      </w:r>
    </w:p>
    <w:p w14:paraId="3A82F997" w14:textId="17D516D2" w:rsidR="008B3562" w:rsidRPr="00767315" w:rsidRDefault="00747730" w:rsidP="00B37EE5">
      <w:pPr>
        <w:pStyle w:val="1Premierretrait"/>
        <w:spacing w:line="240" w:lineRule="atLeast"/>
        <w:rPr>
          <w:rFonts w:asciiTheme="minorBidi" w:hAnsiTheme="minorBidi" w:cstheme="minorBidi"/>
        </w:rPr>
      </w:pPr>
      <w:proofErr w:type="gramStart"/>
      <w:r w:rsidRPr="00767315">
        <w:rPr>
          <w:rFonts w:asciiTheme="minorBidi" w:hAnsiTheme="minorBidi" w:cstheme="minorBidi"/>
        </w:rPr>
        <w:t>l</w:t>
      </w:r>
      <w:r w:rsidR="00C70669" w:rsidRPr="00767315">
        <w:rPr>
          <w:rFonts w:asciiTheme="minorBidi" w:hAnsiTheme="minorBidi" w:cstheme="minorBidi"/>
        </w:rPr>
        <w:t>a</w:t>
      </w:r>
      <w:proofErr w:type="gramEnd"/>
      <w:r w:rsidR="008B3562" w:rsidRPr="00767315">
        <w:rPr>
          <w:rFonts w:asciiTheme="minorBidi" w:hAnsiTheme="minorBidi" w:cstheme="minorBidi"/>
        </w:rPr>
        <w:t xml:space="preserve"> conduite et le contenu des négociations menées, y compris les négociations contractuelles finales.</w:t>
      </w:r>
    </w:p>
    <w:p w14:paraId="4DADD7CB" w14:textId="77777777" w:rsidR="008B3562" w:rsidRPr="00767315" w:rsidRDefault="008B3562" w:rsidP="00767315">
      <w:pPr>
        <w:pStyle w:val="0Textedebase"/>
        <w:spacing w:line="240" w:lineRule="atLeast"/>
        <w:rPr>
          <w:rFonts w:asciiTheme="minorBidi" w:hAnsiTheme="minorBidi" w:cstheme="minorBidi"/>
        </w:rPr>
      </w:pPr>
    </w:p>
    <w:p w14:paraId="213C5A98" w14:textId="4ECCE752" w:rsidR="008B3562" w:rsidRPr="00767315" w:rsidRDefault="008B3562" w:rsidP="00220B8A">
      <w:pPr>
        <w:pStyle w:val="0Textedebase"/>
        <w:spacing w:line="240" w:lineRule="atLeast"/>
        <w:rPr>
          <w:rFonts w:asciiTheme="minorBidi" w:hAnsiTheme="minorBidi" w:cstheme="minorBidi"/>
        </w:rPr>
      </w:pPr>
      <w:r w:rsidRPr="00767315">
        <w:rPr>
          <w:rFonts w:asciiTheme="minorBidi" w:hAnsiTheme="minorBidi" w:cstheme="minorBidi"/>
        </w:rPr>
        <w:t xml:space="preserve">Dans le contexte de </w:t>
      </w:r>
      <w:r w:rsidR="00B75C6F" w:rsidRPr="00767315">
        <w:rPr>
          <w:rFonts w:asciiTheme="minorBidi" w:hAnsiTheme="minorBidi" w:cstheme="minorBidi"/>
        </w:rPr>
        <w:t>l’adjudication</w:t>
      </w:r>
      <w:r w:rsidRPr="00767315">
        <w:rPr>
          <w:rFonts w:asciiTheme="minorBidi" w:hAnsiTheme="minorBidi" w:cstheme="minorBidi"/>
        </w:rPr>
        <w:t>, les notions d’offre collusoire, de pratique anticoncurrentielle ou de toute autre pratique similaire peuvent couvrir la divulgation et l’échange ou la clarification d’informations (sou</w:t>
      </w:r>
      <w:r w:rsidR="0067603C" w:rsidRPr="00767315">
        <w:rPr>
          <w:rFonts w:asciiTheme="minorBidi" w:hAnsiTheme="minorBidi" w:cstheme="minorBidi"/>
        </w:rPr>
        <w:t>s toute forme) avec tout autre s</w:t>
      </w:r>
      <w:r w:rsidRPr="00767315">
        <w:rPr>
          <w:rFonts w:asciiTheme="minorBidi" w:hAnsiTheme="minorBidi" w:cstheme="minorBidi"/>
        </w:rPr>
        <w:t>oumissionnaire, que ces informations soient confidentielles ou non pour l’UPU ou tou</w:t>
      </w:r>
      <w:r w:rsidR="0067603C" w:rsidRPr="00767315">
        <w:rPr>
          <w:rFonts w:asciiTheme="minorBidi" w:hAnsiTheme="minorBidi" w:cstheme="minorBidi"/>
        </w:rPr>
        <w:t>t autre s</w:t>
      </w:r>
      <w:r w:rsidRPr="00767315">
        <w:rPr>
          <w:rFonts w:asciiTheme="minorBidi" w:hAnsiTheme="minorBidi" w:cstheme="minorBidi"/>
        </w:rPr>
        <w:t xml:space="preserve">oumissionnaire, en vue de modifier l’issue de </w:t>
      </w:r>
      <w:r w:rsidR="00970E5C">
        <w:rPr>
          <w:rFonts w:asciiTheme="minorBidi" w:hAnsiTheme="minorBidi" w:cstheme="minorBidi"/>
        </w:rPr>
        <w:t>l’</w:t>
      </w:r>
      <w:r w:rsidR="00220B8A">
        <w:rPr>
          <w:rFonts w:asciiTheme="minorBidi" w:hAnsiTheme="minorBidi" w:cstheme="minorBidi"/>
        </w:rPr>
        <w:t>adjudication</w:t>
      </w:r>
      <w:r w:rsidRPr="00767315">
        <w:rPr>
          <w:rFonts w:asciiTheme="minorBidi" w:hAnsiTheme="minorBidi" w:cstheme="minorBidi"/>
        </w:rPr>
        <w:t xml:space="preserve"> et d’aboutir à un résultat différent de celui qui aurait été obtenu dans le cadre d’une procédure concurrentielle. En plus des autres recours mis à sa disposition, l’UPU peut, à sa seule discrétion, rejeter immédiatement toute offre présentée par un </w:t>
      </w:r>
      <w:r w:rsidR="0067603C" w:rsidRPr="00767315">
        <w:rPr>
          <w:rFonts w:asciiTheme="minorBidi" w:hAnsiTheme="minorBidi" w:cstheme="minorBidi"/>
        </w:rPr>
        <w:t>s</w:t>
      </w:r>
      <w:r w:rsidRPr="00767315">
        <w:rPr>
          <w:rFonts w:asciiTheme="minorBidi" w:hAnsiTheme="minorBidi" w:cstheme="minorBidi"/>
        </w:rPr>
        <w:t>oumission</w:t>
      </w:r>
      <w:r w:rsidR="00AB2673" w:rsidRPr="00767315">
        <w:rPr>
          <w:rFonts w:asciiTheme="minorBidi" w:hAnsiTheme="minorBidi" w:cstheme="minorBidi"/>
        </w:rPr>
        <w:softHyphen/>
      </w:r>
      <w:r w:rsidRPr="00767315">
        <w:rPr>
          <w:rFonts w:asciiTheme="minorBidi" w:hAnsiTheme="minorBidi" w:cstheme="minorBidi"/>
        </w:rPr>
        <w:t xml:space="preserve">naire qui, à son avis, s’est livré à un acte collusoire, anticoncurrentiel ou de nature similaire avec un autre </w:t>
      </w:r>
      <w:r w:rsidR="0067603C" w:rsidRPr="00767315">
        <w:rPr>
          <w:rFonts w:asciiTheme="minorBidi" w:hAnsiTheme="minorBidi" w:cstheme="minorBidi"/>
        </w:rPr>
        <w:t>s</w:t>
      </w:r>
      <w:r w:rsidRPr="00767315">
        <w:rPr>
          <w:rFonts w:asciiTheme="minorBidi" w:hAnsiTheme="minorBidi" w:cstheme="minorBidi"/>
        </w:rPr>
        <w:t>oumissionnaire, dans le cadre de la préparation ou de la soumission des offres, en relation avec cet</w:t>
      </w:r>
      <w:r w:rsidR="00937DB8" w:rsidRPr="00767315">
        <w:rPr>
          <w:rFonts w:asciiTheme="minorBidi" w:hAnsiTheme="minorBidi" w:cstheme="minorBidi"/>
        </w:rPr>
        <w:t>te</w:t>
      </w:r>
      <w:r w:rsidRPr="00767315">
        <w:rPr>
          <w:rFonts w:asciiTheme="minorBidi" w:hAnsiTheme="minorBidi" w:cstheme="minorBidi"/>
        </w:rPr>
        <w:t xml:space="preserve"> </w:t>
      </w:r>
      <w:r w:rsidR="00937DB8" w:rsidRPr="00767315">
        <w:rPr>
          <w:rFonts w:asciiTheme="minorBidi" w:hAnsiTheme="minorBidi" w:cstheme="minorBidi"/>
        </w:rPr>
        <w:t>adjudication</w:t>
      </w:r>
      <w:r w:rsidRPr="00767315">
        <w:rPr>
          <w:rFonts w:asciiTheme="minorBidi" w:hAnsiTheme="minorBidi" w:cstheme="minorBidi"/>
        </w:rPr>
        <w:t xml:space="preserve"> ou avec d’autres procédures d’achat menées par l’UPU.</w:t>
      </w:r>
    </w:p>
    <w:p w14:paraId="236C3683" w14:textId="77777777" w:rsidR="008B3562" w:rsidRPr="00767315" w:rsidRDefault="008B3562" w:rsidP="00767315">
      <w:pPr>
        <w:pStyle w:val="0Textedebase"/>
        <w:spacing w:line="240" w:lineRule="atLeast"/>
        <w:rPr>
          <w:rFonts w:asciiTheme="minorBidi" w:hAnsiTheme="minorBidi" w:cstheme="minorBidi"/>
        </w:rPr>
      </w:pPr>
    </w:p>
    <w:p w14:paraId="09740966" w14:textId="4969034E" w:rsidR="008B3562" w:rsidRPr="00767315" w:rsidRDefault="0067603C"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2.</w:t>
      </w:r>
      <w:r w:rsidR="00BB4FDE" w:rsidRPr="00767315">
        <w:rPr>
          <w:rFonts w:asciiTheme="minorBidi" w:hAnsiTheme="minorBidi" w:cstheme="minorBidi"/>
          <w:i/>
          <w:iCs/>
        </w:rPr>
        <w:t>8</w:t>
      </w:r>
      <w:r w:rsidRPr="00767315">
        <w:rPr>
          <w:rFonts w:asciiTheme="minorBidi" w:hAnsiTheme="minorBidi" w:cstheme="minorBidi"/>
          <w:i/>
          <w:iCs/>
        </w:rPr>
        <w:tab/>
      </w:r>
      <w:r w:rsidR="008B3562" w:rsidRPr="00767315">
        <w:rPr>
          <w:rFonts w:asciiTheme="minorBidi" w:hAnsiTheme="minorBidi" w:cstheme="minorBidi"/>
          <w:i/>
          <w:iCs/>
        </w:rPr>
        <w:t>Propriété intellectuelle</w:t>
      </w:r>
    </w:p>
    <w:p w14:paraId="43993E4F" w14:textId="77777777" w:rsidR="008B3562" w:rsidRPr="00767315" w:rsidRDefault="008B3562" w:rsidP="00767315">
      <w:pPr>
        <w:pStyle w:val="0Textedebase"/>
        <w:spacing w:line="240" w:lineRule="atLeast"/>
        <w:rPr>
          <w:rFonts w:asciiTheme="minorBidi" w:hAnsiTheme="minorBidi" w:cstheme="minorBidi"/>
        </w:rPr>
      </w:pPr>
    </w:p>
    <w:p w14:paraId="68F835A3" w14:textId="791D843A" w:rsidR="008B3562" w:rsidRPr="00767315" w:rsidRDefault="00B75C6F" w:rsidP="00220B8A">
      <w:pPr>
        <w:pStyle w:val="0Textedebase"/>
        <w:spacing w:line="240" w:lineRule="atLeast"/>
        <w:rPr>
          <w:rFonts w:asciiTheme="minorBidi" w:hAnsiTheme="minorBidi" w:cstheme="minorBidi"/>
        </w:rPr>
      </w:pPr>
      <w:r w:rsidRPr="00767315">
        <w:rPr>
          <w:rFonts w:asciiTheme="minorBidi" w:hAnsiTheme="minorBidi" w:cstheme="minorBidi"/>
        </w:rPr>
        <w:t xml:space="preserve">L’adjudication </w:t>
      </w:r>
      <w:r w:rsidR="008B3562" w:rsidRPr="00767315">
        <w:rPr>
          <w:rFonts w:asciiTheme="minorBidi" w:hAnsiTheme="minorBidi" w:cstheme="minorBidi"/>
        </w:rPr>
        <w:t>et tous ses documents annexés, y compris tout contenu, tout formulaire, toute déclaration, tout concept, tout projet et toute procédure faisant partie de manière explicite ou implicite de l’</w:t>
      </w:r>
      <w:r w:rsidR="00220B8A">
        <w:rPr>
          <w:rFonts w:asciiTheme="minorBidi" w:hAnsiTheme="minorBidi" w:cstheme="minorBidi"/>
        </w:rPr>
        <w:t>adjudication</w:t>
      </w:r>
      <w:r w:rsidR="008B3562" w:rsidRPr="00767315">
        <w:rPr>
          <w:rFonts w:asciiTheme="minorBidi" w:hAnsiTheme="minorBidi" w:cstheme="minorBidi"/>
        </w:rPr>
        <w:t>, cons</w:t>
      </w:r>
      <w:r w:rsidR="00AB2673" w:rsidRPr="00767315">
        <w:rPr>
          <w:rFonts w:asciiTheme="minorBidi" w:hAnsiTheme="minorBidi" w:cstheme="minorBidi"/>
        </w:rPr>
        <w:softHyphen/>
      </w:r>
      <w:r w:rsidR="008B3562" w:rsidRPr="00767315">
        <w:rPr>
          <w:rFonts w:asciiTheme="minorBidi" w:hAnsiTheme="minorBidi" w:cstheme="minorBidi"/>
        </w:rPr>
        <w:t xml:space="preserve">tituent la propriété intellectuelle exclusive de l’UPU. </w:t>
      </w:r>
      <w:r w:rsidRPr="00767315">
        <w:rPr>
          <w:rFonts w:asciiTheme="minorBidi" w:hAnsiTheme="minorBidi" w:cstheme="minorBidi"/>
        </w:rPr>
        <w:t xml:space="preserve">L’adjudication </w:t>
      </w:r>
      <w:r w:rsidR="0067603C" w:rsidRPr="00767315">
        <w:rPr>
          <w:rFonts w:asciiTheme="minorBidi" w:hAnsiTheme="minorBidi" w:cstheme="minorBidi"/>
        </w:rPr>
        <w:t xml:space="preserve">est </w:t>
      </w:r>
      <w:r w:rsidRPr="00767315">
        <w:rPr>
          <w:rFonts w:asciiTheme="minorBidi" w:hAnsiTheme="minorBidi" w:cstheme="minorBidi"/>
        </w:rPr>
        <w:t>communiquée</w:t>
      </w:r>
      <w:r w:rsidR="0067603C" w:rsidRPr="00767315">
        <w:rPr>
          <w:rFonts w:asciiTheme="minorBidi" w:hAnsiTheme="minorBidi" w:cstheme="minorBidi"/>
        </w:rPr>
        <w:t xml:space="preserve"> aux différents s</w:t>
      </w:r>
      <w:r w:rsidR="008B3562" w:rsidRPr="00767315">
        <w:rPr>
          <w:rFonts w:asciiTheme="minorBidi" w:hAnsiTheme="minorBidi" w:cstheme="minorBidi"/>
        </w:rPr>
        <w:t>oumis</w:t>
      </w:r>
      <w:r w:rsidR="00AB2673" w:rsidRPr="00767315">
        <w:rPr>
          <w:rFonts w:asciiTheme="minorBidi" w:hAnsiTheme="minorBidi" w:cstheme="minorBidi"/>
        </w:rPr>
        <w:softHyphen/>
      </w:r>
      <w:r w:rsidR="008B3562" w:rsidRPr="00767315">
        <w:rPr>
          <w:rFonts w:asciiTheme="minorBidi" w:hAnsiTheme="minorBidi" w:cstheme="minorBidi"/>
        </w:rPr>
        <w:t xml:space="preserve">sionnaires aux seules fins de les aider à élaborer leurs offres respectives. Toute copie papier </w:t>
      </w:r>
      <w:r w:rsidRPr="00767315">
        <w:rPr>
          <w:rFonts w:asciiTheme="minorBidi" w:hAnsiTheme="minorBidi" w:cstheme="minorBidi"/>
        </w:rPr>
        <w:t>de la présente</w:t>
      </w:r>
      <w:r w:rsidR="008B3562" w:rsidRPr="00767315">
        <w:rPr>
          <w:rFonts w:asciiTheme="minorBidi" w:hAnsiTheme="minorBidi" w:cstheme="minorBidi"/>
        </w:rPr>
        <w:t xml:space="preserve"> </w:t>
      </w:r>
      <w:r w:rsidRPr="00767315">
        <w:rPr>
          <w:rFonts w:asciiTheme="minorBidi" w:hAnsiTheme="minorBidi" w:cstheme="minorBidi"/>
        </w:rPr>
        <w:t>adjudication</w:t>
      </w:r>
      <w:r w:rsidR="008B3562" w:rsidRPr="00767315">
        <w:rPr>
          <w:rFonts w:asciiTheme="minorBidi" w:hAnsiTheme="minorBidi" w:cstheme="minorBidi"/>
        </w:rPr>
        <w:t xml:space="preserve"> est détrui</w:t>
      </w:r>
      <w:r w:rsidR="0067603C" w:rsidRPr="00767315">
        <w:rPr>
          <w:rFonts w:asciiTheme="minorBidi" w:hAnsiTheme="minorBidi" w:cstheme="minorBidi"/>
        </w:rPr>
        <w:t>te ou renvoyée à l’UPU par les s</w:t>
      </w:r>
      <w:r w:rsidR="008B3562" w:rsidRPr="00767315">
        <w:rPr>
          <w:rFonts w:asciiTheme="minorBidi" w:hAnsiTheme="minorBidi" w:cstheme="minorBidi"/>
        </w:rPr>
        <w:t>oumissionnaires non sélectionnés sur demande de l’UPU.</w:t>
      </w:r>
    </w:p>
    <w:p w14:paraId="152E9F5C" w14:textId="77777777" w:rsidR="008B3562" w:rsidRPr="00767315" w:rsidRDefault="008B3562" w:rsidP="00767315">
      <w:pPr>
        <w:pStyle w:val="0Textedebase"/>
        <w:spacing w:line="240" w:lineRule="atLeast"/>
        <w:rPr>
          <w:rFonts w:asciiTheme="minorBidi" w:hAnsiTheme="minorBidi" w:cstheme="minorBidi"/>
        </w:rPr>
      </w:pPr>
    </w:p>
    <w:p w14:paraId="38A44A8A" w14:textId="5CB09350" w:rsidR="008B3562" w:rsidRPr="00767315" w:rsidRDefault="00CB53E0"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2.</w:t>
      </w:r>
      <w:r w:rsidR="00BB4FDE" w:rsidRPr="00767315">
        <w:rPr>
          <w:rFonts w:asciiTheme="minorBidi" w:hAnsiTheme="minorBidi" w:cstheme="minorBidi"/>
          <w:i/>
          <w:iCs/>
        </w:rPr>
        <w:t>9</w:t>
      </w:r>
      <w:r w:rsidR="008B3562" w:rsidRPr="00767315">
        <w:rPr>
          <w:rFonts w:asciiTheme="minorBidi" w:hAnsiTheme="minorBidi" w:cstheme="minorBidi"/>
          <w:i/>
          <w:iCs/>
        </w:rPr>
        <w:tab/>
        <w:t>Privilèges et immunités</w:t>
      </w:r>
    </w:p>
    <w:p w14:paraId="11CC59DE" w14:textId="77777777" w:rsidR="008B3562" w:rsidRPr="00767315" w:rsidRDefault="008B3562" w:rsidP="00767315">
      <w:pPr>
        <w:pStyle w:val="0Textedebase"/>
        <w:spacing w:line="240" w:lineRule="atLeast"/>
        <w:rPr>
          <w:rFonts w:asciiTheme="minorBidi" w:hAnsiTheme="minorBidi" w:cstheme="minorBidi"/>
        </w:rPr>
      </w:pPr>
    </w:p>
    <w:p w14:paraId="67A042EF" w14:textId="078C0F71"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 xml:space="preserve">Rien dans les dispositions </w:t>
      </w:r>
      <w:r w:rsidR="00B75C6F" w:rsidRPr="00767315">
        <w:rPr>
          <w:rFonts w:asciiTheme="minorBidi" w:hAnsiTheme="minorBidi" w:cstheme="minorBidi"/>
        </w:rPr>
        <w:t>de la</w:t>
      </w:r>
      <w:r w:rsidRPr="00767315">
        <w:rPr>
          <w:rFonts w:asciiTheme="minorBidi" w:hAnsiTheme="minorBidi" w:cstheme="minorBidi"/>
        </w:rPr>
        <w:t xml:space="preserve"> présent</w:t>
      </w:r>
      <w:r w:rsidR="00B75C6F" w:rsidRPr="00767315">
        <w:rPr>
          <w:rFonts w:asciiTheme="minorBidi" w:hAnsiTheme="minorBidi" w:cstheme="minorBidi"/>
        </w:rPr>
        <w:t>e</w:t>
      </w:r>
      <w:r w:rsidRPr="00767315">
        <w:rPr>
          <w:rFonts w:asciiTheme="minorBidi" w:hAnsiTheme="minorBidi" w:cstheme="minorBidi"/>
        </w:rPr>
        <w:t xml:space="preserve"> </w:t>
      </w:r>
      <w:r w:rsidR="00B75C6F" w:rsidRPr="00767315">
        <w:rPr>
          <w:rFonts w:asciiTheme="minorBidi" w:hAnsiTheme="minorBidi" w:cstheme="minorBidi"/>
        </w:rPr>
        <w:t xml:space="preserve">adjudication </w:t>
      </w:r>
      <w:r w:rsidRPr="00767315">
        <w:rPr>
          <w:rFonts w:asciiTheme="minorBidi" w:hAnsiTheme="minorBidi" w:cstheme="minorBidi"/>
        </w:rPr>
        <w:t xml:space="preserve">ou en rapport avec </w:t>
      </w:r>
      <w:r w:rsidR="00B75C6F" w:rsidRPr="00767315">
        <w:rPr>
          <w:rFonts w:asciiTheme="minorBidi" w:hAnsiTheme="minorBidi" w:cstheme="minorBidi"/>
        </w:rPr>
        <w:t>celle</w:t>
      </w:r>
      <w:r w:rsidRPr="00767315">
        <w:rPr>
          <w:rFonts w:asciiTheme="minorBidi" w:hAnsiTheme="minorBidi" w:cstheme="minorBidi"/>
        </w:rPr>
        <w:t>-ci, les activités qui y sont décrites ou tout accord potentiel y relatif ne peut être considéré comme une renonciation, expresse ou tacite, aux privilèges, immunités et facilités dont jouit l’UPU en sa qualité d’institution spécialisée des Nations Unies, conformément à la loi suisse sur l’État hôte et à la Convention sur les privilèges et immunités des Nations Unies (sur le territoire suisse)</w:t>
      </w:r>
      <w:r w:rsidR="00220B8A">
        <w:rPr>
          <w:rFonts w:asciiTheme="minorBidi" w:hAnsiTheme="minorBidi" w:cstheme="minorBidi"/>
        </w:rPr>
        <w:t>,</w:t>
      </w:r>
      <w:r w:rsidRPr="00767315">
        <w:rPr>
          <w:rFonts w:asciiTheme="minorBidi" w:hAnsiTheme="minorBidi" w:cstheme="minorBidi"/>
        </w:rPr>
        <w:t xml:space="preserve"> à la Convention sur les privilèges et immunités des institutions spécialisées (hors du territoire suisse) ainsi qu’à d’autres conventions et lois accordant et/ou reconnaissant de tels privilèges, immunités et facilités à l’UPU et à ses fonctionnaires (</w:t>
      </w:r>
      <w:r w:rsidR="0067603C" w:rsidRPr="00767315">
        <w:rPr>
          <w:rFonts w:asciiTheme="minorBidi" w:hAnsiTheme="minorBidi" w:cstheme="minorBidi"/>
        </w:rPr>
        <w:t xml:space="preserve">p. ex. </w:t>
      </w:r>
      <w:r w:rsidRPr="00767315">
        <w:rPr>
          <w:rFonts w:asciiTheme="minorBidi" w:hAnsiTheme="minorBidi" w:cstheme="minorBidi"/>
        </w:rPr>
        <w:t xml:space="preserve">International </w:t>
      </w:r>
      <w:proofErr w:type="spellStart"/>
      <w:r w:rsidRPr="00767315">
        <w:rPr>
          <w:rFonts w:asciiTheme="minorBidi" w:hAnsiTheme="minorBidi" w:cstheme="minorBidi"/>
        </w:rPr>
        <w:t>Organizations</w:t>
      </w:r>
      <w:proofErr w:type="spellEnd"/>
      <w:r w:rsidRPr="00767315">
        <w:rPr>
          <w:rFonts w:asciiTheme="minorBidi" w:hAnsiTheme="minorBidi" w:cstheme="minorBidi"/>
        </w:rPr>
        <w:t xml:space="preserve"> </w:t>
      </w:r>
      <w:proofErr w:type="spellStart"/>
      <w:r w:rsidRPr="00767315">
        <w:rPr>
          <w:rFonts w:asciiTheme="minorBidi" w:hAnsiTheme="minorBidi" w:cstheme="minorBidi"/>
        </w:rPr>
        <w:t>Immunities</w:t>
      </w:r>
      <w:proofErr w:type="spellEnd"/>
      <w:r w:rsidRPr="00767315">
        <w:rPr>
          <w:rFonts w:asciiTheme="minorBidi" w:hAnsiTheme="minorBidi" w:cstheme="minorBidi"/>
        </w:rPr>
        <w:t xml:space="preserve"> </w:t>
      </w:r>
      <w:proofErr w:type="spellStart"/>
      <w:r w:rsidRPr="00767315">
        <w:rPr>
          <w:rFonts w:asciiTheme="minorBidi" w:hAnsiTheme="minorBidi" w:cstheme="minorBidi"/>
        </w:rPr>
        <w:t>Act</w:t>
      </w:r>
      <w:proofErr w:type="spellEnd"/>
      <w:r w:rsidR="00220B8A">
        <w:rPr>
          <w:rFonts w:asciiTheme="minorBidi" w:hAnsiTheme="minorBidi" w:cstheme="minorBidi"/>
        </w:rPr>
        <w:t>,</w:t>
      </w:r>
      <w:r w:rsidRPr="00767315">
        <w:rPr>
          <w:rFonts w:asciiTheme="minorBidi" w:hAnsiTheme="minorBidi" w:cstheme="minorBidi"/>
        </w:rPr>
        <w:t xml:space="preserve"> dans le cas des États-Unis d</w:t>
      </w:r>
      <w:r w:rsidR="00046C82" w:rsidRPr="00767315">
        <w:rPr>
          <w:rFonts w:asciiTheme="minorBidi" w:hAnsiTheme="minorBidi" w:cstheme="minorBidi"/>
        </w:rPr>
        <w:t>’</w:t>
      </w:r>
      <w:r w:rsidRPr="00767315">
        <w:rPr>
          <w:rFonts w:asciiTheme="minorBidi" w:hAnsiTheme="minorBidi" w:cstheme="minorBidi"/>
        </w:rPr>
        <w:t>Amérique</w:t>
      </w:r>
      <w:r w:rsidR="0067603C" w:rsidRPr="00767315">
        <w:rPr>
          <w:rFonts w:asciiTheme="minorBidi" w:hAnsiTheme="minorBidi" w:cstheme="minorBidi"/>
        </w:rPr>
        <w:t>)</w:t>
      </w:r>
      <w:r w:rsidRPr="00767315">
        <w:rPr>
          <w:rFonts w:asciiTheme="minorBidi" w:hAnsiTheme="minorBidi" w:cstheme="minorBidi"/>
        </w:rPr>
        <w:t xml:space="preserve">. </w:t>
      </w:r>
      <w:r w:rsidR="0067603C" w:rsidRPr="00767315">
        <w:rPr>
          <w:rFonts w:asciiTheme="minorBidi" w:hAnsiTheme="minorBidi" w:cstheme="minorBidi"/>
        </w:rPr>
        <w:t>De ce fait, les s</w:t>
      </w:r>
      <w:r w:rsidRPr="00767315">
        <w:rPr>
          <w:rFonts w:asciiTheme="minorBidi" w:hAnsiTheme="minorBidi" w:cstheme="minorBidi"/>
        </w:rPr>
        <w:t>oumissionnaires reconnaissent et conviennent expressément que les biens et avoirs de l’UPU, y compris les archives, données, documents et fonds appartenant à l’UPU ou détenus par elle (y compris mais non exclusivement les environnements d’hébergement et les serveurs de données relatifs ou associés à la prestation de services) ainsi que toute donnée ou tout document sous quelque forme que ce soit appartenant à l’UPU ou détenu par elle au nom de ses Pays-membres et de leurs opérateurs désignés, sont inviolables et exempts de perquisition, de réquisition, de confiscation, d’expropriation ou de toute autre forme de contrainte exécutive, administrative,</w:t>
      </w:r>
      <w:r w:rsidR="0067603C" w:rsidRPr="00767315">
        <w:rPr>
          <w:rFonts w:asciiTheme="minorBidi" w:hAnsiTheme="minorBidi" w:cstheme="minorBidi"/>
        </w:rPr>
        <w:t xml:space="preserve"> judiciaire ou législative. Le f</w:t>
      </w:r>
      <w:r w:rsidRPr="00767315">
        <w:rPr>
          <w:rFonts w:asciiTheme="minorBidi" w:hAnsiTheme="minorBidi" w:cstheme="minorBidi"/>
        </w:rPr>
        <w:t>ournisseur prend immédiatement contact avec l’UPU en cas de violation ou de tentative de violation des privilèges et immunités de l’UPU et il prend toutes les mesures raisonnables pour</w:t>
      </w:r>
      <w:r w:rsidR="00747730" w:rsidRPr="00767315">
        <w:rPr>
          <w:rFonts w:asciiTheme="minorBidi" w:hAnsiTheme="minorBidi" w:cstheme="minorBidi"/>
        </w:rPr>
        <w:t xml:space="preserve"> prévenir de telles violations.</w:t>
      </w:r>
    </w:p>
    <w:p w14:paraId="0A34A7E4" w14:textId="77777777" w:rsidR="008B3562" w:rsidRPr="00767315" w:rsidRDefault="008B3562" w:rsidP="00767315">
      <w:pPr>
        <w:pStyle w:val="0Textedebase"/>
        <w:spacing w:line="240" w:lineRule="atLeast"/>
        <w:rPr>
          <w:rFonts w:asciiTheme="minorBidi" w:hAnsiTheme="minorBidi" w:cstheme="minorBidi"/>
        </w:rPr>
      </w:pPr>
    </w:p>
    <w:p w14:paraId="211979DF" w14:textId="59F2EBBF"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lastRenderedPageBreak/>
        <w:t xml:space="preserve">Compte tenu du statut de l’UPU en sa qualité d’institution spécialisée des Nations Unies (et sans préjudice de l’observation par l’UPU de toutes sanctions établies par le Conseil de sécurité des Nations Unies), les </w:t>
      </w:r>
      <w:r w:rsidR="0067603C" w:rsidRPr="00767315">
        <w:rPr>
          <w:rFonts w:asciiTheme="minorBidi" w:hAnsiTheme="minorBidi" w:cstheme="minorBidi"/>
        </w:rPr>
        <w:t>s</w:t>
      </w:r>
      <w:r w:rsidRPr="00767315">
        <w:rPr>
          <w:rFonts w:asciiTheme="minorBidi" w:hAnsiTheme="minorBidi" w:cstheme="minorBidi"/>
        </w:rPr>
        <w:t>oumis</w:t>
      </w:r>
      <w:r w:rsidR="00AB2673" w:rsidRPr="00767315">
        <w:rPr>
          <w:rFonts w:asciiTheme="minorBidi" w:hAnsiTheme="minorBidi" w:cstheme="minorBidi"/>
        </w:rPr>
        <w:softHyphen/>
      </w:r>
      <w:r w:rsidRPr="00767315">
        <w:rPr>
          <w:rFonts w:asciiTheme="minorBidi" w:hAnsiTheme="minorBidi" w:cstheme="minorBidi"/>
        </w:rPr>
        <w:t>sionnaires doivent expressément certifier leur volonté et leur capacité juridiques et opérationnelles de fournir les services sur une base non discriminatoire au bénéfice de toutes les entités remplissant les conditions requises établies et/ou sises sur le territoire de tout Pays-membre de l’UPU, indépendamment de l’existence de relations diplomatiques entre le pays d’origine et/o</w:t>
      </w:r>
      <w:r w:rsidR="0067603C" w:rsidRPr="00767315">
        <w:rPr>
          <w:rFonts w:asciiTheme="minorBidi" w:hAnsiTheme="minorBidi" w:cstheme="minorBidi"/>
        </w:rPr>
        <w:t>u d’exploitation d’un s</w:t>
      </w:r>
      <w:r w:rsidRPr="00767315">
        <w:rPr>
          <w:rFonts w:asciiTheme="minorBidi" w:hAnsiTheme="minorBidi" w:cstheme="minorBidi"/>
        </w:rPr>
        <w:t>oumissionnaire et un Pays-membre (y compris son ou ses opérateurs désignés).</w:t>
      </w:r>
    </w:p>
    <w:p w14:paraId="696521A6" w14:textId="50F4B000" w:rsidR="008B3562" w:rsidRPr="00BC7A56" w:rsidRDefault="008B3562" w:rsidP="00BC7A56">
      <w:pPr>
        <w:pStyle w:val="0Textedebase"/>
        <w:spacing w:line="240" w:lineRule="auto"/>
        <w:rPr>
          <w:rFonts w:asciiTheme="minorBidi" w:hAnsiTheme="minorBidi" w:cstheme="minorBidi"/>
          <w:sz w:val="16"/>
          <w:szCs w:val="16"/>
        </w:rPr>
      </w:pPr>
    </w:p>
    <w:p w14:paraId="67C8BBA3" w14:textId="7D1044F1" w:rsidR="008B3562" w:rsidRPr="00767315" w:rsidRDefault="00CB53E0"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2.</w:t>
      </w:r>
      <w:r w:rsidR="00BB4FDE" w:rsidRPr="00767315">
        <w:rPr>
          <w:rFonts w:asciiTheme="minorBidi" w:hAnsiTheme="minorBidi" w:cstheme="minorBidi"/>
          <w:i/>
          <w:iCs/>
        </w:rPr>
        <w:t>10</w:t>
      </w:r>
      <w:r w:rsidR="008B3562" w:rsidRPr="00767315">
        <w:rPr>
          <w:rFonts w:asciiTheme="minorBidi" w:hAnsiTheme="minorBidi" w:cstheme="minorBidi"/>
          <w:i/>
          <w:iCs/>
        </w:rPr>
        <w:tab/>
        <w:t>Exonération fiscale</w:t>
      </w:r>
    </w:p>
    <w:p w14:paraId="1AD3505B" w14:textId="77777777" w:rsidR="008B3562" w:rsidRPr="00BC7A56" w:rsidRDefault="008B3562" w:rsidP="00BC7A56">
      <w:pPr>
        <w:pStyle w:val="0Textedebase"/>
        <w:spacing w:line="240" w:lineRule="auto"/>
        <w:rPr>
          <w:rFonts w:asciiTheme="minorBidi" w:hAnsiTheme="minorBidi" w:cstheme="minorBidi"/>
          <w:sz w:val="16"/>
          <w:szCs w:val="16"/>
        </w:rPr>
      </w:pPr>
    </w:p>
    <w:p w14:paraId="37BE7B5D" w14:textId="77777777"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Conformément aux dispositions de l'article III, section 9, de la Convention sur les privilèges et immunités des institutions spécialisées, l'UPU est exonérée de toute taxe directe ainsi que de toute restriction douanière, de tout droit de douane et de toute redevance de nature analogue pour l'importation ou l'exportation de marchan</w:t>
      </w:r>
      <w:r w:rsidR="00AB2673" w:rsidRPr="00767315">
        <w:rPr>
          <w:rFonts w:asciiTheme="minorBidi" w:hAnsiTheme="minorBidi" w:cstheme="minorBidi"/>
        </w:rPr>
        <w:softHyphen/>
      </w:r>
      <w:r w:rsidRPr="00767315">
        <w:rPr>
          <w:rFonts w:asciiTheme="minorBidi" w:hAnsiTheme="minorBidi" w:cstheme="minorBidi"/>
        </w:rPr>
        <w:t>dises pour son usage officiel.</w:t>
      </w:r>
    </w:p>
    <w:p w14:paraId="218F837E" w14:textId="77777777" w:rsidR="008B3562" w:rsidRPr="00BC7A56" w:rsidRDefault="008B3562" w:rsidP="00BC7A56">
      <w:pPr>
        <w:pStyle w:val="0Textedebase"/>
        <w:spacing w:line="240" w:lineRule="auto"/>
        <w:rPr>
          <w:rFonts w:asciiTheme="minorBidi" w:hAnsiTheme="minorBidi" w:cstheme="minorBidi"/>
          <w:sz w:val="16"/>
          <w:szCs w:val="16"/>
        </w:rPr>
      </w:pPr>
    </w:p>
    <w:p w14:paraId="19B4310C" w14:textId="550727BA"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 xml:space="preserve">De plus, l’UPU, en sa qualité d’organisation intergouvernementale et d’institution spécialisée des Nations Unies, est exonérée de la taxe sur la valeur ajoutée (TVA) en Suisse (OLTVA, </w:t>
      </w:r>
      <w:r w:rsidR="0067603C" w:rsidRPr="00767315">
        <w:rPr>
          <w:rFonts w:asciiTheme="minorBidi" w:hAnsiTheme="minorBidi" w:cstheme="minorBidi"/>
        </w:rPr>
        <w:t>art.</w:t>
      </w:r>
      <w:r w:rsidRPr="00767315">
        <w:rPr>
          <w:rFonts w:asciiTheme="minorBidi" w:hAnsiTheme="minorBidi" w:cstheme="minorBidi"/>
        </w:rPr>
        <w:t xml:space="preserve"> 22; Instructions 2001</w:t>
      </w:r>
      <w:r w:rsidRPr="00767315">
        <w:rPr>
          <w:rFonts w:asciiTheme="minorBidi" w:hAnsiTheme="minorBidi" w:cstheme="minorBidi"/>
          <w:i/>
          <w:iCs/>
        </w:rPr>
        <w:t xml:space="preserve"> </w:t>
      </w:r>
      <w:r w:rsidRPr="00767315">
        <w:rPr>
          <w:rFonts w:asciiTheme="minorBidi" w:hAnsiTheme="minorBidi" w:cstheme="minorBidi"/>
        </w:rPr>
        <w:t>sur</w:t>
      </w:r>
      <w:r w:rsidRPr="00767315">
        <w:rPr>
          <w:rFonts w:asciiTheme="minorBidi" w:hAnsiTheme="minorBidi" w:cstheme="minorBidi"/>
          <w:i/>
          <w:iCs/>
        </w:rPr>
        <w:t xml:space="preserve"> </w:t>
      </w:r>
      <w:r w:rsidRPr="00767315">
        <w:rPr>
          <w:rFonts w:asciiTheme="minorBidi" w:hAnsiTheme="minorBidi" w:cstheme="minorBidi"/>
        </w:rPr>
        <w:t xml:space="preserve">la TVA, </w:t>
      </w:r>
      <w:r w:rsidR="0067603C" w:rsidRPr="00767315">
        <w:rPr>
          <w:rFonts w:asciiTheme="minorBidi" w:hAnsiTheme="minorBidi" w:cstheme="minorBidi"/>
        </w:rPr>
        <w:t>art.</w:t>
      </w:r>
      <w:r w:rsidRPr="00767315">
        <w:rPr>
          <w:rFonts w:asciiTheme="minorBidi" w:hAnsiTheme="minorBidi" w:cstheme="minorBidi"/>
        </w:rPr>
        <w:t xml:space="preserve"> 574, 816 et autres), ainsi que dans d’autres pays; </w:t>
      </w:r>
      <w:r w:rsidRPr="00767315">
        <w:rPr>
          <w:rFonts w:asciiTheme="minorBidi" w:hAnsiTheme="minorBidi" w:cstheme="minorBidi"/>
          <w:b/>
          <w:bCs/>
        </w:rPr>
        <w:t>tous les prix sont donc indiqués</w:t>
      </w:r>
      <w:proofErr w:type="gramStart"/>
      <w:r w:rsidR="00046C82" w:rsidRPr="00767315">
        <w:rPr>
          <w:rFonts w:asciiTheme="minorBidi" w:hAnsiTheme="minorBidi" w:cstheme="minorBidi"/>
          <w:b/>
          <w:bCs/>
        </w:rPr>
        <w:t xml:space="preserve"> «nets</w:t>
      </w:r>
      <w:proofErr w:type="gramEnd"/>
      <w:r w:rsidR="00C70669" w:rsidRPr="00767315">
        <w:rPr>
          <w:rFonts w:asciiTheme="minorBidi" w:hAnsiTheme="minorBidi" w:cstheme="minorBidi"/>
          <w:b/>
          <w:bCs/>
        </w:rPr>
        <w:t>»</w:t>
      </w:r>
      <w:r w:rsidRPr="00767315">
        <w:rPr>
          <w:rFonts w:asciiTheme="minorBidi" w:hAnsiTheme="minorBidi" w:cstheme="minorBidi"/>
          <w:b/>
          <w:bCs/>
        </w:rPr>
        <w:t>, sans TVA ou taxes analogues.</w:t>
      </w:r>
    </w:p>
    <w:p w14:paraId="30CA5CA5" w14:textId="77777777" w:rsidR="008B3562" w:rsidRPr="00BC7A56" w:rsidRDefault="008B3562" w:rsidP="00BC7A56">
      <w:pPr>
        <w:pStyle w:val="0Textedebase"/>
        <w:spacing w:line="240" w:lineRule="auto"/>
        <w:rPr>
          <w:rFonts w:asciiTheme="minorBidi" w:hAnsiTheme="minorBidi" w:cstheme="minorBidi"/>
          <w:sz w:val="16"/>
          <w:szCs w:val="16"/>
        </w:rPr>
      </w:pPr>
    </w:p>
    <w:p w14:paraId="5E510420" w14:textId="7431CC6E" w:rsidR="008B3562" w:rsidRPr="00767315" w:rsidRDefault="00CB53E0"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2.</w:t>
      </w:r>
      <w:r w:rsidR="00BB4FDE" w:rsidRPr="00767315">
        <w:rPr>
          <w:rFonts w:asciiTheme="minorBidi" w:hAnsiTheme="minorBidi" w:cstheme="minorBidi"/>
          <w:i/>
          <w:iCs/>
        </w:rPr>
        <w:t>11</w:t>
      </w:r>
      <w:r w:rsidRPr="00767315">
        <w:rPr>
          <w:rFonts w:asciiTheme="minorBidi" w:hAnsiTheme="minorBidi" w:cstheme="minorBidi"/>
          <w:i/>
          <w:iCs/>
        </w:rPr>
        <w:tab/>
        <w:t>Langue</w:t>
      </w:r>
    </w:p>
    <w:p w14:paraId="651825D3" w14:textId="77777777" w:rsidR="008B3562" w:rsidRPr="00BC7A56" w:rsidRDefault="008B3562" w:rsidP="00BC7A56">
      <w:pPr>
        <w:pStyle w:val="0Textedebase"/>
        <w:spacing w:line="240" w:lineRule="auto"/>
        <w:rPr>
          <w:rFonts w:asciiTheme="minorBidi" w:hAnsiTheme="minorBidi" w:cstheme="minorBidi"/>
          <w:sz w:val="16"/>
          <w:szCs w:val="16"/>
        </w:rPr>
      </w:pPr>
    </w:p>
    <w:p w14:paraId="6A700690" w14:textId="537539F5"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Les offres son</w:t>
      </w:r>
      <w:r w:rsidR="0067603C" w:rsidRPr="00767315">
        <w:rPr>
          <w:rFonts w:asciiTheme="minorBidi" w:hAnsiTheme="minorBidi" w:cstheme="minorBidi"/>
        </w:rPr>
        <w:t>t entièrement rédigées par les s</w:t>
      </w:r>
      <w:r w:rsidRPr="00767315">
        <w:rPr>
          <w:rFonts w:asciiTheme="minorBidi" w:hAnsiTheme="minorBidi" w:cstheme="minorBidi"/>
        </w:rPr>
        <w:t>oumissionnaires en français.</w:t>
      </w:r>
    </w:p>
    <w:p w14:paraId="66B8A644" w14:textId="77777777" w:rsidR="008B3562" w:rsidRPr="00BC7A56" w:rsidRDefault="008B3562" w:rsidP="00BC7A56">
      <w:pPr>
        <w:pStyle w:val="0Textedebase"/>
        <w:spacing w:line="240" w:lineRule="auto"/>
        <w:rPr>
          <w:rFonts w:asciiTheme="minorBidi" w:hAnsiTheme="minorBidi" w:cstheme="minorBidi"/>
          <w:sz w:val="16"/>
          <w:szCs w:val="16"/>
        </w:rPr>
      </w:pPr>
    </w:p>
    <w:p w14:paraId="54CF6461" w14:textId="357C93F8" w:rsidR="008B3562" w:rsidRPr="00767315" w:rsidRDefault="00CB53E0"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2.1</w:t>
      </w:r>
      <w:r w:rsidR="00BB4FDE" w:rsidRPr="00767315">
        <w:rPr>
          <w:rFonts w:asciiTheme="minorBidi" w:hAnsiTheme="minorBidi" w:cstheme="minorBidi"/>
          <w:i/>
          <w:iCs/>
        </w:rPr>
        <w:t>2</w:t>
      </w:r>
      <w:r w:rsidR="008B3562" w:rsidRPr="00767315">
        <w:rPr>
          <w:rFonts w:asciiTheme="minorBidi" w:hAnsiTheme="minorBidi" w:cstheme="minorBidi"/>
          <w:i/>
          <w:iCs/>
        </w:rPr>
        <w:tab/>
        <w:t>Signature</w:t>
      </w:r>
    </w:p>
    <w:p w14:paraId="334AC9BC" w14:textId="77777777" w:rsidR="008B3562" w:rsidRPr="00BC7A56" w:rsidRDefault="008B3562" w:rsidP="00BC7A56">
      <w:pPr>
        <w:pStyle w:val="0Textedebase"/>
        <w:spacing w:line="240" w:lineRule="auto"/>
        <w:rPr>
          <w:rFonts w:asciiTheme="minorBidi" w:hAnsiTheme="minorBidi" w:cstheme="minorBidi"/>
          <w:sz w:val="16"/>
          <w:szCs w:val="16"/>
        </w:rPr>
      </w:pPr>
    </w:p>
    <w:p w14:paraId="572A0BBC" w14:textId="3A95ED65"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Les offres sont signées par un ou des représentants dûment désignés</w:t>
      </w:r>
      <w:r w:rsidR="0067603C" w:rsidRPr="00767315">
        <w:rPr>
          <w:rFonts w:asciiTheme="minorBidi" w:hAnsiTheme="minorBidi" w:cstheme="minorBidi"/>
        </w:rPr>
        <w:t xml:space="preserve"> et autorisés à agir au nom du s</w:t>
      </w:r>
      <w:r w:rsidRPr="00767315">
        <w:rPr>
          <w:rFonts w:asciiTheme="minorBidi" w:hAnsiTheme="minorBidi" w:cstheme="minorBidi"/>
        </w:rPr>
        <w:t>oumis</w:t>
      </w:r>
      <w:r w:rsidR="00AB2673" w:rsidRPr="00767315">
        <w:rPr>
          <w:rFonts w:asciiTheme="minorBidi" w:hAnsiTheme="minorBidi" w:cstheme="minorBidi"/>
        </w:rPr>
        <w:softHyphen/>
      </w:r>
      <w:r w:rsidRPr="00767315">
        <w:rPr>
          <w:rFonts w:asciiTheme="minorBidi" w:hAnsiTheme="minorBidi" w:cstheme="minorBidi"/>
        </w:rPr>
        <w:t xml:space="preserve">sionnaire et investis du pouvoir </w:t>
      </w:r>
      <w:r w:rsidR="0067603C" w:rsidRPr="00767315">
        <w:rPr>
          <w:rFonts w:asciiTheme="minorBidi" w:hAnsiTheme="minorBidi" w:cstheme="minorBidi"/>
        </w:rPr>
        <w:t>d’engager la responsabilité du s</w:t>
      </w:r>
      <w:r w:rsidRPr="00767315">
        <w:rPr>
          <w:rFonts w:asciiTheme="minorBidi" w:hAnsiTheme="minorBidi" w:cstheme="minorBidi"/>
        </w:rPr>
        <w:t xml:space="preserve">oumissionnaire et d’accepter les conditions générales </w:t>
      </w:r>
      <w:r w:rsidR="00B75C6F" w:rsidRPr="00767315">
        <w:rPr>
          <w:rFonts w:asciiTheme="minorBidi" w:hAnsiTheme="minorBidi" w:cstheme="minorBidi"/>
        </w:rPr>
        <w:t>de la</w:t>
      </w:r>
      <w:r w:rsidRPr="00767315">
        <w:rPr>
          <w:rFonts w:asciiTheme="minorBidi" w:hAnsiTheme="minorBidi" w:cstheme="minorBidi"/>
        </w:rPr>
        <w:t xml:space="preserve"> présent</w:t>
      </w:r>
      <w:r w:rsidR="00B75C6F" w:rsidRPr="00767315">
        <w:rPr>
          <w:rFonts w:asciiTheme="minorBidi" w:hAnsiTheme="minorBidi" w:cstheme="minorBidi"/>
        </w:rPr>
        <w:t>e</w:t>
      </w:r>
      <w:r w:rsidRPr="00767315">
        <w:rPr>
          <w:rFonts w:asciiTheme="minorBidi" w:hAnsiTheme="minorBidi" w:cstheme="minorBidi"/>
        </w:rPr>
        <w:t xml:space="preserve"> </w:t>
      </w:r>
      <w:r w:rsidR="00B75C6F" w:rsidRPr="00767315">
        <w:rPr>
          <w:rFonts w:asciiTheme="minorBidi" w:hAnsiTheme="minorBidi" w:cstheme="minorBidi"/>
        </w:rPr>
        <w:t>adjudication</w:t>
      </w:r>
      <w:r w:rsidRPr="00767315">
        <w:rPr>
          <w:rFonts w:asciiTheme="minorBidi" w:hAnsiTheme="minorBidi" w:cstheme="minorBidi"/>
        </w:rPr>
        <w:t>.</w:t>
      </w:r>
    </w:p>
    <w:p w14:paraId="03110E5B" w14:textId="77777777" w:rsidR="008B3562" w:rsidRPr="00BC7A56" w:rsidRDefault="008B3562" w:rsidP="00BC7A56">
      <w:pPr>
        <w:pStyle w:val="0Textedebase"/>
        <w:spacing w:line="240" w:lineRule="auto"/>
        <w:rPr>
          <w:rFonts w:asciiTheme="minorBidi" w:hAnsiTheme="minorBidi" w:cstheme="minorBidi"/>
          <w:sz w:val="16"/>
          <w:szCs w:val="16"/>
        </w:rPr>
      </w:pPr>
    </w:p>
    <w:p w14:paraId="4060717B" w14:textId="46841D28" w:rsidR="008B3562" w:rsidRPr="00767315" w:rsidRDefault="00CB53E0"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2.1</w:t>
      </w:r>
      <w:r w:rsidR="00BB4FDE" w:rsidRPr="00767315">
        <w:rPr>
          <w:rFonts w:asciiTheme="minorBidi" w:hAnsiTheme="minorBidi" w:cstheme="minorBidi"/>
          <w:i/>
          <w:iCs/>
        </w:rPr>
        <w:t>3</w:t>
      </w:r>
      <w:r w:rsidR="008B3562" w:rsidRPr="00767315">
        <w:rPr>
          <w:rFonts w:asciiTheme="minorBidi" w:hAnsiTheme="minorBidi" w:cstheme="minorBidi"/>
          <w:i/>
          <w:iCs/>
        </w:rPr>
        <w:tab/>
        <w:t>Notification de participation</w:t>
      </w:r>
    </w:p>
    <w:p w14:paraId="4EEE4CE8" w14:textId="77777777" w:rsidR="008B3562" w:rsidRPr="00BC7A56" w:rsidRDefault="008B3562" w:rsidP="00BC7A56">
      <w:pPr>
        <w:pStyle w:val="0Textedebase"/>
        <w:spacing w:line="240" w:lineRule="auto"/>
        <w:rPr>
          <w:rFonts w:asciiTheme="minorBidi" w:hAnsiTheme="minorBidi" w:cstheme="minorBidi"/>
          <w:sz w:val="16"/>
          <w:szCs w:val="16"/>
        </w:rPr>
      </w:pPr>
    </w:p>
    <w:p w14:paraId="27094D3B" w14:textId="38573E31" w:rsidR="008B3562" w:rsidRPr="00767315" w:rsidRDefault="008B3562" w:rsidP="00220B8A">
      <w:pPr>
        <w:pStyle w:val="0Textedebase"/>
        <w:spacing w:line="240" w:lineRule="atLeast"/>
        <w:rPr>
          <w:rFonts w:asciiTheme="minorBidi" w:hAnsiTheme="minorBidi" w:cstheme="minorBidi"/>
        </w:rPr>
      </w:pPr>
      <w:r w:rsidRPr="00767315">
        <w:rPr>
          <w:rFonts w:asciiTheme="minorBidi" w:hAnsiTheme="minorBidi" w:cstheme="minorBidi"/>
        </w:rPr>
        <w:t xml:space="preserve">Dès réception </w:t>
      </w:r>
      <w:r w:rsidR="00B75C6F" w:rsidRPr="00767315">
        <w:rPr>
          <w:rFonts w:asciiTheme="minorBidi" w:hAnsiTheme="minorBidi" w:cstheme="minorBidi"/>
        </w:rPr>
        <w:t>de la présente adjudication</w:t>
      </w:r>
      <w:r w:rsidR="0067603C" w:rsidRPr="00767315">
        <w:rPr>
          <w:rFonts w:asciiTheme="minorBidi" w:hAnsiTheme="minorBidi" w:cstheme="minorBidi"/>
        </w:rPr>
        <w:t>, le s</w:t>
      </w:r>
      <w:r w:rsidRPr="00767315">
        <w:rPr>
          <w:rFonts w:asciiTheme="minorBidi" w:hAnsiTheme="minorBidi" w:cstheme="minorBidi"/>
        </w:rPr>
        <w:t xml:space="preserve">oumissionnaire envoie une confirmation de participation </w:t>
      </w:r>
      <w:r w:rsidR="00BD6F69" w:rsidRPr="00767315">
        <w:rPr>
          <w:rFonts w:asciiTheme="minorBidi" w:hAnsiTheme="minorBidi" w:cstheme="minorBidi"/>
        </w:rPr>
        <w:t>au</w:t>
      </w:r>
      <w:r w:rsidRPr="00767315">
        <w:rPr>
          <w:rFonts w:asciiTheme="minorBidi" w:hAnsiTheme="minorBidi" w:cstheme="minorBidi"/>
        </w:rPr>
        <w:t xml:space="preserve"> </w:t>
      </w:r>
      <w:r w:rsidR="00220B8A">
        <w:rPr>
          <w:rFonts w:asciiTheme="minorBidi" w:hAnsiTheme="minorBidi" w:cstheme="minorBidi"/>
        </w:rPr>
        <w:t>point</w:t>
      </w:r>
      <w:r w:rsidR="00BD6F69" w:rsidRPr="00767315">
        <w:rPr>
          <w:rFonts w:asciiTheme="minorBidi" w:hAnsiTheme="minorBidi" w:cstheme="minorBidi"/>
        </w:rPr>
        <w:t xml:space="preserve"> de contact mentionné</w:t>
      </w:r>
      <w:r w:rsidRPr="00767315">
        <w:rPr>
          <w:rFonts w:asciiTheme="minorBidi" w:hAnsiTheme="minorBidi" w:cstheme="minorBidi"/>
        </w:rPr>
        <w:t xml:space="preserve"> sous 2.</w:t>
      </w:r>
      <w:r w:rsidR="004277B8" w:rsidRPr="00767315">
        <w:rPr>
          <w:rFonts w:asciiTheme="minorBidi" w:hAnsiTheme="minorBidi" w:cstheme="minorBidi"/>
        </w:rPr>
        <w:t>1</w:t>
      </w:r>
      <w:r w:rsidR="00BB4FDE" w:rsidRPr="00767315">
        <w:rPr>
          <w:rFonts w:asciiTheme="minorBidi" w:hAnsiTheme="minorBidi" w:cstheme="minorBidi"/>
        </w:rPr>
        <w:t>4</w:t>
      </w:r>
      <w:r w:rsidRPr="00767315">
        <w:rPr>
          <w:rFonts w:asciiTheme="minorBidi" w:hAnsiTheme="minorBidi" w:cstheme="minorBidi"/>
        </w:rPr>
        <w:t>.</w:t>
      </w:r>
    </w:p>
    <w:p w14:paraId="2AE487F5" w14:textId="77777777" w:rsidR="008B3562" w:rsidRPr="00BC7A56" w:rsidRDefault="008B3562" w:rsidP="00BC7A56">
      <w:pPr>
        <w:pStyle w:val="0Textedebase"/>
        <w:spacing w:line="240" w:lineRule="auto"/>
        <w:rPr>
          <w:rFonts w:asciiTheme="minorBidi" w:hAnsiTheme="minorBidi" w:cstheme="minorBidi"/>
          <w:sz w:val="16"/>
          <w:szCs w:val="16"/>
        </w:rPr>
      </w:pPr>
    </w:p>
    <w:p w14:paraId="1C408C56" w14:textId="4C7E552F" w:rsidR="008B3562" w:rsidRPr="00767315" w:rsidRDefault="00CB53E0" w:rsidP="00A139D4">
      <w:pPr>
        <w:pStyle w:val="0Textedebase"/>
        <w:spacing w:line="240" w:lineRule="atLeast"/>
        <w:rPr>
          <w:rFonts w:asciiTheme="minorBidi" w:hAnsiTheme="minorBidi" w:cstheme="minorBidi"/>
          <w:i/>
          <w:iCs/>
        </w:rPr>
      </w:pPr>
      <w:r w:rsidRPr="00767315">
        <w:rPr>
          <w:rFonts w:asciiTheme="minorBidi" w:hAnsiTheme="minorBidi" w:cstheme="minorBidi"/>
          <w:i/>
          <w:iCs/>
        </w:rPr>
        <w:t>2.1</w:t>
      </w:r>
      <w:r w:rsidR="00BB4FDE" w:rsidRPr="00767315">
        <w:rPr>
          <w:rFonts w:asciiTheme="minorBidi" w:hAnsiTheme="minorBidi" w:cstheme="minorBidi"/>
          <w:i/>
          <w:iCs/>
        </w:rPr>
        <w:t>4</w:t>
      </w:r>
      <w:r w:rsidR="008B3562" w:rsidRPr="00767315">
        <w:rPr>
          <w:rFonts w:asciiTheme="minorBidi" w:hAnsiTheme="minorBidi" w:cstheme="minorBidi"/>
          <w:i/>
          <w:iCs/>
        </w:rPr>
        <w:tab/>
      </w:r>
      <w:r w:rsidR="00597ECB" w:rsidRPr="00767315">
        <w:rPr>
          <w:rFonts w:asciiTheme="minorBidi" w:hAnsiTheme="minorBidi" w:cstheme="minorBidi"/>
          <w:i/>
          <w:iCs/>
        </w:rPr>
        <w:t xml:space="preserve">Point </w:t>
      </w:r>
      <w:r w:rsidR="008B3562" w:rsidRPr="00767315">
        <w:rPr>
          <w:rFonts w:asciiTheme="minorBidi" w:hAnsiTheme="minorBidi" w:cstheme="minorBidi"/>
          <w:i/>
          <w:iCs/>
        </w:rPr>
        <w:t>de contact</w:t>
      </w:r>
    </w:p>
    <w:p w14:paraId="735479E9" w14:textId="77777777" w:rsidR="008B3562" w:rsidRPr="00BC7A56" w:rsidRDefault="008B3562" w:rsidP="00BC7A56">
      <w:pPr>
        <w:pStyle w:val="0Textedebase"/>
        <w:spacing w:line="240" w:lineRule="auto"/>
        <w:rPr>
          <w:rFonts w:asciiTheme="minorBidi" w:hAnsiTheme="minorBidi" w:cstheme="minorBidi"/>
          <w:sz w:val="16"/>
          <w:szCs w:val="16"/>
          <w:lang w:val="fr-CH"/>
        </w:rPr>
      </w:pPr>
    </w:p>
    <w:p w14:paraId="542ACBCB" w14:textId="3E81994A" w:rsidR="00DA0357" w:rsidRPr="00767315" w:rsidRDefault="00DA0357" w:rsidP="00767315">
      <w:pPr>
        <w:spacing w:line="240" w:lineRule="atLeast"/>
        <w:rPr>
          <w:rFonts w:asciiTheme="minorBidi" w:hAnsiTheme="minorBidi" w:cstheme="minorBidi"/>
        </w:rPr>
      </w:pPr>
      <w:r w:rsidRPr="00767315">
        <w:rPr>
          <w:rFonts w:asciiTheme="minorBidi" w:hAnsiTheme="minorBidi" w:cstheme="minorBidi"/>
        </w:rPr>
        <w:t>Secrétariat CAA</w:t>
      </w:r>
    </w:p>
    <w:p w14:paraId="2E36A535" w14:textId="469EC650" w:rsidR="00C928FC" w:rsidRPr="00767315" w:rsidRDefault="00DA0357" w:rsidP="00767315">
      <w:pPr>
        <w:spacing w:line="240" w:lineRule="atLeast"/>
        <w:rPr>
          <w:rFonts w:asciiTheme="minorBidi" w:hAnsiTheme="minorBidi" w:cstheme="minorBidi"/>
        </w:rPr>
      </w:pPr>
      <w:r w:rsidRPr="00767315">
        <w:rPr>
          <w:rFonts w:asciiTheme="minorBidi" w:hAnsiTheme="minorBidi" w:cstheme="minorBidi"/>
        </w:rPr>
        <w:t>Union postale universelle</w:t>
      </w:r>
    </w:p>
    <w:p w14:paraId="016CB175" w14:textId="3D4D6263" w:rsidR="00C928FC" w:rsidRPr="00767315" w:rsidRDefault="00DA0357" w:rsidP="00767315">
      <w:pPr>
        <w:spacing w:line="240" w:lineRule="atLeast"/>
        <w:rPr>
          <w:rFonts w:asciiTheme="minorBidi" w:hAnsiTheme="minorBidi" w:cstheme="minorBidi"/>
          <w:lang w:val="fr-CH"/>
        </w:rPr>
      </w:pPr>
      <w:r w:rsidRPr="00767315">
        <w:rPr>
          <w:rFonts w:asciiTheme="minorBidi" w:hAnsiTheme="minorBidi" w:cstheme="minorBidi"/>
          <w:lang w:val="fr-CH"/>
        </w:rPr>
        <w:t>Bureau international</w:t>
      </w:r>
    </w:p>
    <w:p w14:paraId="41E088C1" w14:textId="77777777" w:rsidR="00C928FC" w:rsidRPr="00767315" w:rsidRDefault="00C928FC" w:rsidP="00767315">
      <w:pPr>
        <w:spacing w:line="240" w:lineRule="atLeast"/>
        <w:rPr>
          <w:rFonts w:asciiTheme="minorBidi" w:hAnsiTheme="minorBidi" w:cstheme="minorBidi"/>
          <w:lang w:val="fr-CH"/>
        </w:rPr>
      </w:pPr>
      <w:proofErr w:type="spellStart"/>
      <w:r w:rsidRPr="00767315">
        <w:rPr>
          <w:rFonts w:asciiTheme="minorBidi" w:hAnsiTheme="minorBidi" w:cstheme="minorBidi"/>
          <w:lang w:val="fr-CH"/>
        </w:rPr>
        <w:t>Weltpoststrasse</w:t>
      </w:r>
      <w:proofErr w:type="spellEnd"/>
      <w:r w:rsidRPr="00767315">
        <w:rPr>
          <w:rFonts w:asciiTheme="minorBidi" w:hAnsiTheme="minorBidi" w:cstheme="minorBidi"/>
          <w:lang w:val="fr-CH"/>
        </w:rPr>
        <w:t xml:space="preserve"> 4</w:t>
      </w:r>
    </w:p>
    <w:p w14:paraId="5DEB373E" w14:textId="4D5570B0" w:rsidR="00C928FC" w:rsidRPr="00767315" w:rsidRDefault="00C928FC" w:rsidP="00767315">
      <w:pPr>
        <w:spacing w:line="240" w:lineRule="atLeast"/>
        <w:rPr>
          <w:rFonts w:asciiTheme="minorBidi" w:hAnsiTheme="minorBidi" w:cstheme="minorBidi"/>
          <w:lang w:val="fr-CH"/>
        </w:rPr>
      </w:pPr>
      <w:r w:rsidRPr="00767315">
        <w:rPr>
          <w:rFonts w:asciiTheme="minorBidi" w:hAnsiTheme="minorBidi" w:cstheme="minorBidi"/>
          <w:lang w:val="fr-CH"/>
        </w:rPr>
        <w:t>30</w:t>
      </w:r>
      <w:r w:rsidR="00747730" w:rsidRPr="00767315">
        <w:rPr>
          <w:rFonts w:asciiTheme="minorBidi" w:hAnsiTheme="minorBidi" w:cstheme="minorBidi"/>
          <w:lang w:val="fr-CH"/>
        </w:rPr>
        <w:t>00</w:t>
      </w:r>
      <w:r w:rsidRPr="00767315">
        <w:rPr>
          <w:rFonts w:asciiTheme="minorBidi" w:hAnsiTheme="minorBidi" w:cstheme="minorBidi"/>
          <w:lang w:val="fr-CH"/>
        </w:rPr>
        <w:t xml:space="preserve"> BERNE</w:t>
      </w:r>
      <w:r w:rsidR="00747730" w:rsidRPr="00767315">
        <w:rPr>
          <w:rFonts w:asciiTheme="minorBidi" w:hAnsiTheme="minorBidi" w:cstheme="minorBidi"/>
          <w:lang w:val="fr-CH"/>
        </w:rPr>
        <w:t xml:space="preserve"> 15</w:t>
      </w:r>
    </w:p>
    <w:p w14:paraId="23B336BE" w14:textId="13113446" w:rsidR="00C928FC" w:rsidRPr="00767315" w:rsidRDefault="00747730" w:rsidP="00767315">
      <w:pPr>
        <w:spacing w:line="240" w:lineRule="atLeast"/>
        <w:rPr>
          <w:rFonts w:asciiTheme="minorBidi" w:hAnsiTheme="minorBidi" w:cstheme="minorBidi"/>
          <w:lang w:val="fr-CH"/>
        </w:rPr>
      </w:pPr>
      <w:r w:rsidRPr="00767315">
        <w:rPr>
          <w:rFonts w:asciiTheme="minorBidi" w:hAnsiTheme="minorBidi" w:cstheme="minorBidi"/>
          <w:lang w:val="fr-CH"/>
        </w:rPr>
        <w:t>SUISSE</w:t>
      </w:r>
    </w:p>
    <w:p w14:paraId="61FEADF3" w14:textId="77777777" w:rsidR="00F711D3" w:rsidRDefault="00F711D3" w:rsidP="00767315">
      <w:pPr>
        <w:spacing w:line="240" w:lineRule="atLeast"/>
        <w:rPr>
          <w:rFonts w:asciiTheme="minorBidi" w:hAnsiTheme="minorBidi" w:cstheme="minorBidi"/>
          <w:lang w:val="fr-CH"/>
        </w:rPr>
      </w:pPr>
    </w:p>
    <w:p w14:paraId="1312D971" w14:textId="6D975758" w:rsidR="001E5F3D" w:rsidRPr="00767315" w:rsidRDefault="00747730" w:rsidP="00767315">
      <w:pPr>
        <w:spacing w:line="240" w:lineRule="atLeast"/>
        <w:rPr>
          <w:rFonts w:asciiTheme="minorBidi" w:hAnsiTheme="minorBidi" w:cstheme="minorBidi"/>
          <w:lang w:val="fr-CH"/>
        </w:rPr>
      </w:pPr>
      <w:r w:rsidRPr="00767315">
        <w:rPr>
          <w:rFonts w:asciiTheme="minorBidi" w:hAnsiTheme="minorBidi" w:cstheme="minorBidi"/>
          <w:lang w:val="fr-CH"/>
        </w:rPr>
        <w:t>Adresse électronique</w:t>
      </w:r>
      <w:r w:rsidR="00C928FC" w:rsidRPr="00767315">
        <w:rPr>
          <w:rFonts w:asciiTheme="minorBidi" w:hAnsiTheme="minorBidi" w:cstheme="minorBidi"/>
          <w:lang w:val="fr-CH"/>
        </w:rPr>
        <w:t>:</w:t>
      </w:r>
      <w:r w:rsidR="00C928FC" w:rsidRPr="00400559">
        <w:rPr>
          <w:rFonts w:asciiTheme="minorBidi" w:hAnsiTheme="minorBidi" w:cstheme="minorBidi"/>
          <w:lang w:val="fr-CH"/>
        </w:rPr>
        <w:t xml:space="preserve"> </w:t>
      </w:r>
      <w:hyperlink r:id="rId12" w:history="1">
        <w:r w:rsidR="00DA0357" w:rsidRPr="00400559">
          <w:rPr>
            <w:rStyle w:val="Lienhypertexte"/>
            <w:rFonts w:asciiTheme="minorBidi" w:hAnsiTheme="minorBidi" w:cstheme="minorBidi"/>
            <w:color w:val="auto"/>
            <w:u w:val="none"/>
            <w:lang w:val="fr-CH"/>
          </w:rPr>
          <w:t>caa@upu.int</w:t>
        </w:r>
      </w:hyperlink>
    </w:p>
    <w:p w14:paraId="200FD4EA" w14:textId="77777777" w:rsidR="00C928FC" w:rsidRPr="00BC7A56" w:rsidRDefault="00C928FC" w:rsidP="00BC7A56">
      <w:pPr>
        <w:spacing w:line="240" w:lineRule="auto"/>
        <w:rPr>
          <w:rFonts w:asciiTheme="minorBidi" w:hAnsiTheme="minorBidi" w:cstheme="minorBidi"/>
          <w:sz w:val="16"/>
          <w:szCs w:val="16"/>
          <w:lang w:val="fr-CH"/>
        </w:rPr>
      </w:pPr>
    </w:p>
    <w:p w14:paraId="552C7773" w14:textId="5F19D3AA" w:rsidR="008B3562" w:rsidRPr="00767315" w:rsidRDefault="001E5F3D" w:rsidP="00767315">
      <w:pPr>
        <w:spacing w:line="240" w:lineRule="atLeast"/>
        <w:rPr>
          <w:rFonts w:asciiTheme="minorBidi" w:hAnsiTheme="minorBidi" w:cstheme="minorBidi"/>
          <w:i/>
          <w:iCs/>
        </w:rPr>
      </w:pPr>
      <w:r w:rsidRPr="00767315">
        <w:rPr>
          <w:rFonts w:asciiTheme="minorBidi" w:hAnsiTheme="minorBidi" w:cstheme="minorBidi"/>
          <w:i/>
          <w:iCs/>
        </w:rPr>
        <w:t>2.</w:t>
      </w:r>
      <w:r w:rsidR="00CB53E0" w:rsidRPr="00767315">
        <w:rPr>
          <w:rFonts w:asciiTheme="minorBidi" w:hAnsiTheme="minorBidi" w:cstheme="minorBidi"/>
          <w:i/>
          <w:iCs/>
        </w:rPr>
        <w:t>1</w:t>
      </w:r>
      <w:r w:rsidR="00BB4FDE" w:rsidRPr="00767315">
        <w:rPr>
          <w:rFonts w:asciiTheme="minorBidi" w:hAnsiTheme="minorBidi" w:cstheme="minorBidi"/>
          <w:i/>
          <w:iCs/>
        </w:rPr>
        <w:t>5</w:t>
      </w:r>
      <w:r w:rsidR="0067603C" w:rsidRPr="00767315">
        <w:rPr>
          <w:rFonts w:asciiTheme="minorBidi" w:hAnsiTheme="minorBidi" w:cstheme="minorBidi"/>
          <w:i/>
          <w:iCs/>
        </w:rPr>
        <w:tab/>
      </w:r>
      <w:r w:rsidR="008B3562" w:rsidRPr="00767315">
        <w:rPr>
          <w:rFonts w:asciiTheme="minorBidi" w:hAnsiTheme="minorBidi" w:cstheme="minorBidi"/>
          <w:i/>
          <w:iCs/>
        </w:rPr>
        <w:t>Renseignements supplémentaires et questions</w:t>
      </w:r>
    </w:p>
    <w:p w14:paraId="25EF67D9" w14:textId="77777777" w:rsidR="008B3562" w:rsidRPr="00BC7A56" w:rsidRDefault="008B3562" w:rsidP="00BC7A56">
      <w:pPr>
        <w:pStyle w:val="0Textedebase"/>
        <w:spacing w:line="240" w:lineRule="auto"/>
        <w:rPr>
          <w:rFonts w:asciiTheme="minorBidi" w:hAnsiTheme="minorBidi" w:cstheme="minorBidi"/>
          <w:sz w:val="16"/>
          <w:szCs w:val="16"/>
        </w:rPr>
      </w:pPr>
    </w:p>
    <w:p w14:paraId="6C6FA6FA" w14:textId="77C5AF91" w:rsidR="008B3562" w:rsidRPr="00400559" w:rsidRDefault="008B3562" w:rsidP="00400559">
      <w:pPr>
        <w:pStyle w:val="0Textedebase"/>
        <w:spacing w:line="240" w:lineRule="atLeast"/>
        <w:rPr>
          <w:rFonts w:asciiTheme="minorBidi" w:hAnsiTheme="minorBidi" w:cstheme="minorBidi"/>
        </w:rPr>
      </w:pPr>
      <w:r w:rsidRPr="00400559">
        <w:rPr>
          <w:rFonts w:asciiTheme="minorBidi" w:hAnsiTheme="minorBidi" w:cstheme="minorBidi"/>
        </w:rPr>
        <w:t>Toute question relative au contenu de cet</w:t>
      </w:r>
      <w:r w:rsidR="00DA0357" w:rsidRPr="00400559">
        <w:rPr>
          <w:rFonts w:asciiTheme="minorBidi" w:hAnsiTheme="minorBidi" w:cstheme="minorBidi"/>
        </w:rPr>
        <w:t>te</w:t>
      </w:r>
      <w:r w:rsidRPr="00400559">
        <w:rPr>
          <w:rFonts w:asciiTheme="minorBidi" w:hAnsiTheme="minorBidi" w:cstheme="minorBidi"/>
        </w:rPr>
        <w:t xml:space="preserve"> </w:t>
      </w:r>
      <w:r w:rsidR="00DA0357" w:rsidRPr="00400559">
        <w:rPr>
          <w:rFonts w:asciiTheme="minorBidi" w:hAnsiTheme="minorBidi" w:cstheme="minorBidi"/>
        </w:rPr>
        <w:t>adjudication</w:t>
      </w:r>
      <w:r w:rsidRPr="00400559">
        <w:rPr>
          <w:rFonts w:asciiTheme="minorBidi" w:hAnsiTheme="minorBidi" w:cstheme="minorBidi"/>
        </w:rPr>
        <w:t xml:space="preserve"> ou toute demande d</w:t>
      </w:r>
      <w:r w:rsidR="0067603C" w:rsidRPr="00400559">
        <w:rPr>
          <w:rFonts w:asciiTheme="minorBidi" w:hAnsiTheme="minorBidi" w:cstheme="minorBidi"/>
        </w:rPr>
        <w:t>e clarification de la part des s</w:t>
      </w:r>
      <w:r w:rsidRPr="00400559">
        <w:rPr>
          <w:rFonts w:asciiTheme="minorBidi" w:hAnsiTheme="minorBidi" w:cstheme="minorBidi"/>
        </w:rPr>
        <w:t xml:space="preserve">oumissionnaires </w:t>
      </w:r>
      <w:r w:rsidR="00BD6F69" w:rsidRPr="00400559">
        <w:rPr>
          <w:rFonts w:asciiTheme="minorBidi" w:hAnsiTheme="minorBidi" w:cstheme="minorBidi"/>
        </w:rPr>
        <w:t>doivent</w:t>
      </w:r>
      <w:r w:rsidR="00F97C6D" w:rsidRPr="00400559">
        <w:rPr>
          <w:rFonts w:asciiTheme="minorBidi" w:hAnsiTheme="minorBidi" w:cstheme="minorBidi"/>
        </w:rPr>
        <w:t xml:space="preserve"> être adressées par</w:t>
      </w:r>
      <w:r w:rsidR="00400559">
        <w:rPr>
          <w:rFonts w:asciiTheme="minorBidi" w:hAnsiTheme="minorBidi" w:cstheme="minorBidi"/>
        </w:rPr>
        <w:t xml:space="preserve"> écrit au</w:t>
      </w:r>
      <w:r w:rsidR="00BD6F69" w:rsidRPr="00400559">
        <w:rPr>
          <w:rFonts w:asciiTheme="minorBidi" w:hAnsiTheme="minorBidi" w:cstheme="minorBidi"/>
        </w:rPr>
        <w:t xml:space="preserve"> point de contact mentionné sous 2.14</w:t>
      </w:r>
      <w:r w:rsidR="00F97C6D" w:rsidRPr="00400559">
        <w:rPr>
          <w:rFonts w:asciiTheme="minorBidi" w:hAnsiTheme="minorBidi" w:cstheme="minorBidi"/>
        </w:rPr>
        <w:t xml:space="preserve">. Les réponses seront publiées sur le site </w:t>
      </w:r>
      <w:r w:rsidR="00046C82" w:rsidRPr="00400559">
        <w:rPr>
          <w:rFonts w:asciiTheme="minorBidi" w:hAnsiTheme="minorBidi" w:cstheme="minorBidi"/>
        </w:rPr>
        <w:t>W</w:t>
      </w:r>
      <w:r w:rsidR="00F97C6D" w:rsidRPr="00400559">
        <w:rPr>
          <w:rFonts w:asciiTheme="minorBidi" w:hAnsiTheme="minorBidi" w:cstheme="minorBidi"/>
        </w:rPr>
        <w:t>eb de l'UPU (</w:t>
      </w:r>
      <w:hyperlink r:id="rId13" w:history="1">
        <w:r w:rsidR="00953BD8" w:rsidRPr="00400559">
          <w:rPr>
            <w:rStyle w:val="Lienhypertexte"/>
            <w:rFonts w:asciiTheme="minorBidi" w:hAnsiTheme="minorBidi" w:cstheme="minorBidi"/>
            <w:color w:val="auto"/>
            <w:u w:val="none"/>
          </w:rPr>
          <w:t>https://www.upu.int/fr/Union-postale-universelle/Achats</w:t>
        </w:r>
      </w:hyperlink>
      <w:r w:rsidR="00F97C6D" w:rsidRPr="00400559">
        <w:rPr>
          <w:rFonts w:asciiTheme="minorBidi" w:hAnsiTheme="minorBidi" w:cstheme="minorBidi"/>
        </w:rPr>
        <w:t>).</w:t>
      </w:r>
    </w:p>
    <w:p w14:paraId="1BAC5DF4" w14:textId="7E1139EA" w:rsidR="008B3562" w:rsidRPr="00BC7A56" w:rsidRDefault="008B3562" w:rsidP="00BC7A56">
      <w:pPr>
        <w:pStyle w:val="0Textedebase"/>
        <w:spacing w:line="240" w:lineRule="auto"/>
        <w:rPr>
          <w:rFonts w:asciiTheme="minorBidi" w:hAnsiTheme="minorBidi" w:cstheme="minorBidi"/>
          <w:sz w:val="16"/>
          <w:szCs w:val="16"/>
        </w:rPr>
      </w:pPr>
    </w:p>
    <w:p w14:paraId="3E9D0E2A" w14:textId="69A23CE2" w:rsidR="008B3562" w:rsidRPr="00767315" w:rsidRDefault="0067603C"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2.1</w:t>
      </w:r>
      <w:r w:rsidR="00BB4FDE" w:rsidRPr="00767315">
        <w:rPr>
          <w:rFonts w:asciiTheme="minorBidi" w:hAnsiTheme="minorBidi" w:cstheme="minorBidi"/>
          <w:i/>
          <w:iCs/>
        </w:rPr>
        <w:t>6</w:t>
      </w:r>
      <w:r w:rsidRPr="00767315">
        <w:rPr>
          <w:rFonts w:asciiTheme="minorBidi" w:hAnsiTheme="minorBidi" w:cstheme="minorBidi"/>
          <w:i/>
          <w:iCs/>
        </w:rPr>
        <w:tab/>
      </w:r>
      <w:r w:rsidR="008B3562" w:rsidRPr="00767315">
        <w:rPr>
          <w:rFonts w:asciiTheme="minorBidi" w:hAnsiTheme="minorBidi" w:cstheme="minorBidi"/>
          <w:i/>
          <w:iCs/>
        </w:rPr>
        <w:t>Dépôt des offres et date limite</w:t>
      </w:r>
    </w:p>
    <w:p w14:paraId="2A3547C3" w14:textId="77777777" w:rsidR="008B3562" w:rsidRPr="00BC7A56" w:rsidRDefault="008B3562" w:rsidP="00BC7A56">
      <w:pPr>
        <w:pStyle w:val="0Textedebase"/>
        <w:spacing w:line="240" w:lineRule="auto"/>
        <w:rPr>
          <w:rFonts w:asciiTheme="minorBidi" w:hAnsiTheme="minorBidi" w:cstheme="minorBidi"/>
          <w:sz w:val="16"/>
          <w:szCs w:val="16"/>
        </w:rPr>
      </w:pPr>
    </w:p>
    <w:p w14:paraId="40A0A2F0" w14:textId="1FFF1880" w:rsidR="00C928FC" w:rsidRPr="00767315" w:rsidRDefault="0061743A" w:rsidP="00F711D3">
      <w:pPr>
        <w:pStyle w:val="0Textedebase"/>
        <w:spacing w:line="240" w:lineRule="atLeast"/>
        <w:rPr>
          <w:rFonts w:asciiTheme="minorBidi" w:hAnsiTheme="minorBidi" w:cstheme="minorBidi"/>
        </w:rPr>
      </w:pPr>
      <w:r w:rsidRPr="00767315">
        <w:rPr>
          <w:rFonts w:asciiTheme="minorBidi" w:hAnsiTheme="minorBidi" w:cstheme="minorBidi"/>
        </w:rPr>
        <w:t xml:space="preserve">Compte tenu de la situation actuelle liée à la pandémie </w:t>
      </w:r>
      <w:r w:rsidR="00046C82" w:rsidRPr="00767315">
        <w:rPr>
          <w:rFonts w:asciiTheme="minorBidi" w:hAnsiTheme="minorBidi" w:cstheme="minorBidi"/>
        </w:rPr>
        <w:t xml:space="preserve">de </w:t>
      </w:r>
      <w:r w:rsidRPr="00767315">
        <w:rPr>
          <w:rFonts w:asciiTheme="minorBidi" w:hAnsiTheme="minorBidi" w:cstheme="minorBidi"/>
        </w:rPr>
        <w:t xml:space="preserve">COVID-19, toutes les offres doivent être </w:t>
      </w:r>
      <w:r w:rsidR="00953BD8" w:rsidRPr="00767315">
        <w:rPr>
          <w:rFonts w:asciiTheme="minorBidi" w:hAnsiTheme="minorBidi" w:cstheme="minorBidi"/>
        </w:rPr>
        <w:t xml:space="preserve">exceptionnellement </w:t>
      </w:r>
      <w:r w:rsidRPr="00767315">
        <w:rPr>
          <w:rFonts w:asciiTheme="minorBidi" w:hAnsiTheme="minorBidi" w:cstheme="minorBidi"/>
        </w:rPr>
        <w:t xml:space="preserve">soumises à l'UPU </w:t>
      </w:r>
      <w:r w:rsidRPr="00767315">
        <w:rPr>
          <w:rFonts w:asciiTheme="minorBidi" w:hAnsiTheme="minorBidi" w:cstheme="minorBidi"/>
          <w:b/>
          <w:bCs/>
        </w:rPr>
        <w:t>par voie électronique à l</w:t>
      </w:r>
      <w:r w:rsidR="008D70D8" w:rsidRPr="00767315">
        <w:rPr>
          <w:rFonts w:asciiTheme="minorBidi" w:hAnsiTheme="minorBidi" w:cstheme="minorBidi"/>
          <w:b/>
          <w:bCs/>
        </w:rPr>
        <w:t>’</w:t>
      </w:r>
      <w:r w:rsidRPr="00767315">
        <w:rPr>
          <w:rFonts w:asciiTheme="minorBidi" w:hAnsiTheme="minorBidi" w:cstheme="minorBidi"/>
          <w:b/>
          <w:bCs/>
        </w:rPr>
        <w:t>adresse</w:t>
      </w:r>
      <w:r w:rsidR="00F711D3">
        <w:rPr>
          <w:rFonts w:asciiTheme="minorBidi" w:hAnsiTheme="minorBidi" w:cstheme="minorBidi"/>
          <w:b/>
          <w:bCs/>
        </w:rPr>
        <w:t xml:space="preserve"> </w:t>
      </w:r>
      <w:hyperlink r:id="rId14" w:history="1">
        <w:r w:rsidR="00F711D3" w:rsidRPr="008B6797">
          <w:rPr>
            <w:rStyle w:val="Lienhypertexte"/>
            <w:rFonts w:asciiTheme="minorBidi" w:hAnsiTheme="minorBidi" w:cstheme="minorBidi"/>
            <w:b/>
            <w:bCs/>
          </w:rPr>
          <w:t>RFP-2021-006@upu.int</w:t>
        </w:r>
      </w:hyperlink>
      <w:r w:rsidR="00F711D3">
        <w:rPr>
          <w:rFonts w:asciiTheme="minorBidi" w:hAnsiTheme="minorBidi" w:cstheme="minorBidi"/>
          <w:b/>
          <w:bCs/>
        </w:rPr>
        <w:t xml:space="preserve"> (uniquement à cette adresse)</w:t>
      </w:r>
      <w:r w:rsidRPr="00400559">
        <w:rPr>
          <w:rFonts w:asciiTheme="minorBidi" w:hAnsiTheme="minorBidi" w:cstheme="minorBidi"/>
        </w:rPr>
        <w:t xml:space="preserve">, </w:t>
      </w:r>
      <w:r w:rsidRPr="00767315">
        <w:rPr>
          <w:rFonts w:asciiTheme="minorBidi" w:hAnsiTheme="minorBidi" w:cstheme="minorBidi"/>
        </w:rPr>
        <w:t>avec pour objet «</w:t>
      </w:r>
      <w:r w:rsidR="00DE74A3">
        <w:rPr>
          <w:rFonts w:asciiTheme="minorBidi" w:hAnsiTheme="minorBidi" w:cstheme="minorBidi"/>
          <w:b/>
          <w:bCs/>
        </w:rPr>
        <w:t>jardin</w:t>
      </w:r>
      <w:r w:rsidRPr="00767315">
        <w:rPr>
          <w:rFonts w:asciiTheme="minorBidi" w:hAnsiTheme="minorBidi" w:cstheme="minorBidi"/>
        </w:rPr>
        <w:t>».</w:t>
      </w:r>
    </w:p>
    <w:p w14:paraId="6E2FE139" w14:textId="77777777" w:rsidR="00C928FC" w:rsidRPr="00BC7A56" w:rsidRDefault="00C928FC" w:rsidP="00BC7A56">
      <w:pPr>
        <w:pStyle w:val="0Textedebase"/>
        <w:spacing w:line="240" w:lineRule="auto"/>
        <w:rPr>
          <w:rFonts w:asciiTheme="minorBidi" w:hAnsiTheme="minorBidi" w:cstheme="minorBidi"/>
          <w:sz w:val="16"/>
          <w:szCs w:val="16"/>
        </w:rPr>
      </w:pPr>
    </w:p>
    <w:p w14:paraId="10EA1387" w14:textId="339FA2A9" w:rsidR="0061743A" w:rsidRPr="00767315" w:rsidRDefault="008B3562" w:rsidP="008E4FB3">
      <w:pPr>
        <w:pStyle w:val="0Textedebase"/>
        <w:spacing w:line="240" w:lineRule="atLeast"/>
        <w:rPr>
          <w:rFonts w:asciiTheme="minorBidi" w:hAnsiTheme="minorBidi" w:cstheme="minorBidi"/>
        </w:rPr>
      </w:pPr>
      <w:r w:rsidRPr="00767315">
        <w:rPr>
          <w:rFonts w:asciiTheme="minorBidi" w:hAnsiTheme="minorBidi" w:cstheme="minorBidi"/>
        </w:rPr>
        <w:t xml:space="preserve">Les offres doivent parvenir à l’UPU au plus tard le </w:t>
      </w:r>
      <w:r w:rsidR="008E4FB3">
        <w:rPr>
          <w:rFonts w:asciiTheme="minorBidi" w:hAnsiTheme="minorBidi" w:cstheme="minorBidi"/>
          <w:b/>
          <w:bCs/>
        </w:rPr>
        <w:t>16</w:t>
      </w:r>
      <w:r w:rsidR="00953BD8" w:rsidRPr="00767315">
        <w:rPr>
          <w:rFonts w:asciiTheme="minorBidi" w:hAnsiTheme="minorBidi" w:cstheme="minorBidi"/>
          <w:b/>
          <w:bCs/>
        </w:rPr>
        <w:t xml:space="preserve"> </w:t>
      </w:r>
      <w:r w:rsidR="008E4FB3">
        <w:rPr>
          <w:rFonts w:asciiTheme="minorBidi" w:hAnsiTheme="minorBidi" w:cstheme="minorBidi"/>
          <w:b/>
          <w:bCs/>
        </w:rPr>
        <w:t>juillet</w:t>
      </w:r>
      <w:r w:rsidR="00C62981" w:rsidRPr="00767315">
        <w:rPr>
          <w:rFonts w:asciiTheme="minorBidi" w:hAnsiTheme="minorBidi" w:cstheme="minorBidi"/>
          <w:b/>
          <w:bCs/>
        </w:rPr>
        <w:t xml:space="preserve"> </w:t>
      </w:r>
      <w:r w:rsidR="00DE74A3">
        <w:rPr>
          <w:rFonts w:asciiTheme="minorBidi" w:hAnsiTheme="minorBidi" w:cstheme="minorBidi"/>
          <w:b/>
          <w:bCs/>
        </w:rPr>
        <w:t>2021</w:t>
      </w:r>
      <w:r w:rsidR="00CB53E0" w:rsidRPr="00767315">
        <w:rPr>
          <w:rFonts w:asciiTheme="minorBidi" w:hAnsiTheme="minorBidi" w:cstheme="minorBidi"/>
          <w:b/>
          <w:bCs/>
        </w:rPr>
        <w:t xml:space="preserve"> à</w:t>
      </w:r>
      <w:r w:rsidRPr="00767315">
        <w:rPr>
          <w:rFonts w:asciiTheme="minorBidi" w:hAnsiTheme="minorBidi" w:cstheme="minorBidi"/>
          <w:b/>
          <w:bCs/>
        </w:rPr>
        <w:t xml:space="preserve"> 16 heures (</w:t>
      </w:r>
      <w:r w:rsidR="008D70D8" w:rsidRPr="00767315">
        <w:rPr>
          <w:rFonts w:asciiTheme="minorBidi" w:hAnsiTheme="minorBidi" w:cstheme="minorBidi"/>
          <w:b/>
          <w:bCs/>
        </w:rPr>
        <w:t>HNEC</w:t>
      </w:r>
      <w:r w:rsidRPr="00767315">
        <w:rPr>
          <w:rFonts w:asciiTheme="minorBidi" w:hAnsiTheme="minorBidi" w:cstheme="minorBidi"/>
          <w:b/>
          <w:bCs/>
        </w:rPr>
        <w:t>)</w:t>
      </w:r>
      <w:r w:rsidR="008D70D8" w:rsidRPr="00767315">
        <w:rPr>
          <w:rFonts w:asciiTheme="minorBidi" w:hAnsiTheme="minorBidi" w:cstheme="minorBidi"/>
        </w:rPr>
        <w:t>.</w:t>
      </w:r>
    </w:p>
    <w:p w14:paraId="1CB71273" w14:textId="77777777" w:rsidR="0061743A" w:rsidRPr="00BC7A56" w:rsidRDefault="0061743A" w:rsidP="00BC7A56">
      <w:pPr>
        <w:pStyle w:val="0Textedebase"/>
        <w:spacing w:line="240" w:lineRule="auto"/>
        <w:rPr>
          <w:rFonts w:asciiTheme="minorBidi" w:hAnsiTheme="minorBidi" w:cstheme="minorBidi"/>
          <w:sz w:val="16"/>
          <w:szCs w:val="16"/>
        </w:rPr>
      </w:pPr>
    </w:p>
    <w:p w14:paraId="4E5EDD5B" w14:textId="66075C9F" w:rsidR="008B3562" w:rsidRPr="00767315" w:rsidRDefault="008B3562" w:rsidP="00400559">
      <w:pPr>
        <w:pStyle w:val="0Textedebase"/>
        <w:spacing w:line="240" w:lineRule="atLeast"/>
        <w:rPr>
          <w:rFonts w:asciiTheme="minorBidi" w:hAnsiTheme="minorBidi" w:cstheme="minorBidi"/>
        </w:rPr>
      </w:pPr>
      <w:r w:rsidRPr="00767315">
        <w:rPr>
          <w:rFonts w:asciiTheme="minorBidi" w:hAnsiTheme="minorBidi" w:cstheme="minorBidi"/>
        </w:rPr>
        <w:t>Les offres reçues au-delà</w:t>
      </w:r>
      <w:r w:rsidR="00642829" w:rsidRPr="00767315">
        <w:rPr>
          <w:rFonts w:asciiTheme="minorBidi" w:hAnsiTheme="minorBidi" w:cstheme="minorBidi"/>
        </w:rPr>
        <w:t xml:space="preserve"> de</w:t>
      </w:r>
      <w:r w:rsidRPr="00767315">
        <w:rPr>
          <w:rFonts w:asciiTheme="minorBidi" w:hAnsiTheme="minorBidi" w:cstheme="minorBidi"/>
        </w:rPr>
        <w:t xml:space="preserve"> ce délai ne seront pas prises en considération par l’UPU. </w:t>
      </w:r>
      <w:r w:rsidR="00953BD8" w:rsidRPr="00767315">
        <w:rPr>
          <w:rFonts w:asciiTheme="minorBidi" w:hAnsiTheme="minorBidi" w:cstheme="minorBidi"/>
        </w:rPr>
        <w:t xml:space="preserve">De plus, </w:t>
      </w:r>
      <w:r w:rsidR="00400559">
        <w:rPr>
          <w:rFonts w:asciiTheme="minorBidi" w:hAnsiTheme="minorBidi" w:cstheme="minorBidi"/>
          <w:b/>
          <w:bCs/>
        </w:rPr>
        <w:t xml:space="preserve">des offres envoyées à des </w:t>
      </w:r>
      <w:r w:rsidR="00953BD8" w:rsidRPr="00767315">
        <w:rPr>
          <w:rFonts w:asciiTheme="minorBidi" w:hAnsiTheme="minorBidi" w:cstheme="minorBidi"/>
          <w:b/>
          <w:bCs/>
        </w:rPr>
        <w:t xml:space="preserve">adresses </w:t>
      </w:r>
      <w:r w:rsidR="00400559" w:rsidRPr="00767315">
        <w:rPr>
          <w:rFonts w:asciiTheme="minorBidi" w:hAnsiTheme="minorBidi" w:cstheme="minorBidi"/>
          <w:b/>
          <w:bCs/>
        </w:rPr>
        <w:t xml:space="preserve">autres </w:t>
      </w:r>
      <w:r w:rsidR="00953BD8" w:rsidRPr="00767315">
        <w:rPr>
          <w:rFonts w:asciiTheme="minorBidi" w:hAnsiTheme="minorBidi" w:cstheme="minorBidi"/>
          <w:b/>
          <w:bCs/>
        </w:rPr>
        <w:t>que celle spécifiée ci-dessus ou envoyées par d’autres moyens ne seront pas acceptées</w:t>
      </w:r>
      <w:r w:rsidR="00953BD8" w:rsidRPr="00767315">
        <w:rPr>
          <w:rFonts w:asciiTheme="minorBidi" w:hAnsiTheme="minorBidi" w:cstheme="minorBidi"/>
        </w:rPr>
        <w:t xml:space="preserve"> par l’UPU.</w:t>
      </w:r>
    </w:p>
    <w:p w14:paraId="578A3256" w14:textId="5EC4F7A4" w:rsidR="008B3562" w:rsidRPr="00767315" w:rsidRDefault="008B3562" w:rsidP="00400559">
      <w:pPr>
        <w:pStyle w:val="0Textedebase"/>
        <w:pageBreakBefore/>
        <w:spacing w:line="240" w:lineRule="atLeast"/>
        <w:rPr>
          <w:rFonts w:asciiTheme="minorBidi" w:hAnsiTheme="minorBidi" w:cstheme="minorBidi"/>
        </w:rPr>
      </w:pPr>
      <w:r w:rsidRPr="00767315">
        <w:rPr>
          <w:rFonts w:asciiTheme="minorBidi" w:hAnsiTheme="minorBidi" w:cstheme="minorBidi"/>
        </w:rPr>
        <w:lastRenderedPageBreak/>
        <w:t xml:space="preserve">La préparation et la soumission des documents d’offre par les </w:t>
      </w:r>
      <w:r w:rsidR="00642829" w:rsidRPr="00767315">
        <w:rPr>
          <w:rFonts w:asciiTheme="minorBidi" w:hAnsiTheme="minorBidi" w:cstheme="minorBidi"/>
        </w:rPr>
        <w:t>s</w:t>
      </w:r>
      <w:r w:rsidRPr="00767315">
        <w:rPr>
          <w:rFonts w:asciiTheme="minorBidi" w:hAnsiTheme="minorBidi" w:cstheme="minorBidi"/>
        </w:rPr>
        <w:t>oumissionnaires sont gratuites pour l’UPU.</w:t>
      </w:r>
    </w:p>
    <w:p w14:paraId="455D26B2" w14:textId="21A24585" w:rsidR="00325D31" w:rsidRPr="00767315" w:rsidRDefault="00325D31" w:rsidP="00767315">
      <w:pPr>
        <w:pStyle w:val="0Textedebase"/>
        <w:spacing w:line="240" w:lineRule="atLeast"/>
        <w:rPr>
          <w:rFonts w:asciiTheme="minorBidi" w:hAnsiTheme="minorBidi" w:cstheme="minorBidi"/>
        </w:rPr>
      </w:pPr>
    </w:p>
    <w:p w14:paraId="6951C466" w14:textId="0616187C" w:rsidR="00325D31" w:rsidRPr="00767315" w:rsidRDefault="00325D31" w:rsidP="00B37EE5">
      <w:pPr>
        <w:pStyle w:val="0Textedebase"/>
        <w:spacing w:line="240" w:lineRule="atLeast"/>
        <w:rPr>
          <w:rFonts w:asciiTheme="minorBidi" w:hAnsiTheme="minorBidi" w:cstheme="minorBidi"/>
        </w:rPr>
      </w:pPr>
      <w:r w:rsidRPr="00767315">
        <w:rPr>
          <w:rFonts w:asciiTheme="minorBidi" w:hAnsiTheme="minorBidi" w:cstheme="minorBidi"/>
        </w:rPr>
        <w:t xml:space="preserve">Toutes les offres soumises doivent inclure une déclaration précisant que le soumissionnaire a lu, comprend et accepte toutes les dispositions </w:t>
      </w:r>
      <w:r w:rsidR="00B37EE5">
        <w:rPr>
          <w:rFonts w:asciiTheme="minorBidi" w:hAnsiTheme="minorBidi" w:cstheme="minorBidi"/>
        </w:rPr>
        <w:t>de la</w:t>
      </w:r>
      <w:r w:rsidRPr="00767315">
        <w:rPr>
          <w:rFonts w:asciiTheme="minorBidi" w:hAnsiTheme="minorBidi" w:cstheme="minorBidi"/>
        </w:rPr>
        <w:t xml:space="preserve"> présent</w:t>
      </w:r>
      <w:r w:rsidR="00B37EE5">
        <w:rPr>
          <w:rFonts w:asciiTheme="minorBidi" w:hAnsiTheme="minorBidi" w:cstheme="minorBidi"/>
        </w:rPr>
        <w:t>e adju</w:t>
      </w:r>
      <w:r w:rsidR="00BC7A56">
        <w:rPr>
          <w:rFonts w:asciiTheme="minorBidi" w:hAnsiTheme="minorBidi" w:cstheme="minorBidi"/>
        </w:rPr>
        <w:t>di</w:t>
      </w:r>
      <w:r w:rsidR="00B37EE5">
        <w:rPr>
          <w:rFonts w:asciiTheme="minorBidi" w:hAnsiTheme="minorBidi" w:cstheme="minorBidi"/>
        </w:rPr>
        <w:t>c</w:t>
      </w:r>
      <w:r w:rsidR="00BC7A56">
        <w:rPr>
          <w:rFonts w:asciiTheme="minorBidi" w:hAnsiTheme="minorBidi" w:cstheme="minorBidi"/>
        </w:rPr>
        <w:t>a</w:t>
      </w:r>
      <w:r w:rsidR="00B37EE5">
        <w:rPr>
          <w:rFonts w:asciiTheme="minorBidi" w:hAnsiTheme="minorBidi" w:cstheme="minorBidi"/>
        </w:rPr>
        <w:t>tion</w:t>
      </w:r>
      <w:r w:rsidRPr="00767315">
        <w:rPr>
          <w:rFonts w:asciiTheme="minorBidi" w:hAnsiTheme="minorBidi" w:cstheme="minorBidi"/>
        </w:rPr>
        <w:t>.</w:t>
      </w:r>
    </w:p>
    <w:p w14:paraId="6BB9F7CA" w14:textId="4E08CE8A" w:rsidR="008B3562" w:rsidRPr="00767315" w:rsidRDefault="008B3562" w:rsidP="00767315">
      <w:pPr>
        <w:pStyle w:val="0Textedebase"/>
        <w:spacing w:line="240" w:lineRule="atLeast"/>
        <w:rPr>
          <w:rFonts w:asciiTheme="minorBidi" w:hAnsiTheme="minorBidi" w:cstheme="minorBidi"/>
        </w:rPr>
      </w:pPr>
    </w:p>
    <w:p w14:paraId="5863E576" w14:textId="2DB47C01" w:rsidR="008B3562" w:rsidRPr="00767315" w:rsidRDefault="008B3562"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2.1</w:t>
      </w:r>
      <w:r w:rsidR="00BB4FDE" w:rsidRPr="00767315">
        <w:rPr>
          <w:rFonts w:asciiTheme="minorBidi" w:hAnsiTheme="minorBidi" w:cstheme="minorBidi"/>
          <w:i/>
          <w:iCs/>
        </w:rPr>
        <w:t>7</w:t>
      </w:r>
      <w:r w:rsidRPr="00767315">
        <w:rPr>
          <w:rFonts w:asciiTheme="minorBidi" w:hAnsiTheme="minorBidi" w:cstheme="minorBidi"/>
          <w:i/>
          <w:iCs/>
        </w:rPr>
        <w:tab/>
        <w:t>Procédure d’évaluation</w:t>
      </w:r>
    </w:p>
    <w:p w14:paraId="0B66BB0F" w14:textId="77777777" w:rsidR="008B3562" w:rsidRPr="00767315" w:rsidRDefault="008B3562" w:rsidP="00767315">
      <w:pPr>
        <w:pStyle w:val="0Textedebase"/>
        <w:spacing w:line="240" w:lineRule="atLeast"/>
        <w:rPr>
          <w:rFonts w:asciiTheme="minorBidi" w:hAnsiTheme="minorBidi" w:cstheme="minorBidi"/>
        </w:rPr>
      </w:pPr>
    </w:p>
    <w:p w14:paraId="7F22E418" w14:textId="06F1312C" w:rsidR="008B3562" w:rsidRPr="00767315" w:rsidRDefault="008B3562" w:rsidP="00A139D4">
      <w:pPr>
        <w:pStyle w:val="0Textedebase"/>
        <w:spacing w:line="240" w:lineRule="atLeast"/>
        <w:rPr>
          <w:rFonts w:asciiTheme="minorBidi" w:hAnsiTheme="minorBidi" w:cstheme="minorBidi"/>
        </w:rPr>
      </w:pPr>
      <w:r w:rsidRPr="00767315">
        <w:rPr>
          <w:rFonts w:asciiTheme="minorBidi" w:hAnsiTheme="minorBidi" w:cstheme="minorBidi"/>
        </w:rPr>
        <w:t xml:space="preserve">La procédure d’évaluation est menée exclusivement par l’UPU afin de déterminer aussi objectivement que possible la meilleure solution du point de vue de l’organisation, sur la base des soumissions reçues et du respect des exigences définies dans </w:t>
      </w:r>
      <w:r w:rsidR="00B37EE5">
        <w:rPr>
          <w:rFonts w:asciiTheme="minorBidi" w:hAnsiTheme="minorBidi" w:cstheme="minorBidi"/>
        </w:rPr>
        <w:t>la</w:t>
      </w:r>
      <w:r w:rsidR="00642829" w:rsidRPr="00767315">
        <w:rPr>
          <w:rFonts w:asciiTheme="minorBidi" w:hAnsiTheme="minorBidi" w:cstheme="minorBidi"/>
        </w:rPr>
        <w:t xml:space="preserve"> </w:t>
      </w:r>
      <w:r w:rsidRPr="00767315">
        <w:rPr>
          <w:rFonts w:asciiTheme="minorBidi" w:hAnsiTheme="minorBidi" w:cstheme="minorBidi"/>
        </w:rPr>
        <w:t>présent</w:t>
      </w:r>
      <w:r w:rsidR="00B37EE5">
        <w:rPr>
          <w:rFonts w:asciiTheme="minorBidi" w:hAnsiTheme="minorBidi" w:cstheme="minorBidi"/>
        </w:rPr>
        <w:t>e adju</w:t>
      </w:r>
      <w:r w:rsidR="00BC7A56">
        <w:rPr>
          <w:rFonts w:asciiTheme="minorBidi" w:hAnsiTheme="minorBidi" w:cstheme="minorBidi"/>
        </w:rPr>
        <w:t>dica</w:t>
      </w:r>
      <w:r w:rsidR="00B37EE5">
        <w:rPr>
          <w:rFonts w:asciiTheme="minorBidi" w:hAnsiTheme="minorBidi" w:cstheme="minorBidi"/>
        </w:rPr>
        <w:t>tion</w:t>
      </w:r>
      <w:r w:rsidRPr="00767315">
        <w:rPr>
          <w:rFonts w:asciiTheme="minorBidi" w:hAnsiTheme="minorBidi" w:cstheme="minorBidi"/>
        </w:rPr>
        <w:t xml:space="preserve">. La structure du dossier </w:t>
      </w:r>
      <w:r w:rsidR="00733619" w:rsidRPr="00767315">
        <w:rPr>
          <w:rFonts w:asciiTheme="minorBidi" w:hAnsiTheme="minorBidi" w:cstheme="minorBidi"/>
        </w:rPr>
        <w:t>d’adjudication</w:t>
      </w:r>
      <w:r w:rsidRPr="00767315">
        <w:rPr>
          <w:rFonts w:asciiTheme="minorBidi" w:hAnsiTheme="minorBidi" w:cstheme="minorBidi"/>
        </w:rPr>
        <w:t xml:space="preserve"> décrite, autrement dit le format de la réponse (v. 3 et 4), est </w:t>
      </w:r>
      <w:r w:rsidR="00642829" w:rsidRPr="00767315">
        <w:rPr>
          <w:rFonts w:asciiTheme="minorBidi" w:hAnsiTheme="minorBidi" w:cstheme="minorBidi"/>
        </w:rPr>
        <w:t>donc obligatoire pour tous les s</w:t>
      </w:r>
      <w:r w:rsidRPr="00767315">
        <w:rPr>
          <w:rFonts w:asciiTheme="minorBidi" w:hAnsiTheme="minorBidi" w:cstheme="minorBidi"/>
        </w:rPr>
        <w:t>oumissionnaires.</w:t>
      </w:r>
    </w:p>
    <w:p w14:paraId="78956F04" w14:textId="77777777" w:rsidR="008B3562" w:rsidRPr="00767315" w:rsidRDefault="008B3562" w:rsidP="00767315">
      <w:pPr>
        <w:pStyle w:val="0Textedebase"/>
        <w:spacing w:line="240" w:lineRule="atLeast"/>
        <w:rPr>
          <w:rFonts w:asciiTheme="minorBidi" w:hAnsiTheme="minorBidi" w:cstheme="minorBidi"/>
        </w:rPr>
      </w:pPr>
    </w:p>
    <w:p w14:paraId="5A6A053B" w14:textId="2ECD1FEB" w:rsidR="00550FDB" w:rsidRPr="00767315" w:rsidRDefault="00642829" w:rsidP="00767315">
      <w:pPr>
        <w:pStyle w:val="0Textedebase"/>
        <w:spacing w:line="240" w:lineRule="atLeast"/>
        <w:rPr>
          <w:rFonts w:asciiTheme="minorBidi" w:hAnsiTheme="minorBidi" w:cstheme="minorBidi"/>
        </w:rPr>
      </w:pPr>
      <w:r w:rsidRPr="00767315">
        <w:rPr>
          <w:rFonts w:asciiTheme="minorBidi" w:hAnsiTheme="minorBidi" w:cstheme="minorBidi"/>
        </w:rPr>
        <w:t>Les s</w:t>
      </w:r>
      <w:r w:rsidR="008B3562" w:rsidRPr="00767315">
        <w:rPr>
          <w:rFonts w:asciiTheme="minorBidi" w:hAnsiTheme="minorBidi" w:cstheme="minorBidi"/>
        </w:rPr>
        <w:t>oumissionnaires ne respectant pas les critères obligatoires indiqués sous 3 et 4 ne seront pas p</w:t>
      </w:r>
      <w:r w:rsidR="008D70D8" w:rsidRPr="00767315">
        <w:rPr>
          <w:rFonts w:asciiTheme="minorBidi" w:hAnsiTheme="minorBidi" w:cstheme="minorBidi"/>
        </w:rPr>
        <w:t>ris en considération par l’UPU.</w:t>
      </w:r>
    </w:p>
    <w:p w14:paraId="2C973647" w14:textId="77777777" w:rsidR="00550FDB" w:rsidRPr="00767315" w:rsidRDefault="00550FDB" w:rsidP="00767315">
      <w:pPr>
        <w:pStyle w:val="0Textedebase"/>
        <w:spacing w:line="240" w:lineRule="atLeast"/>
        <w:rPr>
          <w:rFonts w:asciiTheme="minorBidi" w:hAnsiTheme="minorBidi" w:cstheme="minorBidi"/>
        </w:rPr>
      </w:pPr>
    </w:p>
    <w:p w14:paraId="17D0E7DD" w14:textId="30579FB9"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 xml:space="preserve">Les </w:t>
      </w:r>
      <w:r w:rsidR="00642829" w:rsidRPr="00767315">
        <w:rPr>
          <w:rFonts w:asciiTheme="minorBidi" w:hAnsiTheme="minorBidi" w:cstheme="minorBidi"/>
        </w:rPr>
        <w:t>s</w:t>
      </w:r>
      <w:r w:rsidRPr="00767315">
        <w:rPr>
          <w:rFonts w:asciiTheme="minorBidi" w:hAnsiTheme="minorBidi" w:cstheme="minorBidi"/>
        </w:rPr>
        <w:t>oumissionnaires doivent fournir des commentaires sur tous les points pour lesquels ils prévoient des modifications nécessaires ou recensent des lacunes.</w:t>
      </w:r>
    </w:p>
    <w:p w14:paraId="445BC30E" w14:textId="77777777" w:rsidR="008B3562" w:rsidRPr="00767315" w:rsidRDefault="008B3562" w:rsidP="00767315">
      <w:pPr>
        <w:pStyle w:val="0Textedebase"/>
        <w:spacing w:line="240" w:lineRule="atLeast"/>
        <w:rPr>
          <w:rFonts w:asciiTheme="minorBidi" w:hAnsiTheme="minorBidi" w:cstheme="minorBidi"/>
        </w:rPr>
      </w:pPr>
    </w:p>
    <w:p w14:paraId="0F56CBA7" w14:textId="4C821FB6"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 xml:space="preserve">La liste </w:t>
      </w:r>
      <w:r w:rsidR="00B37EE5">
        <w:rPr>
          <w:rFonts w:asciiTheme="minorBidi" w:hAnsiTheme="minorBidi" w:cstheme="minorBidi"/>
        </w:rPr>
        <w:t xml:space="preserve">non </w:t>
      </w:r>
      <w:r w:rsidR="00BA5323" w:rsidRPr="00767315">
        <w:rPr>
          <w:rFonts w:asciiTheme="minorBidi" w:hAnsiTheme="minorBidi" w:cstheme="minorBidi"/>
        </w:rPr>
        <w:t xml:space="preserve">exhaustive </w:t>
      </w:r>
      <w:r w:rsidRPr="00767315">
        <w:rPr>
          <w:rFonts w:asciiTheme="minorBidi" w:hAnsiTheme="minorBidi" w:cstheme="minorBidi"/>
        </w:rPr>
        <w:t>des critères de sélection est la suivante:</w:t>
      </w:r>
    </w:p>
    <w:p w14:paraId="75DA73DC" w14:textId="589BAE0A" w:rsidR="00550FDB" w:rsidRPr="00767315" w:rsidRDefault="00550FDB" w:rsidP="00767315">
      <w:pPr>
        <w:pStyle w:val="0Textedebase"/>
        <w:spacing w:line="240" w:lineRule="atLeast"/>
        <w:rPr>
          <w:rFonts w:asciiTheme="minorBidi" w:hAnsiTheme="minorBidi" w:cstheme="minorBidi"/>
        </w:rPr>
      </w:pPr>
    </w:p>
    <w:p w14:paraId="07B85EDF" w14:textId="77777777" w:rsidR="00550FDB" w:rsidRPr="00767315" w:rsidRDefault="00550FDB"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Critères économiques</w:t>
      </w:r>
    </w:p>
    <w:p w14:paraId="471C4995" w14:textId="77777777" w:rsidR="00550FDB" w:rsidRPr="00767315" w:rsidRDefault="00550FDB" w:rsidP="00767315">
      <w:pPr>
        <w:pStyle w:val="0Textedebase"/>
        <w:spacing w:line="240" w:lineRule="atLeast"/>
        <w:rPr>
          <w:rFonts w:asciiTheme="minorBidi" w:hAnsiTheme="minorBidi" w:cstheme="minorBidi"/>
        </w:rPr>
      </w:pPr>
    </w:p>
    <w:p w14:paraId="233FB84A" w14:textId="6F3BEAB0" w:rsidR="00550FDB" w:rsidRPr="00767315" w:rsidRDefault="008D70D8" w:rsidP="00DE74A3">
      <w:pPr>
        <w:pStyle w:val="0Textedebase"/>
        <w:spacing w:line="240" w:lineRule="atLeast"/>
        <w:ind w:left="567" w:hanging="567"/>
        <w:rPr>
          <w:rFonts w:asciiTheme="minorBidi" w:hAnsiTheme="minorBidi" w:cstheme="minorBidi"/>
        </w:rPr>
      </w:pPr>
      <w:r w:rsidRPr="00767315">
        <w:rPr>
          <w:rFonts w:asciiTheme="minorBidi" w:hAnsiTheme="minorBidi" w:cstheme="minorBidi"/>
        </w:rPr>
        <w:t>a)</w:t>
      </w:r>
      <w:r w:rsidRPr="00767315">
        <w:rPr>
          <w:rFonts w:asciiTheme="minorBidi" w:hAnsiTheme="minorBidi" w:cstheme="minorBidi"/>
        </w:rPr>
        <w:tab/>
      </w:r>
      <w:r w:rsidR="00DE74A3">
        <w:rPr>
          <w:rFonts w:asciiTheme="minorBidi" w:hAnsiTheme="minorBidi" w:cstheme="minorBidi"/>
        </w:rPr>
        <w:t>Coût annuel total</w:t>
      </w:r>
      <w:r w:rsidRPr="00767315">
        <w:rPr>
          <w:rFonts w:asciiTheme="minorBidi" w:hAnsiTheme="minorBidi" w:cstheme="minorBidi"/>
        </w:rPr>
        <w:t>.</w:t>
      </w:r>
    </w:p>
    <w:p w14:paraId="56CFB8D7" w14:textId="77777777" w:rsidR="00550FDB" w:rsidRPr="00767315" w:rsidRDefault="00550FDB" w:rsidP="00767315">
      <w:pPr>
        <w:pStyle w:val="0Textedebase"/>
        <w:spacing w:line="240" w:lineRule="atLeast"/>
        <w:rPr>
          <w:rFonts w:asciiTheme="minorBidi" w:hAnsiTheme="minorBidi" w:cstheme="minorBidi"/>
        </w:rPr>
      </w:pPr>
    </w:p>
    <w:p w14:paraId="682D0F4F" w14:textId="77777777" w:rsidR="00550FDB" w:rsidRPr="00767315" w:rsidRDefault="00550FDB"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Critères de qualité</w:t>
      </w:r>
    </w:p>
    <w:p w14:paraId="23B138F8" w14:textId="6964AD32" w:rsidR="00550FDB" w:rsidRPr="00767315" w:rsidRDefault="00550FDB" w:rsidP="00767315">
      <w:pPr>
        <w:pStyle w:val="0Textedebase"/>
        <w:spacing w:line="240" w:lineRule="atLeast"/>
        <w:rPr>
          <w:rFonts w:asciiTheme="minorBidi" w:hAnsiTheme="minorBidi" w:cstheme="minorBidi"/>
        </w:rPr>
      </w:pPr>
    </w:p>
    <w:p w14:paraId="65BEA45F" w14:textId="16DA6117" w:rsidR="00FB33F8" w:rsidRPr="00767315" w:rsidRDefault="008D70D8" w:rsidP="00767315">
      <w:pPr>
        <w:pStyle w:val="0Textedebase"/>
        <w:spacing w:line="240" w:lineRule="atLeast"/>
        <w:ind w:left="567" w:hanging="567"/>
        <w:rPr>
          <w:rFonts w:asciiTheme="minorBidi" w:hAnsiTheme="minorBidi" w:cstheme="minorBidi"/>
        </w:rPr>
      </w:pPr>
      <w:r w:rsidRPr="00767315">
        <w:rPr>
          <w:rFonts w:asciiTheme="minorBidi" w:hAnsiTheme="minorBidi" w:cstheme="minorBidi"/>
        </w:rPr>
        <w:t>a)</w:t>
      </w:r>
      <w:r w:rsidRPr="00767315">
        <w:rPr>
          <w:rFonts w:asciiTheme="minorBidi" w:hAnsiTheme="minorBidi" w:cstheme="minorBidi"/>
        </w:rPr>
        <w:tab/>
      </w:r>
      <w:r w:rsidR="00FB33F8" w:rsidRPr="00767315">
        <w:rPr>
          <w:rFonts w:asciiTheme="minorBidi" w:hAnsiTheme="minorBidi" w:cstheme="minorBidi"/>
        </w:rPr>
        <w:t>Qualifications et connaissances:</w:t>
      </w:r>
    </w:p>
    <w:p w14:paraId="5D18F387" w14:textId="2D01375F" w:rsidR="002E6D8E" w:rsidRPr="00767315" w:rsidRDefault="008D70D8" w:rsidP="00DE74A3">
      <w:pPr>
        <w:pStyle w:val="0Textedebase"/>
        <w:spacing w:before="120" w:line="240" w:lineRule="atLeast"/>
        <w:ind w:left="1134" w:hanging="567"/>
        <w:rPr>
          <w:rFonts w:asciiTheme="minorBidi" w:hAnsiTheme="minorBidi" w:cstheme="minorBidi"/>
        </w:rPr>
      </w:pPr>
      <w:r w:rsidRPr="00767315">
        <w:rPr>
          <w:rFonts w:asciiTheme="minorBidi" w:hAnsiTheme="minorBidi" w:cstheme="minorBidi"/>
        </w:rPr>
        <w:t>–</w:t>
      </w:r>
      <w:r w:rsidRPr="00767315">
        <w:rPr>
          <w:rFonts w:asciiTheme="minorBidi" w:hAnsiTheme="minorBidi" w:cstheme="minorBidi"/>
        </w:rPr>
        <w:tab/>
      </w:r>
      <w:r w:rsidR="002E6D8E" w:rsidRPr="00767315">
        <w:rPr>
          <w:rFonts w:asciiTheme="minorBidi" w:hAnsiTheme="minorBidi" w:cstheme="minorBidi"/>
        </w:rPr>
        <w:t xml:space="preserve">Liste de </w:t>
      </w:r>
      <w:r w:rsidR="00953BD8" w:rsidRPr="00767315">
        <w:rPr>
          <w:rFonts w:asciiTheme="minorBidi" w:hAnsiTheme="minorBidi" w:cstheme="minorBidi"/>
        </w:rPr>
        <w:t xml:space="preserve">références du soumissionnaire pour des services </w:t>
      </w:r>
      <w:r w:rsidR="00DE74A3">
        <w:rPr>
          <w:rFonts w:asciiTheme="minorBidi" w:hAnsiTheme="minorBidi" w:cstheme="minorBidi"/>
        </w:rPr>
        <w:t>similaires</w:t>
      </w:r>
      <w:r w:rsidRPr="00767315">
        <w:rPr>
          <w:rFonts w:asciiTheme="minorBidi" w:hAnsiTheme="minorBidi" w:cstheme="minorBidi"/>
        </w:rPr>
        <w:t>.</w:t>
      </w:r>
    </w:p>
    <w:p w14:paraId="21435BCF" w14:textId="180467A9" w:rsidR="002E6D8E" w:rsidRPr="00767315" w:rsidRDefault="008D70D8" w:rsidP="008E4FB3">
      <w:pPr>
        <w:pStyle w:val="0Textedebase"/>
        <w:spacing w:before="120" w:line="240" w:lineRule="atLeast"/>
        <w:ind w:left="1134" w:hanging="567"/>
        <w:rPr>
          <w:rFonts w:asciiTheme="minorBidi" w:hAnsiTheme="minorBidi" w:cstheme="minorBidi"/>
        </w:rPr>
      </w:pPr>
      <w:r w:rsidRPr="00767315">
        <w:rPr>
          <w:rFonts w:asciiTheme="minorBidi" w:hAnsiTheme="minorBidi" w:cstheme="minorBidi"/>
        </w:rPr>
        <w:t>–</w:t>
      </w:r>
      <w:r w:rsidRPr="00767315">
        <w:rPr>
          <w:rFonts w:asciiTheme="minorBidi" w:hAnsiTheme="minorBidi" w:cstheme="minorBidi"/>
        </w:rPr>
        <w:tab/>
      </w:r>
      <w:r w:rsidR="008E4FB3">
        <w:rPr>
          <w:rFonts w:asciiTheme="minorBidi" w:hAnsiTheme="minorBidi" w:cstheme="minorBidi"/>
        </w:rPr>
        <w:t>Qualité du dossier de soumission</w:t>
      </w:r>
      <w:r w:rsidRPr="00767315">
        <w:rPr>
          <w:rFonts w:asciiTheme="minorBidi" w:hAnsiTheme="minorBidi" w:cstheme="minorBidi"/>
        </w:rPr>
        <w:t>.</w:t>
      </w:r>
    </w:p>
    <w:p w14:paraId="264E0768" w14:textId="77777777" w:rsidR="008E4FB3" w:rsidRDefault="008E4FB3" w:rsidP="008E4FB3">
      <w:pPr>
        <w:pStyle w:val="0Textedebase"/>
        <w:spacing w:line="240" w:lineRule="atLeast"/>
        <w:rPr>
          <w:rFonts w:asciiTheme="minorBidi" w:hAnsiTheme="minorBidi" w:cstheme="minorBidi"/>
        </w:rPr>
      </w:pPr>
    </w:p>
    <w:p w14:paraId="0E476A15" w14:textId="5B9961E9" w:rsidR="008B3562" w:rsidRPr="00767315" w:rsidRDefault="008B3562" w:rsidP="008E4FB3">
      <w:pPr>
        <w:pStyle w:val="0Textedebase"/>
        <w:spacing w:line="240" w:lineRule="atLeast"/>
        <w:rPr>
          <w:rFonts w:asciiTheme="minorBidi" w:hAnsiTheme="minorBidi" w:cstheme="minorBidi"/>
        </w:rPr>
      </w:pPr>
      <w:r w:rsidRPr="00767315">
        <w:rPr>
          <w:rFonts w:asciiTheme="minorBidi" w:hAnsiTheme="minorBidi" w:cstheme="minorBidi"/>
        </w:rPr>
        <w:t>Les délibérations du Comité d’adjudications et d’achats (CAA) ne sont pas publiques. Le CAA soumet un rapport au Directeur général du Bureau international de l’UPU, accompagné de sa recommandation finale pour évaluation et confirmation.</w:t>
      </w:r>
    </w:p>
    <w:p w14:paraId="64BD5FD3" w14:textId="77777777" w:rsidR="008B3562" w:rsidRPr="00767315" w:rsidRDefault="008B3562" w:rsidP="00767315">
      <w:pPr>
        <w:pStyle w:val="0Textedebase"/>
        <w:spacing w:line="240" w:lineRule="atLeast"/>
        <w:rPr>
          <w:rFonts w:asciiTheme="minorBidi" w:hAnsiTheme="minorBidi" w:cstheme="minorBidi"/>
        </w:rPr>
      </w:pPr>
    </w:p>
    <w:p w14:paraId="50121B56" w14:textId="48863909"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b/>
          <w:bCs/>
        </w:rPr>
        <w:t xml:space="preserve">Les conditions générales </w:t>
      </w:r>
      <w:r w:rsidR="004E0BAA" w:rsidRPr="00767315">
        <w:rPr>
          <w:rFonts w:asciiTheme="minorBidi" w:hAnsiTheme="minorBidi" w:cstheme="minorBidi"/>
          <w:b/>
          <w:bCs/>
        </w:rPr>
        <w:t>applicables aux contrats relatifs à</w:t>
      </w:r>
      <w:r w:rsidRPr="00767315">
        <w:rPr>
          <w:rFonts w:asciiTheme="minorBidi" w:hAnsiTheme="minorBidi" w:cstheme="minorBidi"/>
          <w:b/>
          <w:bCs/>
        </w:rPr>
        <w:t xml:space="preserve"> la fourniture de services</w:t>
      </w:r>
      <w:r w:rsidR="00DB70B5" w:rsidRPr="00767315">
        <w:rPr>
          <w:rFonts w:asciiTheme="minorBidi" w:hAnsiTheme="minorBidi" w:cstheme="minorBidi"/>
          <w:b/>
          <w:bCs/>
        </w:rPr>
        <w:t xml:space="preserve"> </w:t>
      </w:r>
      <w:r w:rsidR="004E0BAA" w:rsidRPr="00767315">
        <w:rPr>
          <w:rFonts w:asciiTheme="minorBidi" w:hAnsiTheme="minorBidi" w:cstheme="minorBidi"/>
          <w:b/>
          <w:bCs/>
        </w:rPr>
        <w:t xml:space="preserve">de l’UPU </w:t>
      </w:r>
      <w:r w:rsidR="00DB70B5" w:rsidRPr="00767315">
        <w:rPr>
          <w:rFonts w:asciiTheme="minorBidi" w:hAnsiTheme="minorBidi" w:cstheme="minorBidi"/>
          <w:b/>
          <w:bCs/>
        </w:rPr>
        <w:t>doivent être acceptées par le s</w:t>
      </w:r>
      <w:r w:rsidRPr="00767315">
        <w:rPr>
          <w:rFonts w:asciiTheme="minorBidi" w:hAnsiTheme="minorBidi" w:cstheme="minorBidi"/>
          <w:b/>
          <w:bCs/>
        </w:rPr>
        <w:t xml:space="preserve">oumissionnaire </w:t>
      </w:r>
      <w:r w:rsidRPr="00767315">
        <w:rPr>
          <w:rFonts w:asciiTheme="minorBidi" w:hAnsiTheme="minorBidi" w:cstheme="minorBidi"/>
        </w:rPr>
        <w:t>(elles figurent en pièce jointe pour référence). Les termes définitifs de tout contrat octroyé sont défini</w:t>
      </w:r>
      <w:r w:rsidR="00DB70B5" w:rsidRPr="00767315">
        <w:rPr>
          <w:rFonts w:asciiTheme="minorBidi" w:hAnsiTheme="minorBidi" w:cstheme="minorBidi"/>
        </w:rPr>
        <w:t>s par l’UPU et acceptés par le f</w:t>
      </w:r>
      <w:r w:rsidRPr="00767315">
        <w:rPr>
          <w:rFonts w:asciiTheme="minorBidi" w:hAnsiTheme="minorBidi" w:cstheme="minorBidi"/>
        </w:rPr>
        <w:t xml:space="preserve">ournisseur. Les négociations contractuelles démarrent seulement après le choix définitif du </w:t>
      </w:r>
      <w:r w:rsidR="00DB70B5" w:rsidRPr="00767315">
        <w:rPr>
          <w:rFonts w:asciiTheme="minorBidi" w:hAnsiTheme="minorBidi" w:cstheme="minorBidi"/>
        </w:rPr>
        <w:t>f</w:t>
      </w:r>
      <w:r w:rsidRPr="00767315">
        <w:rPr>
          <w:rFonts w:asciiTheme="minorBidi" w:hAnsiTheme="minorBidi" w:cstheme="minorBidi"/>
        </w:rPr>
        <w:t>ournisseur.</w:t>
      </w:r>
    </w:p>
    <w:p w14:paraId="61AF8B7B" w14:textId="77777777" w:rsidR="008B3562" w:rsidRPr="00767315" w:rsidRDefault="008B3562" w:rsidP="00767315">
      <w:pPr>
        <w:pStyle w:val="0Textedebase"/>
        <w:spacing w:line="240" w:lineRule="atLeast"/>
        <w:rPr>
          <w:rFonts w:asciiTheme="minorBidi" w:hAnsiTheme="minorBidi" w:cstheme="minorBidi"/>
        </w:rPr>
      </w:pPr>
    </w:p>
    <w:p w14:paraId="2686D456" w14:textId="77777777" w:rsidR="008B3562" w:rsidRPr="00767315" w:rsidRDefault="00DB70B5" w:rsidP="00767315">
      <w:pPr>
        <w:pStyle w:val="0Textedebase"/>
        <w:spacing w:line="240" w:lineRule="atLeast"/>
        <w:rPr>
          <w:rFonts w:asciiTheme="minorBidi" w:hAnsiTheme="minorBidi" w:cstheme="minorBidi"/>
        </w:rPr>
      </w:pPr>
      <w:r w:rsidRPr="00767315">
        <w:rPr>
          <w:rFonts w:asciiTheme="minorBidi" w:hAnsiTheme="minorBidi" w:cstheme="minorBidi"/>
        </w:rPr>
        <w:t>Les s</w:t>
      </w:r>
      <w:r w:rsidR="008B3562" w:rsidRPr="00767315">
        <w:rPr>
          <w:rFonts w:asciiTheme="minorBidi" w:hAnsiTheme="minorBidi" w:cstheme="minorBidi"/>
        </w:rPr>
        <w:t>oumissionnaires sont informés immédiatement après la prise d’une décision par l’UPU.</w:t>
      </w:r>
    </w:p>
    <w:p w14:paraId="1D8CBB3D" w14:textId="77777777" w:rsidR="008B3562" w:rsidRPr="00767315" w:rsidRDefault="008B3562" w:rsidP="00767315">
      <w:pPr>
        <w:pStyle w:val="0Textedebase"/>
        <w:spacing w:line="240" w:lineRule="atLeast"/>
        <w:rPr>
          <w:rFonts w:asciiTheme="minorBidi" w:hAnsiTheme="minorBidi" w:cstheme="minorBidi"/>
        </w:rPr>
      </w:pPr>
    </w:p>
    <w:p w14:paraId="3AF7DE64" w14:textId="6D752E69" w:rsidR="008B3562" w:rsidRPr="00767315" w:rsidRDefault="004921EF"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2.1</w:t>
      </w:r>
      <w:r w:rsidR="00BB4FDE" w:rsidRPr="00767315">
        <w:rPr>
          <w:rFonts w:asciiTheme="minorBidi" w:hAnsiTheme="minorBidi" w:cstheme="minorBidi"/>
          <w:i/>
          <w:iCs/>
        </w:rPr>
        <w:t>8</w:t>
      </w:r>
      <w:r w:rsidR="00DB70B5" w:rsidRPr="00767315">
        <w:rPr>
          <w:rFonts w:asciiTheme="minorBidi" w:hAnsiTheme="minorBidi" w:cstheme="minorBidi"/>
          <w:i/>
          <w:iCs/>
        </w:rPr>
        <w:tab/>
      </w:r>
      <w:r w:rsidR="008B3562" w:rsidRPr="00767315">
        <w:rPr>
          <w:rFonts w:asciiTheme="minorBidi" w:hAnsiTheme="minorBidi" w:cstheme="minorBidi"/>
          <w:i/>
          <w:iCs/>
        </w:rPr>
        <w:t xml:space="preserve">Modification, suspension ou annulation de </w:t>
      </w:r>
      <w:r w:rsidR="00733619" w:rsidRPr="00767315">
        <w:rPr>
          <w:rFonts w:asciiTheme="minorBidi" w:hAnsiTheme="minorBidi" w:cstheme="minorBidi"/>
          <w:i/>
          <w:iCs/>
        </w:rPr>
        <w:t>l’adjudication</w:t>
      </w:r>
    </w:p>
    <w:p w14:paraId="521B63E4" w14:textId="77777777" w:rsidR="008B3562" w:rsidRPr="00767315" w:rsidRDefault="008B3562" w:rsidP="00767315">
      <w:pPr>
        <w:pStyle w:val="0Textedebase"/>
        <w:spacing w:line="240" w:lineRule="atLeast"/>
        <w:rPr>
          <w:rFonts w:asciiTheme="minorBidi" w:hAnsiTheme="minorBidi" w:cstheme="minorBidi"/>
        </w:rPr>
      </w:pPr>
    </w:p>
    <w:p w14:paraId="7FD3F931" w14:textId="36D41B0B"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 xml:space="preserve">L’UPU se réserve le droit, </w:t>
      </w:r>
      <w:r w:rsidRPr="00767315">
        <w:rPr>
          <w:rFonts w:asciiTheme="minorBidi" w:hAnsiTheme="minorBidi" w:cstheme="minorBidi"/>
          <w:b/>
        </w:rPr>
        <w:t>à sa seule discrétion et à tout moment</w:t>
      </w:r>
      <w:r w:rsidRPr="00767315">
        <w:rPr>
          <w:rFonts w:asciiTheme="minorBidi" w:hAnsiTheme="minorBidi" w:cstheme="minorBidi"/>
        </w:rPr>
        <w:t xml:space="preserve"> avant la conclusion de </w:t>
      </w:r>
      <w:r w:rsidR="00733619" w:rsidRPr="00767315">
        <w:rPr>
          <w:rFonts w:asciiTheme="minorBidi" w:hAnsiTheme="minorBidi" w:cstheme="minorBidi"/>
        </w:rPr>
        <w:t xml:space="preserve">l’adjudication </w:t>
      </w:r>
      <w:r w:rsidRPr="00767315">
        <w:rPr>
          <w:rFonts w:asciiTheme="minorBidi" w:hAnsiTheme="minorBidi" w:cstheme="minorBidi"/>
        </w:rPr>
        <w:t>(c’est-à-dire à tout moment avant la signature du</w:t>
      </w:r>
      <w:r w:rsidR="004B5D97" w:rsidRPr="00767315">
        <w:rPr>
          <w:rFonts w:asciiTheme="minorBidi" w:hAnsiTheme="minorBidi" w:cstheme="minorBidi"/>
        </w:rPr>
        <w:t xml:space="preserve"> contrat correspondant avec le f</w:t>
      </w:r>
      <w:r w:rsidRPr="00767315">
        <w:rPr>
          <w:rFonts w:asciiTheme="minorBidi" w:hAnsiTheme="minorBidi" w:cstheme="minorBidi"/>
        </w:rPr>
        <w:t>ournisseur), de modifier, de suspen</w:t>
      </w:r>
      <w:r w:rsidR="00566960" w:rsidRPr="00767315">
        <w:rPr>
          <w:rFonts w:asciiTheme="minorBidi" w:hAnsiTheme="minorBidi" w:cstheme="minorBidi"/>
        </w:rPr>
        <w:softHyphen/>
      </w:r>
      <w:r w:rsidRPr="00767315">
        <w:rPr>
          <w:rFonts w:asciiTheme="minorBidi" w:hAnsiTheme="minorBidi" w:cstheme="minorBidi"/>
        </w:rPr>
        <w:t xml:space="preserve">dre ou d’annuler tout ou partie de </w:t>
      </w:r>
      <w:r w:rsidR="00733619" w:rsidRPr="00767315">
        <w:rPr>
          <w:rFonts w:asciiTheme="minorBidi" w:hAnsiTheme="minorBidi" w:cstheme="minorBidi"/>
        </w:rPr>
        <w:t>l’adjudication</w:t>
      </w:r>
      <w:r w:rsidRPr="00767315">
        <w:rPr>
          <w:rFonts w:asciiTheme="minorBidi" w:hAnsiTheme="minorBidi" w:cstheme="minorBidi"/>
        </w:rPr>
        <w:t>.</w:t>
      </w:r>
    </w:p>
    <w:p w14:paraId="020BC511" w14:textId="77777777" w:rsidR="008B3562" w:rsidRPr="00767315" w:rsidRDefault="008B3562" w:rsidP="00767315">
      <w:pPr>
        <w:pStyle w:val="0Textedebase"/>
        <w:spacing w:line="240" w:lineRule="atLeast"/>
        <w:rPr>
          <w:rFonts w:asciiTheme="minorBidi" w:hAnsiTheme="minorBidi" w:cstheme="minorBidi"/>
        </w:rPr>
      </w:pPr>
    </w:p>
    <w:p w14:paraId="1893BED2" w14:textId="4BEF87FB" w:rsidR="008B3562" w:rsidRPr="00767315" w:rsidRDefault="004921EF"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2.1</w:t>
      </w:r>
      <w:r w:rsidR="00BB4FDE" w:rsidRPr="00767315">
        <w:rPr>
          <w:rFonts w:asciiTheme="minorBidi" w:hAnsiTheme="minorBidi" w:cstheme="minorBidi"/>
          <w:i/>
          <w:iCs/>
        </w:rPr>
        <w:t>9</w:t>
      </w:r>
      <w:r w:rsidR="008B3562" w:rsidRPr="00767315">
        <w:rPr>
          <w:rFonts w:asciiTheme="minorBidi" w:hAnsiTheme="minorBidi" w:cstheme="minorBidi"/>
          <w:i/>
          <w:iCs/>
        </w:rPr>
        <w:tab/>
        <w:t>Calendrier provisoire</w:t>
      </w:r>
    </w:p>
    <w:p w14:paraId="770C471E" w14:textId="77777777" w:rsidR="008B3562" w:rsidRPr="00767315" w:rsidRDefault="008B3562" w:rsidP="00767315">
      <w:pPr>
        <w:pStyle w:val="0Textedebase"/>
        <w:spacing w:line="240" w:lineRule="atLeast"/>
        <w:rPr>
          <w:rFonts w:asciiTheme="minorBidi" w:hAnsiTheme="minorBidi" w:cstheme="minorBidi"/>
        </w:rPr>
      </w:pPr>
    </w:p>
    <w:tbl>
      <w:tblPr>
        <w:tblStyle w:val="Grilledutableau"/>
        <w:tblW w:w="5000" w:type="pct"/>
        <w:tblLook w:val="04A0" w:firstRow="1" w:lastRow="0" w:firstColumn="1" w:lastColumn="0" w:noHBand="0" w:noVBand="1"/>
      </w:tblPr>
      <w:tblGrid>
        <w:gridCol w:w="5216"/>
        <w:gridCol w:w="4412"/>
      </w:tblGrid>
      <w:tr w:rsidR="008B3562" w:rsidRPr="00767315" w14:paraId="4F435A64" w14:textId="77777777" w:rsidTr="00DB70B5">
        <w:tc>
          <w:tcPr>
            <w:tcW w:w="2709" w:type="pct"/>
          </w:tcPr>
          <w:p w14:paraId="2D115006" w14:textId="3EFC4277" w:rsidR="008B3562" w:rsidRPr="00767315" w:rsidRDefault="00591987" w:rsidP="00B37EE5">
            <w:pPr>
              <w:widowControl w:val="0"/>
              <w:spacing w:before="60" w:after="60" w:line="240" w:lineRule="atLeast"/>
              <w:rPr>
                <w:rFonts w:asciiTheme="minorBidi" w:hAnsiTheme="minorBidi" w:cstheme="minorBidi"/>
              </w:rPr>
            </w:pPr>
            <w:r w:rsidRPr="00767315">
              <w:rPr>
                <w:rFonts w:asciiTheme="minorBidi" w:hAnsiTheme="minorBidi" w:cstheme="minorBidi"/>
              </w:rPr>
              <w:t>Publication de l’appel d’offres</w:t>
            </w:r>
          </w:p>
        </w:tc>
        <w:tc>
          <w:tcPr>
            <w:tcW w:w="2291" w:type="pct"/>
          </w:tcPr>
          <w:p w14:paraId="0C37AF0E" w14:textId="24F7EC4C" w:rsidR="008B3562" w:rsidRPr="00767315" w:rsidRDefault="00F711D3" w:rsidP="008E4FB3">
            <w:pPr>
              <w:widowControl w:val="0"/>
              <w:spacing w:before="60" w:after="60" w:line="240" w:lineRule="atLeast"/>
              <w:rPr>
                <w:rFonts w:asciiTheme="minorBidi" w:hAnsiTheme="minorBidi" w:cstheme="minorBidi"/>
              </w:rPr>
            </w:pPr>
            <w:r>
              <w:rPr>
                <w:rFonts w:asciiTheme="minorBidi" w:hAnsiTheme="minorBidi" w:cstheme="minorBidi"/>
              </w:rPr>
              <w:t>2</w:t>
            </w:r>
            <w:r w:rsidR="00953BD8" w:rsidRPr="00767315">
              <w:rPr>
                <w:rFonts w:asciiTheme="minorBidi" w:hAnsiTheme="minorBidi" w:cstheme="minorBidi"/>
              </w:rPr>
              <w:t xml:space="preserve"> </w:t>
            </w:r>
            <w:r w:rsidR="008E4FB3">
              <w:rPr>
                <w:rFonts w:asciiTheme="minorBidi" w:hAnsiTheme="minorBidi" w:cstheme="minorBidi"/>
              </w:rPr>
              <w:t>juin</w:t>
            </w:r>
            <w:r w:rsidR="008B3562" w:rsidRPr="00767315">
              <w:rPr>
                <w:rFonts w:asciiTheme="minorBidi" w:hAnsiTheme="minorBidi" w:cstheme="minorBidi"/>
              </w:rPr>
              <w:t xml:space="preserve"> 2</w:t>
            </w:r>
            <w:r w:rsidR="008E4FB3">
              <w:rPr>
                <w:rFonts w:asciiTheme="minorBidi" w:hAnsiTheme="minorBidi" w:cstheme="minorBidi"/>
              </w:rPr>
              <w:t>021</w:t>
            </w:r>
          </w:p>
        </w:tc>
      </w:tr>
      <w:tr w:rsidR="008B3562" w:rsidRPr="00767315" w14:paraId="2544FB6C" w14:textId="77777777" w:rsidTr="00DB70B5">
        <w:tc>
          <w:tcPr>
            <w:tcW w:w="2709" w:type="pct"/>
          </w:tcPr>
          <w:p w14:paraId="65EF91E8" w14:textId="77777777" w:rsidR="008B3562" w:rsidRPr="00767315" w:rsidRDefault="008B3562" w:rsidP="00B37EE5">
            <w:pPr>
              <w:widowControl w:val="0"/>
              <w:spacing w:before="60" w:after="60" w:line="240" w:lineRule="atLeast"/>
              <w:rPr>
                <w:rFonts w:asciiTheme="minorBidi" w:hAnsiTheme="minorBidi" w:cstheme="minorBidi"/>
              </w:rPr>
            </w:pPr>
            <w:r w:rsidRPr="00767315">
              <w:rPr>
                <w:rFonts w:asciiTheme="minorBidi" w:hAnsiTheme="minorBidi" w:cstheme="minorBidi"/>
                <w:b/>
              </w:rPr>
              <w:t>Réception des offres par l’UPU (délai limite)</w:t>
            </w:r>
          </w:p>
        </w:tc>
        <w:tc>
          <w:tcPr>
            <w:tcW w:w="2291" w:type="pct"/>
          </w:tcPr>
          <w:p w14:paraId="32BD5A7B" w14:textId="573F745C" w:rsidR="008B3562" w:rsidRPr="00767315" w:rsidRDefault="008E4FB3" w:rsidP="008E4FB3">
            <w:pPr>
              <w:widowControl w:val="0"/>
              <w:spacing w:before="60" w:after="60" w:line="240" w:lineRule="atLeast"/>
              <w:rPr>
                <w:rFonts w:asciiTheme="minorBidi" w:hAnsiTheme="minorBidi" w:cstheme="minorBidi"/>
              </w:rPr>
            </w:pPr>
            <w:r>
              <w:rPr>
                <w:rFonts w:asciiTheme="minorBidi" w:hAnsiTheme="minorBidi" w:cstheme="minorBidi"/>
                <w:b/>
              </w:rPr>
              <w:t>16</w:t>
            </w:r>
            <w:r w:rsidR="00953BD8" w:rsidRPr="00767315">
              <w:rPr>
                <w:rFonts w:asciiTheme="minorBidi" w:hAnsiTheme="minorBidi" w:cstheme="minorBidi"/>
                <w:b/>
              </w:rPr>
              <w:t xml:space="preserve"> </w:t>
            </w:r>
            <w:r>
              <w:rPr>
                <w:rFonts w:asciiTheme="minorBidi" w:hAnsiTheme="minorBidi" w:cstheme="minorBidi"/>
                <w:b/>
              </w:rPr>
              <w:t>juillet</w:t>
            </w:r>
            <w:r w:rsidR="008B3562" w:rsidRPr="00767315">
              <w:rPr>
                <w:rFonts w:asciiTheme="minorBidi" w:hAnsiTheme="minorBidi" w:cstheme="minorBidi"/>
                <w:b/>
              </w:rPr>
              <w:t xml:space="preserve"> 20</w:t>
            </w:r>
            <w:r>
              <w:rPr>
                <w:rFonts w:asciiTheme="minorBidi" w:hAnsiTheme="minorBidi" w:cstheme="minorBidi"/>
                <w:b/>
              </w:rPr>
              <w:t>21</w:t>
            </w:r>
            <w:r w:rsidR="008B3562" w:rsidRPr="00767315">
              <w:rPr>
                <w:rFonts w:asciiTheme="minorBidi" w:hAnsiTheme="minorBidi" w:cstheme="minorBidi"/>
                <w:b/>
              </w:rPr>
              <w:t>, à 16 heures (</w:t>
            </w:r>
            <w:r w:rsidR="008D70D8" w:rsidRPr="00767315">
              <w:rPr>
                <w:rFonts w:asciiTheme="minorBidi" w:hAnsiTheme="minorBidi" w:cstheme="minorBidi"/>
                <w:b/>
              </w:rPr>
              <w:t>HNEC</w:t>
            </w:r>
            <w:r w:rsidR="008B3562" w:rsidRPr="00767315">
              <w:rPr>
                <w:rFonts w:asciiTheme="minorBidi" w:hAnsiTheme="minorBidi" w:cstheme="minorBidi"/>
                <w:b/>
              </w:rPr>
              <w:t>)</w:t>
            </w:r>
          </w:p>
        </w:tc>
      </w:tr>
      <w:tr w:rsidR="008B3562" w:rsidRPr="00767315" w14:paraId="604492A6" w14:textId="77777777" w:rsidTr="00DB70B5">
        <w:tc>
          <w:tcPr>
            <w:tcW w:w="2709" w:type="pct"/>
          </w:tcPr>
          <w:p w14:paraId="626E36CC" w14:textId="2520A323" w:rsidR="008B3562" w:rsidRPr="00767315" w:rsidRDefault="008B3562" w:rsidP="00B37EE5">
            <w:pPr>
              <w:widowControl w:val="0"/>
              <w:spacing w:before="60" w:after="60" w:line="240" w:lineRule="atLeast"/>
              <w:rPr>
                <w:rFonts w:asciiTheme="minorBidi" w:hAnsiTheme="minorBidi" w:cstheme="minorBidi"/>
              </w:rPr>
            </w:pPr>
            <w:r w:rsidRPr="00767315">
              <w:rPr>
                <w:rFonts w:asciiTheme="minorBidi" w:hAnsiTheme="minorBidi" w:cstheme="minorBidi"/>
              </w:rPr>
              <w:t xml:space="preserve">Date prévue pour le début </w:t>
            </w:r>
            <w:r w:rsidR="007E3B19" w:rsidRPr="00767315">
              <w:rPr>
                <w:rFonts w:asciiTheme="minorBidi" w:hAnsiTheme="minorBidi" w:cstheme="minorBidi"/>
              </w:rPr>
              <w:t>de la prestation des services</w:t>
            </w:r>
          </w:p>
        </w:tc>
        <w:tc>
          <w:tcPr>
            <w:tcW w:w="2291" w:type="pct"/>
          </w:tcPr>
          <w:p w14:paraId="393924C6" w14:textId="72810A68" w:rsidR="008B3562" w:rsidRPr="00767315" w:rsidRDefault="008B3562" w:rsidP="00B37EE5">
            <w:pPr>
              <w:widowControl w:val="0"/>
              <w:spacing w:before="60" w:after="60" w:line="240" w:lineRule="atLeast"/>
              <w:rPr>
                <w:rFonts w:asciiTheme="minorBidi" w:hAnsiTheme="minorBidi" w:cstheme="minorBidi"/>
              </w:rPr>
            </w:pPr>
            <w:r w:rsidRPr="00767315">
              <w:rPr>
                <w:rFonts w:asciiTheme="minorBidi" w:hAnsiTheme="minorBidi" w:cstheme="minorBidi"/>
              </w:rPr>
              <w:t>1</w:t>
            </w:r>
            <w:r w:rsidRPr="00767315">
              <w:rPr>
                <w:rFonts w:asciiTheme="minorBidi" w:hAnsiTheme="minorBidi" w:cstheme="minorBidi"/>
                <w:vertAlign w:val="superscript"/>
              </w:rPr>
              <w:t>er</w:t>
            </w:r>
            <w:r w:rsidRPr="00767315">
              <w:rPr>
                <w:rFonts w:asciiTheme="minorBidi" w:hAnsiTheme="minorBidi" w:cstheme="minorBidi"/>
              </w:rPr>
              <w:t xml:space="preserve"> </w:t>
            </w:r>
            <w:r w:rsidR="008E4FB3">
              <w:rPr>
                <w:rFonts w:asciiTheme="minorBidi" w:hAnsiTheme="minorBidi" w:cstheme="minorBidi"/>
              </w:rPr>
              <w:t>janvier 2022</w:t>
            </w:r>
          </w:p>
        </w:tc>
      </w:tr>
      <w:tr w:rsidR="00ED3337" w:rsidRPr="00767315" w14:paraId="49DB3A53" w14:textId="77777777" w:rsidTr="00DB70B5">
        <w:tc>
          <w:tcPr>
            <w:tcW w:w="2709" w:type="pct"/>
          </w:tcPr>
          <w:p w14:paraId="108223ED" w14:textId="04517863" w:rsidR="00ED3337" w:rsidRPr="00767315" w:rsidRDefault="00B71CE3" w:rsidP="00B37EE5">
            <w:pPr>
              <w:widowControl w:val="0"/>
              <w:spacing w:before="60" w:after="60" w:line="240" w:lineRule="atLeast"/>
              <w:rPr>
                <w:rFonts w:asciiTheme="minorBidi" w:hAnsiTheme="minorBidi" w:cstheme="minorBidi"/>
              </w:rPr>
            </w:pPr>
            <w:r w:rsidRPr="00767315">
              <w:rPr>
                <w:rFonts w:asciiTheme="minorBidi" w:hAnsiTheme="minorBidi" w:cstheme="minorBidi"/>
              </w:rPr>
              <w:t>Durée du contrat</w:t>
            </w:r>
          </w:p>
        </w:tc>
        <w:tc>
          <w:tcPr>
            <w:tcW w:w="2291" w:type="pct"/>
          </w:tcPr>
          <w:p w14:paraId="6BA8E80D" w14:textId="497EA20F" w:rsidR="00ED3337" w:rsidRPr="00767315" w:rsidRDefault="00B71CE3" w:rsidP="00B37EE5">
            <w:pPr>
              <w:widowControl w:val="0"/>
              <w:spacing w:before="60" w:after="60" w:line="240" w:lineRule="atLeast"/>
              <w:rPr>
                <w:rFonts w:asciiTheme="minorBidi" w:hAnsiTheme="minorBidi" w:cstheme="minorBidi"/>
              </w:rPr>
            </w:pPr>
            <w:r w:rsidRPr="00767315">
              <w:rPr>
                <w:rFonts w:asciiTheme="minorBidi" w:hAnsiTheme="minorBidi" w:cstheme="minorBidi"/>
              </w:rPr>
              <w:t>4 ans</w:t>
            </w:r>
          </w:p>
        </w:tc>
      </w:tr>
    </w:tbl>
    <w:p w14:paraId="41BAD886" w14:textId="77777777" w:rsidR="008B3562" w:rsidRPr="00767315" w:rsidRDefault="008B3562" w:rsidP="00767315">
      <w:pPr>
        <w:pStyle w:val="0Textedebase"/>
        <w:spacing w:line="240" w:lineRule="atLeast"/>
        <w:rPr>
          <w:rFonts w:asciiTheme="minorBidi" w:hAnsiTheme="minorBidi" w:cstheme="minorBidi"/>
        </w:rPr>
      </w:pPr>
    </w:p>
    <w:p w14:paraId="38116DF0" w14:textId="77777777" w:rsidR="008B3562" w:rsidRPr="00767315" w:rsidRDefault="008B3562" w:rsidP="00767315">
      <w:pPr>
        <w:pStyle w:val="0Textedebase"/>
        <w:spacing w:line="240" w:lineRule="atLeast"/>
        <w:rPr>
          <w:rFonts w:asciiTheme="minorBidi" w:hAnsiTheme="minorBidi" w:cstheme="minorBidi"/>
        </w:rPr>
      </w:pPr>
    </w:p>
    <w:p w14:paraId="0F6AF099" w14:textId="77777777" w:rsidR="008E4FB3" w:rsidRDefault="008E4FB3">
      <w:pPr>
        <w:spacing w:line="240" w:lineRule="auto"/>
        <w:rPr>
          <w:rFonts w:asciiTheme="minorBidi" w:hAnsiTheme="minorBidi" w:cstheme="minorBidi"/>
          <w:b/>
          <w:bCs/>
        </w:rPr>
      </w:pPr>
      <w:r>
        <w:rPr>
          <w:rFonts w:asciiTheme="minorBidi" w:hAnsiTheme="minorBidi" w:cstheme="minorBidi"/>
          <w:b/>
          <w:bCs/>
        </w:rPr>
        <w:br w:type="page"/>
      </w:r>
    </w:p>
    <w:p w14:paraId="0FB36130" w14:textId="1A7ED981" w:rsidR="008B3562" w:rsidRPr="00767315" w:rsidRDefault="00DB70B5" w:rsidP="00767315">
      <w:pPr>
        <w:pStyle w:val="0Textedebase"/>
        <w:spacing w:line="240" w:lineRule="atLeast"/>
        <w:rPr>
          <w:rFonts w:asciiTheme="minorBidi" w:hAnsiTheme="minorBidi" w:cstheme="minorBidi"/>
          <w:b/>
          <w:bCs/>
        </w:rPr>
      </w:pPr>
      <w:r w:rsidRPr="00767315">
        <w:rPr>
          <w:rFonts w:asciiTheme="minorBidi" w:hAnsiTheme="minorBidi" w:cstheme="minorBidi"/>
          <w:b/>
          <w:bCs/>
        </w:rPr>
        <w:lastRenderedPageBreak/>
        <w:t>3.</w:t>
      </w:r>
      <w:r w:rsidRPr="00767315">
        <w:rPr>
          <w:rFonts w:asciiTheme="minorBidi" w:hAnsiTheme="minorBidi" w:cstheme="minorBidi"/>
          <w:b/>
          <w:bCs/>
        </w:rPr>
        <w:tab/>
        <w:t>Structure de l’offre/f</w:t>
      </w:r>
      <w:r w:rsidR="00591987" w:rsidRPr="00767315">
        <w:rPr>
          <w:rFonts w:asciiTheme="minorBidi" w:hAnsiTheme="minorBidi" w:cstheme="minorBidi"/>
          <w:b/>
          <w:bCs/>
        </w:rPr>
        <w:t>ormat de la réponse</w:t>
      </w:r>
    </w:p>
    <w:p w14:paraId="6FA42F79" w14:textId="77777777" w:rsidR="008B3562" w:rsidRPr="00767315" w:rsidRDefault="008B3562" w:rsidP="00767315">
      <w:pPr>
        <w:pStyle w:val="0Textedebase"/>
        <w:spacing w:line="240" w:lineRule="atLeast"/>
        <w:rPr>
          <w:rFonts w:asciiTheme="minorBidi" w:hAnsiTheme="minorBidi" w:cstheme="minorBidi"/>
        </w:rPr>
      </w:pPr>
    </w:p>
    <w:p w14:paraId="08BE2846" w14:textId="7A1C3DA6"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Toutes les informations soumise</w:t>
      </w:r>
      <w:r w:rsidR="00DB70B5" w:rsidRPr="00767315">
        <w:rPr>
          <w:rFonts w:asciiTheme="minorBidi" w:hAnsiTheme="minorBidi" w:cstheme="minorBidi"/>
        </w:rPr>
        <w:t>s doivent être fournies par le s</w:t>
      </w:r>
      <w:r w:rsidRPr="00767315">
        <w:rPr>
          <w:rFonts w:asciiTheme="minorBidi" w:hAnsiTheme="minorBidi" w:cstheme="minorBidi"/>
        </w:rPr>
        <w:t>oumissionnaire en totale conformité avec les conditions générales définies sous 2</w:t>
      </w:r>
      <w:r w:rsidR="00892782" w:rsidRPr="00767315">
        <w:rPr>
          <w:rFonts w:asciiTheme="minorBidi" w:hAnsiTheme="minorBidi" w:cstheme="minorBidi"/>
        </w:rPr>
        <w:t xml:space="preserve"> (Modalités et conditions de </w:t>
      </w:r>
      <w:r w:rsidR="00B71CE3" w:rsidRPr="00767315">
        <w:rPr>
          <w:rFonts w:asciiTheme="minorBidi" w:hAnsiTheme="minorBidi" w:cstheme="minorBidi"/>
        </w:rPr>
        <w:t>l’adjudication</w:t>
      </w:r>
      <w:r w:rsidR="00892782" w:rsidRPr="00767315">
        <w:rPr>
          <w:rFonts w:asciiTheme="minorBidi" w:hAnsiTheme="minorBidi" w:cstheme="minorBidi"/>
        </w:rPr>
        <w:t>)</w:t>
      </w:r>
      <w:r w:rsidRPr="00767315">
        <w:rPr>
          <w:rFonts w:asciiTheme="minorBidi" w:hAnsiTheme="minorBidi" w:cstheme="minorBidi"/>
        </w:rPr>
        <w:t>.</w:t>
      </w:r>
    </w:p>
    <w:p w14:paraId="021BCDE4" w14:textId="77777777" w:rsidR="008B3562" w:rsidRPr="00767315" w:rsidRDefault="008B3562" w:rsidP="00767315">
      <w:pPr>
        <w:pStyle w:val="0Textedebase"/>
        <w:spacing w:line="240" w:lineRule="atLeast"/>
        <w:rPr>
          <w:rFonts w:asciiTheme="minorBidi" w:hAnsiTheme="minorBidi" w:cstheme="minorBidi"/>
        </w:rPr>
      </w:pPr>
    </w:p>
    <w:p w14:paraId="7FB649BD" w14:textId="10E79BF5"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 xml:space="preserve">De plus, les exigences énoncées dans </w:t>
      </w:r>
      <w:r w:rsidR="00620CBD" w:rsidRPr="00767315">
        <w:rPr>
          <w:rFonts w:asciiTheme="minorBidi" w:hAnsiTheme="minorBidi" w:cstheme="minorBidi"/>
        </w:rPr>
        <w:t>la</w:t>
      </w:r>
      <w:r w:rsidRPr="00767315">
        <w:rPr>
          <w:rFonts w:asciiTheme="minorBidi" w:hAnsiTheme="minorBidi" w:cstheme="minorBidi"/>
        </w:rPr>
        <w:t xml:space="preserve"> présent</w:t>
      </w:r>
      <w:r w:rsidR="00620CBD" w:rsidRPr="00767315">
        <w:rPr>
          <w:rFonts w:asciiTheme="minorBidi" w:hAnsiTheme="minorBidi" w:cstheme="minorBidi"/>
        </w:rPr>
        <w:t>e</w:t>
      </w:r>
      <w:r w:rsidRPr="00767315">
        <w:rPr>
          <w:rFonts w:asciiTheme="minorBidi" w:hAnsiTheme="minorBidi" w:cstheme="minorBidi"/>
        </w:rPr>
        <w:t xml:space="preserve"> </w:t>
      </w:r>
      <w:r w:rsidR="00620CBD" w:rsidRPr="00767315">
        <w:rPr>
          <w:rFonts w:asciiTheme="minorBidi" w:hAnsiTheme="minorBidi" w:cstheme="minorBidi"/>
        </w:rPr>
        <w:t>adjudication</w:t>
      </w:r>
      <w:r w:rsidRPr="00767315">
        <w:rPr>
          <w:rFonts w:asciiTheme="minorBidi" w:hAnsiTheme="minorBidi" w:cstheme="minorBidi"/>
        </w:rPr>
        <w:t xml:space="preserve"> doivent être remplies entièrement, conformé</w:t>
      </w:r>
      <w:r w:rsidR="00AB2673" w:rsidRPr="00767315">
        <w:rPr>
          <w:rFonts w:asciiTheme="minorBidi" w:hAnsiTheme="minorBidi" w:cstheme="minorBidi"/>
        </w:rPr>
        <w:softHyphen/>
      </w:r>
      <w:r w:rsidRPr="00767315">
        <w:rPr>
          <w:rFonts w:asciiTheme="minorBidi" w:hAnsiTheme="minorBidi" w:cstheme="minorBidi"/>
        </w:rPr>
        <w:t xml:space="preserve">ment à la structure indiquée dans </w:t>
      </w:r>
      <w:r w:rsidR="00620CBD" w:rsidRPr="00767315">
        <w:rPr>
          <w:rFonts w:asciiTheme="minorBidi" w:hAnsiTheme="minorBidi" w:cstheme="minorBidi"/>
        </w:rPr>
        <w:t xml:space="preserve">la présente adjudication </w:t>
      </w:r>
      <w:r w:rsidRPr="00767315">
        <w:rPr>
          <w:rFonts w:asciiTheme="minorBidi" w:hAnsiTheme="minorBidi" w:cstheme="minorBidi"/>
        </w:rPr>
        <w:t xml:space="preserve">et en suivant l’ordre et la structure indiqués dans cette section. L’UPU </w:t>
      </w:r>
      <w:r w:rsidR="00DB70B5" w:rsidRPr="00767315">
        <w:rPr>
          <w:rFonts w:asciiTheme="minorBidi" w:hAnsiTheme="minorBidi" w:cstheme="minorBidi"/>
        </w:rPr>
        <w:t>évalue toutes les réponses des s</w:t>
      </w:r>
      <w:r w:rsidRPr="00767315">
        <w:rPr>
          <w:rFonts w:asciiTheme="minorBidi" w:hAnsiTheme="minorBidi" w:cstheme="minorBidi"/>
        </w:rPr>
        <w:t xml:space="preserve">oumissionnaires en accord avec la structure définie dans </w:t>
      </w:r>
      <w:r w:rsidR="00620CBD" w:rsidRPr="00767315">
        <w:rPr>
          <w:rFonts w:asciiTheme="minorBidi" w:hAnsiTheme="minorBidi" w:cstheme="minorBidi"/>
        </w:rPr>
        <w:t>la présente adjudication</w:t>
      </w:r>
      <w:r w:rsidRPr="00767315">
        <w:rPr>
          <w:rFonts w:asciiTheme="minorBidi" w:hAnsiTheme="minorBidi" w:cstheme="minorBidi"/>
        </w:rPr>
        <w:t>.</w:t>
      </w:r>
    </w:p>
    <w:p w14:paraId="0F37D46C" w14:textId="77777777" w:rsidR="008B3562" w:rsidRPr="00767315" w:rsidRDefault="008B3562" w:rsidP="00767315">
      <w:pPr>
        <w:pStyle w:val="0Textedebase"/>
        <w:spacing w:line="240" w:lineRule="atLeast"/>
        <w:rPr>
          <w:rFonts w:asciiTheme="minorBidi" w:hAnsiTheme="minorBidi" w:cstheme="minorBidi"/>
        </w:rPr>
      </w:pPr>
    </w:p>
    <w:p w14:paraId="6BDCE7E8" w14:textId="7229474C"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Pour chacune des exigences figur</w:t>
      </w:r>
      <w:r w:rsidR="00DB70B5" w:rsidRPr="00767315">
        <w:rPr>
          <w:rFonts w:asciiTheme="minorBidi" w:hAnsiTheme="minorBidi" w:cstheme="minorBidi"/>
        </w:rPr>
        <w:t xml:space="preserve">ant dans </w:t>
      </w:r>
      <w:r w:rsidR="00620CBD" w:rsidRPr="00767315">
        <w:rPr>
          <w:rFonts w:asciiTheme="minorBidi" w:hAnsiTheme="minorBidi" w:cstheme="minorBidi"/>
        </w:rPr>
        <w:t>l’adjudication</w:t>
      </w:r>
      <w:r w:rsidR="00DB70B5" w:rsidRPr="00767315">
        <w:rPr>
          <w:rFonts w:asciiTheme="minorBidi" w:hAnsiTheme="minorBidi" w:cstheme="minorBidi"/>
        </w:rPr>
        <w:t>, les s</w:t>
      </w:r>
      <w:r w:rsidRPr="00767315">
        <w:rPr>
          <w:rFonts w:asciiTheme="minorBidi" w:hAnsiTheme="minorBidi" w:cstheme="minorBidi"/>
        </w:rPr>
        <w:t>oumissionnaires doivent répondre par l’une des mentions ci-après:</w:t>
      </w:r>
    </w:p>
    <w:p w14:paraId="14B9A3B9" w14:textId="1D7690C3" w:rsidR="008B3562" w:rsidRPr="00767315" w:rsidRDefault="00DB70B5" w:rsidP="00B37EE5">
      <w:pPr>
        <w:pStyle w:val="0Textedebase"/>
        <w:spacing w:before="120" w:line="240" w:lineRule="atLeast"/>
        <w:rPr>
          <w:rFonts w:asciiTheme="minorBidi" w:hAnsiTheme="minorBidi" w:cstheme="minorBidi"/>
        </w:rPr>
      </w:pPr>
      <w:r w:rsidRPr="00767315">
        <w:rPr>
          <w:rFonts w:asciiTheme="minorBidi" w:hAnsiTheme="minorBidi" w:cstheme="minorBidi"/>
        </w:rPr>
        <w:t>a)</w:t>
      </w:r>
      <w:r w:rsidRPr="00767315">
        <w:rPr>
          <w:rFonts w:asciiTheme="minorBidi" w:hAnsiTheme="minorBidi" w:cstheme="minorBidi"/>
        </w:rPr>
        <w:tab/>
        <w:t>Remplie</w:t>
      </w:r>
      <w:r w:rsidR="00591987" w:rsidRPr="00767315">
        <w:rPr>
          <w:rFonts w:asciiTheme="minorBidi" w:hAnsiTheme="minorBidi" w:cstheme="minorBidi"/>
        </w:rPr>
        <w:t>.</w:t>
      </w:r>
    </w:p>
    <w:p w14:paraId="30CAAE2D" w14:textId="51B947EF" w:rsidR="008B3562" w:rsidRPr="00767315" w:rsidRDefault="00DB70B5" w:rsidP="00B37EE5">
      <w:pPr>
        <w:pStyle w:val="0Textedebase"/>
        <w:spacing w:before="120" w:line="240" w:lineRule="atLeast"/>
        <w:rPr>
          <w:rFonts w:asciiTheme="minorBidi" w:hAnsiTheme="minorBidi" w:cstheme="minorBidi"/>
        </w:rPr>
      </w:pPr>
      <w:r w:rsidRPr="00767315">
        <w:rPr>
          <w:rFonts w:asciiTheme="minorBidi" w:hAnsiTheme="minorBidi" w:cstheme="minorBidi"/>
        </w:rPr>
        <w:t>b</w:t>
      </w:r>
      <w:r w:rsidR="008B3562" w:rsidRPr="00767315">
        <w:rPr>
          <w:rFonts w:asciiTheme="minorBidi" w:hAnsiTheme="minorBidi" w:cstheme="minorBidi"/>
        </w:rPr>
        <w:t>)</w:t>
      </w:r>
      <w:r w:rsidRPr="00767315">
        <w:rPr>
          <w:rFonts w:asciiTheme="minorBidi" w:hAnsiTheme="minorBidi" w:cstheme="minorBidi"/>
        </w:rPr>
        <w:tab/>
      </w:r>
      <w:r w:rsidR="00B67181" w:rsidRPr="00767315">
        <w:rPr>
          <w:rFonts w:asciiTheme="minorBidi" w:hAnsiTheme="minorBidi" w:cstheme="minorBidi"/>
        </w:rPr>
        <w:t>R</w:t>
      </w:r>
      <w:r w:rsidR="008B3562" w:rsidRPr="00767315">
        <w:rPr>
          <w:rFonts w:asciiTheme="minorBidi" w:hAnsiTheme="minorBidi" w:cstheme="minorBidi"/>
        </w:rPr>
        <w:t>emplie, avec certaines restrictions</w:t>
      </w:r>
      <w:r w:rsidRPr="00767315">
        <w:rPr>
          <w:rFonts w:asciiTheme="minorBidi" w:hAnsiTheme="minorBidi" w:cstheme="minorBidi"/>
        </w:rPr>
        <w:t xml:space="preserve"> (explication des restrictions)</w:t>
      </w:r>
      <w:r w:rsidR="00591987" w:rsidRPr="00767315">
        <w:rPr>
          <w:rFonts w:asciiTheme="minorBidi" w:hAnsiTheme="minorBidi" w:cstheme="minorBidi"/>
        </w:rPr>
        <w:t>.</w:t>
      </w:r>
    </w:p>
    <w:p w14:paraId="6A88B023" w14:textId="77777777" w:rsidR="008B3562" w:rsidRPr="00767315" w:rsidRDefault="00DB70B5" w:rsidP="00B37EE5">
      <w:pPr>
        <w:pStyle w:val="0Textedebase"/>
        <w:spacing w:before="120" w:line="240" w:lineRule="atLeast"/>
        <w:rPr>
          <w:rFonts w:asciiTheme="minorBidi" w:hAnsiTheme="minorBidi" w:cstheme="minorBidi"/>
        </w:rPr>
      </w:pPr>
      <w:r w:rsidRPr="00767315">
        <w:rPr>
          <w:rFonts w:asciiTheme="minorBidi" w:hAnsiTheme="minorBidi" w:cstheme="minorBidi"/>
        </w:rPr>
        <w:t>c)</w:t>
      </w:r>
      <w:r w:rsidRPr="00767315">
        <w:rPr>
          <w:rFonts w:asciiTheme="minorBidi" w:hAnsiTheme="minorBidi" w:cstheme="minorBidi"/>
        </w:rPr>
        <w:tab/>
        <w:t>N</w:t>
      </w:r>
      <w:r w:rsidR="008B3562" w:rsidRPr="00767315">
        <w:rPr>
          <w:rFonts w:asciiTheme="minorBidi" w:hAnsiTheme="minorBidi" w:cstheme="minorBidi"/>
        </w:rPr>
        <w:t>on remplie.</w:t>
      </w:r>
    </w:p>
    <w:p w14:paraId="18DA2CF9" w14:textId="77777777" w:rsidR="008B3562" w:rsidRPr="00767315" w:rsidRDefault="008B3562" w:rsidP="00767315">
      <w:pPr>
        <w:pStyle w:val="0Textedebase"/>
        <w:spacing w:line="240" w:lineRule="atLeast"/>
        <w:rPr>
          <w:rFonts w:asciiTheme="minorBidi" w:hAnsiTheme="minorBidi" w:cstheme="minorBidi"/>
        </w:rPr>
      </w:pPr>
    </w:p>
    <w:p w14:paraId="04FC0269" w14:textId="4B5785E6" w:rsidR="008B3562" w:rsidRPr="00767315" w:rsidRDefault="00DB70B5" w:rsidP="00767315">
      <w:pPr>
        <w:pStyle w:val="0Textedebase"/>
        <w:spacing w:line="240" w:lineRule="atLeast"/>
        <w:rPr>
          <w:rFonts w:asciiTheme="minorBidi" w:hAnsiTheme="minorBidi" w:cstheme="minorBidi"/>
        </w:rPr>
      </w:pPr>
      <w:r w:rsidRPr="00767315">
        <w:rPr>
          <w:rFonts w:asciiTheme="minorBidi" w:hAnsiTheme="minorBidi" w:cstheme="minorBidi"/>
        </w:rPr>
        <w:t>Les s</w:t>
      </w:r>
      <w:r w:rsidR="008B3562" w:rsidRPr="00767315">
        <w:rPr>
          <w:rFonts w:asciiTheme="minorBidi" w:hAnsiTheme="minorBidi" w:cstheme="minorBidi"/>
        </w:rPr>
        <w:t>oumissionnaires qui répondent par</w:t>
      </w:r>
      <w:proofErr w:type="gramStart"/>
      <w:r w:rsidR="00591987" w:rsidRPr="00767315">
        <w:rPr>
          <w:rFonts w:asciiTheme="minorBidi" w:hAnsiTheme="minorBidi" w:cstheme="minorBidi"/>
        </w:rPr>
        <w:t xml:space="preserve"> «remplie</w:t>
      </w:r>
      <w:proofErr w:type="gramEnd"/>
      <w:r w:rsidR="00C70669" w:rsidRPr="00767315">
        <w:rPr>
          <w:rFonts w:asciiTheme="minorBidi" w:hAnsiTheme="minorBidi" w:cstheme="minorBidi"/>
        </w:rPr>
        <w:t>»</w:t>
      </w:r>
      <w:r w:rsidR="008B3562" w:rsidRPr="00767315">
        <w:rPr>
          <w:rFonts w:asciiTheme="minorBidi" w:hAnsiTheme="minorBidi" w:cstheme="minorBidi"/>
        </w:rPr>
        <w:t xml:space="preserve"> ou</w:t>
      </w:r>
      <w:r w:rsidR="00591987" w:rsidRPr="00767315">
        <w:rPr>
          <w:rFonts w:asciiTheme="minorBidi" w:hAnsiTheme="minorBidi" w:cstheme="minorBidi"/>
        </w:rPr>
        <w:t xml:space="preserve"> «</w:t>
      </w:r>
      <w:r w:rsidR="00C70669" w:rsidRPr="00767315">
        <w:rPr>
          <w:rFonts w:asciiTheme="minorBidi" w:hAnsiTheme="minorBidi" w:cstheme="minorBidi"/>
        </w:rPr>
        <w:t>remplie</w:t>
      </w:r>
      <w:r w:rsidR="008B3562" w:rsidRPr="00767315">
        <w:rPr>
          <w:rFonts w:asciiTheme="minorBidi" w:hAnsiTheme="minorBidi" w:cstheme="minorBidi"/>
        </w:rPr>
        <w:t xml:space="preserve">, avec certaines </w:t>
      </w:r>
      <w:r w:rsidR="00591987" w:rsidRPr="00767315">
        <w:rPr>
          <w:rFonts w:asciiTheme="minorBidi" w:hAnsiTheme="minorBidi" w:cstheme="minorBidi"/>
        </w:rPr>
        <w:t>restrictions</w:t>
      </w:r>
      <w:r w:rsidR="00C70669" w:rsidRPr="00767315">
        <w:rPr>
          <w:rFonts w:asciiTheme="minorBidi" w:hAnsiTheme="minorBidi" w:cstheme="minorBidi"/>
        </w:rPr>
        <w:t>»</w:t>
      </w:r>
      <w:r w:rsidR="008B3562" w:rsidRPr="00767315">
        <w:rPr>
          <w:rFonts w:asciiTheme="minorBidi" w:hAnsiTheme="minorBidi" w:cstheme="minorBidi"/>
        </w:rPr>
        <w:t xml:space="preserve"> doivent fournir des précisions et/ou des exemples de la mise en œuvre de leur solution en situation réelle (cas existants).</w:t>
      </w:r>
    </w:p>
    <w:p w14:paraId="68D4B4D7" w14:textId="77777777" w:rsidR="00912C39" w:rsidRPr="00767315" w:rsidRDefault="00912C39" w:rsidP="00767315">
      <w:pPr>
        <w:pStyle w:val="0Textedebase"/>
        <w:spacing w:line="240" w:lineRule="atLeast"/>
        <w:rPr>
          <w:rFonts w:asciiTheme="minorBidi" w:hAnsiTheme="minorBidi" w:cstheme="minorBidi"/>
        </w:rPr>
      </w:pPr>
    </w:p>
    <w:p w14:paraId="210898EC" w14:textId="5DA0471B" w:rsidR="008B3562" w:rsidRPr="00767315" w:rsidRDefault="008B3562"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3.1</w:t>
      </w:r>
      <w:r w:rsidRPr="00767315">
        <w:rPr>
          <w:rFonts w:asciiTheme="minorBidi" w:hAnsiTheme="minorBidi" w:cstheme="minorBidi"/>
          <w:i/>
          <w:iCs/>
        </w:rPr>
        <w:tab/>
        <w:t>Lettre de couverture</w:t>
      </w:r>
    </w:p>
    <w:p w14:paraId="61DF49F5" w14:textId="77777777" w:rsidR="008B3562" w:rsidRPr="00767315" w:rsidRDefault="008B3562" w:rsidP="00767315">
      <w:pPr>
        <w:pStyle w:val="0Textedebase"/>
        <w:spacing w:line="240" w:lineRule="atLeast"/>
        <w:rPr>
          <w:rFonts w:asciiTheme="minorBidi" w:hAnsiTheme="minorBidi" w:cstheme="minorBidi"/>
        </w:rPr>
      </w:pPr>
    </w:p>
    <w:p w14:paraId="4E252CFF" w14:textId="6D1BA85F" w:rsidR="008B3562" w:rsidRPr="00767315" w:rsidRDefault="00DB70B5" w:rsidP="00767315">
      <w:pPr>
        <w:pStyle w:val="0Textedebase"/>
        <w:spacing w:line="240" w:lineRule="atLeast"/>
        <w:rPr>
          <w:rFonts w:asciiTheme="minorBidi" w:hAnsiTheme="minorBidi" w:cstheme="minorBidi"/>
        </w:rPr>
      </w:pPr>
      <w:r w:rsidRPr="00767315">
        <w:rPr>
          <w:rFonts w:asciiTheme="minorBidi" w:hAnsiTheme="minorBidi" w:cstheme="minorBidi"/>
        </w:rPr>
        <w:t>Le s</w:t>
      </w:r>
      <w:r w:rsidR="008B3562" w:rsidRPr="00767315">
        <w:rPr>
          <w:rFonts w:asciiTheme="minorBidi" w:hAnsiTheme="minorBidi" w:cstheme="minorBidi"/>
        </w:rPr>
        <w:t>oumissionnaire envoie une lettre de couverture comprenant:</w:t>
      </w:r>
    </w:p>
    <w:p w14:paraId="033C092F" w14:textId="77777777" w:rsidR="008B3562" w:rsidRPr="00767315" w:rsidRDefault="00DB70B5" w:rsidP="00B37EE5">
      <w:pPr>
        <w:pStyle w:val="0Textedebase"/>
        <w:spacing w:before="120" w:line="240" w:lineRule="atLeast"/>
        <w:ind w:left="567" w:hanging="567"/>
        <w:rPr>
          <w:rFonts w:asciiTheme="minorBidi" w:hAnsiTheme="minorBidi" w:cstheme="minorBidi"/>
        </w:rPr>
      </w:pPr>
      <w:r w:rsidRPr="00767315">
        <w:rPr>
          <w:rFonts w:asciiTheme="minorBidi" w:hAnsiTheme="minorBidi" w:cstheme="minorBidi"/>
        </w:rPr>
        <w:t>–</w:t>
      </w:r>
      <w:r w:rsidRPr="00767315">
        <w:rPr>
          <w:rFonts w:asciiTheme="minorBidi" w:hAnsiTheme="minorBidi" w:cstheme="minorBidi"/>
        </w:rPr>
        <w:tab/>
      </w:r>
      <w:r w:rsidR="008B3562" w:rsidRPr="00767315">
        <w:rPr>
          <w:rFonts w:asciiTheme="minorBidi" w:hAnsiTheme="minorBidi" w:cstheme="minorBidi"/>
        </w:rPr>
        <w:t xml:space="preserve">une déclaration certifiant que le </w:t>
      </w:r>
      <w:r w:rsidRPr="00767315">
        <w:rPr>
          <w:rFonts w:asciiTheme="minorBidi" w:hAnsiTheme="minorBidi" w:cstheme="minorBidi"/>
        </w:rPr>
        <w:t>s</w:t>
      </w:r>
      <w:r w:rsidR="008B3562" w:rsidRPr="00767315">
        <w:rPr>
          <w:rFonts w:asciiTheme="minorBidi" w:hAnsiTheme="minorBidi" w:cstheme="minorBidi"/>
        </w:rPr>
        <w:t xml:space="preserve">oumissionnaire a </w:t>
      </w:r>
      <w:proofErr w:type="gramStart"/>
      <w:r w:rsidR="008B3562" w:rsidRPr="00767315">
        <w:rPr>
          <w:rFonts w:asciiTheme="minorBidi" w:hAnsiTheme="minorBidi" w:cstheme="minorBidi"/>
        </w:rPr>
        <w:t>lu</w:t>
      </w:r>
      <w:proofErr w:type="gramEnd"/>
      <w:r w:rsidR="008B3562" w:rsidRPr="00767315">
        <w:rPr>
          <w:rFonts w:asciiTheme="minorBidi" w:hAnsiTheme="minorBidi" w:cstheme="minorBidi"/>
        </w:rPr>
        <w:t>, compris et accepté toutes les dispositions de l’appel d’offres;</w:t>
      </w:r>
    </w:p>
    <w:p w14:paraId="3138FBAF" w14:textId="4C185BA4" w:rsidR="008B3562" w:rsidRPr="00767315" w:rsidRDefault="00DB70B5" w:rsidP="00B37EE5">
      <w:pPr>
        <w:pStyle w:val="0Textedebase"/>
        <w:spacing w:before="120" w:line="240" w:lineRule="atLeast"/>
        <w:ind w:left="567" w:hanging="567"/>
        <w:rPr>
          <w:rFonts w:asciiTheme="minorBidi" w:hAnsiTheme="minorBidi" w:cstheme="minorBidi"/>
        </w:rPr>
      </w:pPr>
      <w:r w:rsidRPr="00767315">
        <w:rPr>
          <w:rFonts w:asciiTheme="minorBidi" w:hAnsiTheme="minorBidi" w:cstheme="minorBidi"/>
        </w:rPr>
        <w:t>–</w:t>
      </w:r>
      <w:r w:rsidRPr="00767315">
        <w:rPr>
          <w:rFonts w:asciiTheme="minorBidi" w:hAnsiTheme="minorBidi" w:cstheme="minorBidi"/>
        </w:rPr>
        <w:tab/>
      </w:r>
      <w:r w:rsidR="00B37EE5">
        <w:rPr>
          <w:rFonts w:asciiTheme="minorBidi" w:hAnsiTheme="minorBidi" w:cstheme="minorBidi"/>
        </w:rPr>
        <w:t>ses</w:t>
      </w:r>
      <w:r w:rsidR="008B3562" w:rsidRPr="00767315">
        <w:rPr>
          <w:rFonts w:asciiTheme="minorBidi" w:hAnsiTheme="minorBidi" w:cstheme="minorBidi"/>
        </w:rPr>
        <w:t xml:space="preserve"> nom, numéro </w:t>
      </w:r>
      <w:r w:rsidR="00B37EE5">
        <w:rPr>
          <w:rFonts w:asciiTheme="minorBidi" w:hAnsiTheme="minorBidi" w:cstheme="minorBidi"/>
        </w:rPr>
        <w:t>de téléphone, adresse postale et</w:t>
      </w:r>
      <w:r w:rsidR="008B3562" w:rsidRPr="00767315">
        <w:rPr>
          <w:rFonts w:asciiTheme="minorBidi" w:hAnsiTheme="minorBidi" w:cstheme="minorBidi"/>
        </w:rPr>
        <w:t xml:space="preserve"> adresse électronique ainsi que les noms de ses représentants.</w:t>
      </w:r>
    </w:p>
    <w:p w14:paraId="721C3779" w14:textId="77777777" w:rsidR="008B3562" w:rsidRPr="00767315" w:rsidRDefault="008B3562" w:rsidP="00767315">
      <w:pPr>
        <w:pStyle w:val="0Textedebase"/>
        <w:spacing w:line="240" w:lineRule="atLeast"/>
        <w:rPr>
          <w:rFonts w:asciiTheme="minorBidi" w:hAnsiTheme="minorBidi" w:cstheme="minorBidi"/>
        </w:rPr>
      </w:pPr>
    </w:p>
    <w:p w14:paraId="3F891811" w14:textId="1152DC39" w:rsidR="008B3562" w:rsidRPr="00767315" w:rsidRDefault="008B3562" w:rsidP="008E4FB3">
      <w:pPr>
        <w:pStyle w:val="0Textedebase"/>
        <w:widowControl w:val="0"/>
        <w:spacing w:line="240" w:lineRule="atLeast"/>
        <w:rPr>
          <w:rFonts w:asciiTheme="minorBidi" w:hAnsiTheme="minorBidi" w:cstheme="minorBidi"/>
        </w:rPr>
      </w:pPr>
      <w:r w:rsidRPr="00767315">
        <w:rPr>
          <w:rFonts w:asciiTheme="minorBidi" w:hAnsiTheme="minorBidi" w:cstheme="minorBidi"/>
        </w:rPr>
        <w:t>La lettre de couverture doit être signée par un ou plusieurs représentants dûment désignés et</w:t>
      </w:r>
      <w:r w:rsidR="00710D40" w:rsidRPr="00767315">
        <w:rPr>
          <w:rFonts w:asciiTheme="minorBidi" w:hAnsiTheme="minorBidi" w:cstheme="minorBidi"/>
        </w:rPr>
        <w:t xml:space="preserve"> autorisés pour agir au nom du s</w:t>
      </w:r>
      <w:r w:rsidRPr="00767315">
        <w:rPr>
          <w:rFonts w:asciiTheme="minorBidi" w:hAnsiTheme="minorBidi" w:cstheme="minorBidi"/>
        </w:rPr>
        <w:t>oumissionnaire et disposant de l’autorité nécessa</w:t>
      </w:r>
      <w:r w:rsidR="00710D40" w:rsidRPr="00767315">
        <w:rPr>
          <w:rFonts w:asciiTheme="minorBidi" w:hAnsiTheme="minorBidi" w:cstheme="minorBidi"/>
        </w:rPr>
        <w:t>ire pour engager légalement le s</w:t>
      </w:r>
      <w:r w:rsidRPr="00767315">
        <w:rPr>
          <w:rFonts w:asciiTheme="minorBidi" w:hAnsiTheme="minorBidi" w:cstheme="minorBidi"/>
        </w:rPr>
        <w:t>oumission</w:t>
      </w:r>
      <w:r w:rsidR="00AB2673" w:rsidRPr="00767315">
        <w:rPr>
          <w:rFonts w:asciiTheme="minorBidi" w:hAnsiTheme="minorBidi" w:cstheme="minorBidi"/>
        </w:rPr>
        <w:softHyphen/>
      </w:r>
      <w:r w:rsidRPr="00767315">
        <w:rPr>
          <w:rFonts w:asciiTheme="minorBidi" w:hAnsiTheme="minorBidi" w:cstheme="minorBidi"/>
        </w:rPr>
        <w:t xml:space="preserve">naire et accepter les conditions générales de </w:t>
      </w:r>
      <w:r w:rsidR="00A0276D" w:rsidRPr="00767315">
        <w:rPr>
          <w:rFonts w:asciiTheme="minorBidi" w:hAnsiTheme="minorBidi" w:cstheme="minorBidi"/>
        </w:rPr>
        <w:t>l’adjudication</w:t>
      </w:r>
      <w:r w:rsidRPr="00767315">
        <w:rPr>
          <w:rFonts w:asciiTheme="minorBidi" w:hAnsiTheme="minorBidi" w:cstheme="minorBidi"/>
        </w:rPr>
        <w:t xml:space="preserve"> et doit aussi inclure une confirmation de cette autorisation par le </w:t>
      </w:r>
      <w:r w:rsidR="00710D40" w:rsidRPr="00767315">
        <w:rPr>
          <w:rFonts w:asciiTheme="minorBidi" w:hAnsiTheme="minorBidi" w:cstheme="minorBidi"/>
        </w:rPr>
        <w:t>s</w:t>
      </w:r>
      <w:r w:rsidRPr="00767315">
        <w:rPr>
          <w:rFonts w:asciiTheme="minorBidi" w:hAnsiTheme="minorBidi" w:cstheme="minorBidi"/>
        </w:rPr>
        <w:t xml:space="preserve">oumissionnaire ainsi qu’une déclaration certifiant que le dossier </w:t>
      </w:r>
      <w:r w:rsidR="00B37EE5">
        <w:rPr>
          <w:rFonts w:asciiTheme="minorBidi" w:hAnsiTheme="minorBidi" w:cstheme="minorBidi"/>
        </w:rPr>
        <w:t>d</w:t>
      </w:r>
      <w:r w:rsidR="00A0276D" w:rsidRPr="00767315">
        <w:rPr>
          <w:rFonts w:asciiTheme="minorBidi" w:hAnsiTheme="minorBidi" w:cstheme="minorBidi"/>
        </w:rPr>
        <w:t xml:space="preserve">’adjudication </w:t>
      </w:r>
      <w:r w:rsidR="00710D40" w:rsidRPr="00767315">
        <w:rPr>
          <w:rFonts w:asciiTheme="minorBidi" w:hAnsiTheme="minorBidi" w:cstheme="minorBidi"/>
        </w:rPr>
        <w:t>présenté par le s</w:t>
      </w:r>
      <w:r w:rsidRPr="00767315">
        <w:rPr>
          <w:rFonts w:asciiTheme="minorBidi" w:hAnsiTheme="minorBidi" w:cstheme="minorBidi"/>
        </w:rPr>
        <w:t xml:space="preserve">oumissionnaire est valide pour une durée minimale de </w:t>
      </w:r>
      <w:r w:rsidR="00710D40" w:rsidRPr="00767315">
        <w:rPr>
          <w:rFonts w:asciiTheme="minorBidi" w:hAnsiTheme="minorBidi" w:cstheme="minorBidi"/>
        </w:rPr>
        <w:t>quatre-vingt-dix</w:t>
      </w:r>
      <w:r w:rsidR="00BA5323" w:rsidRPr="00767315">
        <w:rPr>
          <w:rFonts w:asciiTheme="minorBidi" w:hAnsiTheme="minorBidi" w:cstheme="minorBidi"/>
        </w:rPr>
        <w:t xml:space="preserve"> </w:t>
      </w:r>
      <w:r w:rsidRPr="00767315">
        <w:rPr>
          <w:rFonts w:asciiTheme="minorBidi" w:hAnsiTheme="minorBidi" w:cstheme="minorBidi"/>
        </w:rPr>
        <w:t>jours.</w:t>
      </w:r>
    </w:p>
    <w:p w14:paraId="36E11A28" w14:textId="77777777" w:rsidR="00E32406" w:rsidRPr="00767315" w:rsidRDefault="00E32406" w:rsidP="00767315">
      <w:pPr>
        <w:pStyle w:val="0Textedebase"/>
        <w:spacing w:line="240" w:lineRule="atLeast"/>
        <w:rPr>
          <w:rFonts w:asciiTheme="minorBidi" w:hAnsiTheme="minorBidi" w:cstheme="minorBidi"/>
        </w:rPr>
      </w:pPr>
    </w:p>
    <w:p w14:paraId="096D0870" w14:textId="77777777" w:rsidR="008B3562" w:rsidRPr="00767315" w:rsidRDefault="008B3562"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3.2</w:t>
      </w:r>
      <w:r w:rsidRPr="00767315">
        <w:rPr>
          <w:rFonts w:asciiTheme="minorBidi" w:hAnsiTheme="minorBidi" w:cstheme="minorBidi"/>
          <w:i/>
          <w:iCs/>
        </w:rPr>
        <w:tab/>
        <w:t>Résumé de l’offre</w:t>
      </w:r>
    </w:p>
    <w:p w14:paraId="36E9765F" w14:textId="77777777" w:rsidR="008B3562" w:rsidRPr="00767315" w:rsidRDefault="008B3562" w:rsidP="00767315">
      <w:pPr>
        <w:pStyle w:val="0Textedebase"/>
        <w:spacing w:line="240" w:lineRule="atLeast"/>
        <w:rPr>
          <w:rFonts w:asciiTheme="minorBidi" w:hAnsiTheme="minorBidi" w:cstheme="minorBidi"/>
        </w:rPr>
      </w:pPr>
    </w:p>
    <w:p w14:paraId="356EF181" w14:textId="77777777" w:rsidR="008B3562" w:rsidRPr="00767315" w:rsidRDefault="00710D40" w:rsidP="00767315">
      <w:pPr>
        <w:pStyle w:val="0Textedebase"/>
        <w:spacing w:line="240" w:lineRule="atLeast"/>
        <w:rPr>
          <w:rFonts w:asciiTheme="minorBidi" w:hAnsiTheme="minorBidi" w:cstheme="minorBidi"/>
        </w:rPr>
      </w:pPr>
      <w:r w:rsidRPr="00767315">
        <w:rPr>
          <w:rFonts w:asciiTheme="minorBidi" w:hAnsiTheme="minorBidi" w:cstheme="minorBidi"/>
        </w:rPr>
        <w:t>Le s</w:t>
      </w:r>
      <w:r w:rsidR="008B3562" w:rsidRPr="00767315">
        <w:rPr>
          <w:rFonts w:asciiTheme="minorBidi" w:hAnsiTheme="minorBidi" w:cstheme="minorBidi"/>
        </w:rPr>
        <w:t>oumissionnaire fournit un résumé de son offre mettant en avant les aspects les plus importants.</w:t>
      </w:r>
    </w:p>
    <w:p w14:paraId="7C33B747" w14:textId="77777777" w:rsidR="008B3562" w:rsidRPr="00767315" w:rsidRDefault="008B3562" w:rsidP="00767315">
      <w:pPr>
        <w:pStyle w:val="0Textedebase"/>
        <w:spacing w:line="240" w:lineRule="atLeast"/>
        <w:rPr>
          <w:rFonts w:asciiTheme="minorBidi" w:hAnsiTheme="minorBidi" w:cstheme="minorBidi"/>
        </w:rPr>
      </w:pPr>
    </w:p>
    <w:p w14:paraId="670B21B1" w14:textId="77777777" w:rsidR="008B3562" w:rsidRPr="00767315" w:rsidRDefault="008B3562"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3</w:t>
      </w:r>
      <w:r w:rsidR="00710D40" w:rsidRPr="00767315">
        <w:rPr>
          <w:rFonts w:asciiTheme="minorBidi" w:hAnsiTheme="minorBidi" w:cstheme="minorBidi"/>
          <w:i/>
          <w:iCs/>
        </w:rPr>
        <w:t>.3</w:t>
      </w:r>
      <w:r w:rsidR="00710D40" w:rsidRPr="00767315">
        <w:rPr>
          <w:rFonts w:asciiTheme="minorBidi" w:hAnsiTheme="minorBidi" w:cstheme="minorBidi"/>
          <w:i/>
          <w:iCs/>
        </w:rPr>
        <w:tab/>
        <w:t>Informations concernant les s</w:t>
      </w:r>
      <w:r w:rsidRPr="00767315">
        <w:rPr>
          <w:rFonts w:asciiTheme="minorBidi" w:hAnsiTheme="minorBidi" w:cstheme="minorBidi"/>
          <w:i/>
          <w:iCs/>
        </w:rPr>
        <w:t>oumissionnaires</w:t>
      </w:r>
    </w:p>
    <w:p w14:paraId="311869BB" w14:textId="77777777" w:rsidR="008B3562" w:rsidRPr="00767315" w:rsidRDefault="008B3562" w:rsidP="00767315">
      <w:pPr>
        <w:pStyle w:val="0Textedebase"/>
        <w:spacing w:line="240" w:lineRule="atLeast"/>
        <w:rPr>
          <w:rFonts w:asciiTheme="minorBidi" w:hAnsiTheme="minorBidi" w:cstheme="minorBidi"/>
        </w:rPr>
      </w:pPr>
    </w:p>
    <w:p w14:paraId="109CEA07" w14:textId="479E9438" w:rsidR="008B3562" w:rsidRPr="00767315" w:rsidRDefault="00566960" w:rsidP="00767315">
      <w:pPr>
        <w:pStyle w:val="1Premierretrait"/>
        <w:numPr>
          <w:ilvl w:val="0"/>
          <w:numId w:val="0"/>
        </w:numPr>
        <w:spacing w:before="0" w:line="240" w:lineRule="atLeast"/>
        <w:rPr>
          <w:rFonts w:asciiTheme="minorBidi" w:hAnsiTheme="minorBidi" w:cstheme="minorBidi"/>
        </w:rPr>
      </w:pPr>
      <w:r w:rsidRPr="00767315">
        <w:rPr>
          <w:rFonts w:asciiTheme="minorBidi" w:hAnsiTheme="minorBidi" w:cstheme="minorBidi"/>
        </w:rPr>
        <w:t>–</w:t>
      </w:r>
      <w:r w:rsidRPr="00767315">
        <w:rPr>
          <w:rFonts w:asciiTheme="minorBidi" w:hAnsiTheme="minorBidi" w:cstheme="minorBidi"/>
        </w:rPr>
        <w:tab/>
      </w:r>
      <w:r w:rsidR="008B3562" w:rsidRPr="00767315">
        <w:rPr>
          <w:rFonts w:asciiTheme="minorBidi" w:hAnsiTheme="minorBidi" w:cstheme="minorBidi"/>
        </w:rPr>
        <w:t>Organisation de l’ent</w:t>
      </w:r>
      <w:r w:rsidR="00710D40" w:rsidRPr="00767315">
        <w:rPr>
          <w:rFonts w:asciiTheme="minorBidi" w:hAnsiTheme="minorBidi" w:cstheme="minorBidi"/>
        </w:rPr>
        <w:t>reprise, emplacements/filiales</w:t>
      </w:r>
      <w:r w:rsidR="00591987" w:rsidRPr="00767315">
        <w:rPr>
          <w:rFonts w:asciiTheme="minorBidi" w:hAnsiTheme="minorBidi" w:cstheme="minorBidi"/>
        </w:rPr>
        <w:t>.</w:t>
      </w:r>
    </w:p>
    <w:p w14:paraId="6ECABFC5" w14:textId="4E8161D6" w:rsidR="008B3562" w:rsidRPr="00767315" w:rsidRDefault="00566960" w:rsidP="00B37EE5">
      <w:pPr>
        <w:pStyle w:val="1Premierretrait"/>
        <w:numPr>
          <w:ilvl w:val="0"/>
          <w:numId w:val="0"/>
        </w:numPr>
        <w:spacing w:line="240" w:lineRule="atLeast"/>
        <w:rPr>
          <w:rFonts w:asciiTheme="minorBidi" w:hAnsiTheme="minorBidi" w:cstheme="minorBidi"/>
        </w:rPr>
      </w:pPr>
      <w:r w:rsidRPr="00767315">
        <w:rPr>
          <w:rFonts w:asciiTheme="minorBidi" w:hAnsiTheme="minorBidi" w:cstheme="minorBidi"/>
        </w:rPr>
        <w:t>–</w:t>
      </w:r>
      <w:r w:rsidRPr="00767315">
        <w:rPr>
          <w:rFonts w:asciiTheme="minorBidi" w:hAnsiTheme="minorBidi" w:cstheme="minorBidi"/>
        </w:rPr>
        <w:tab/>
      </w:r>
      <w:r w:rsidR="008B3562" w:rsidRPr="00767315">
        <w:rPr>
          <w:rFonts w:asciiTheme="minorBidi" w:hAnsiTheme="minorBidi" w:cstheme="minorBidi"/>
        </w:rPr>
        <w:t>Données financières (chiffre d’affaires, bénéfices, etc.)</w:t>
      </w:r>
      <w:r w:rsidR="00591987" w:rsidRPr="00767315">
        <w:rPr>
          <w:rFonts w:asciiTheme="minorBidi" w:hAnsiTheme="minorBidi" w:cstheme="minorBidi"/>
        </w:rPr>
        <w:t>.</w:t>
      </w:r>
    </w:p>
    <w:p w14:paraId="732BCF5D" w14:textId="0C302D24" w:rsidR="008B3562" w:rsidRPr="00767315" w:rsidRDefault="00566960" w:rsidP="00B37EE5">
      <w:pPr>
        <w:pStyle w:val="1Premierretrait"/>
        <w:numPr>
          <w:ilvl w:val="0"/>
          <w:numId w:val="0"/>
        </w:numPr>
        <w:spacing w:line="240" w:lineRule="atLeast"/>
        <w:rPr>
          <w:rFonts w:asciiTheme="minorBidi" w:hAnsiTheme="minorBidi" w:cstheme="minorBidi"/>
        </w:rPr>
      </w:pPr>
      <w:r w:rsidRPr="00767315">
        <w:rPr>
          <w:rFonts w:asciiTheme="minorBidi" w:hAnsiTheme="minorBidi" w:cstheme="minorBidi"/>
        </w:rPr>
        <w:t>–</w:t>
      </w:r>
      <w:r w:rsidRPr="00767315">
        <w:rPr>
          <w:rFonts w:asciiTheme="minorBidi" w:hAnsiTheme="minorBidi" w:cstheme="minorBidi"/>
        </w:rPr>
        <w:tab/>
      </w:r>
      <w:r w:rsidR="008B3562" w:rsidRPr="00767315">
        <w:rPr>
          <w:rFonts w:asciiTheme="minorBidi" w:hAnsiTheme="minorBidi" w:cstheme="minorBidi"/>
        </w:rPr>
        <w:t xml:space="preserve">Partenaires </w:t>
      </w:r>
      <w:r w:rsidR="00710D40" w:rsidRPr="00767315">
        <w:rPr>
          <w:rFonts w:asciiTheme="minorBidi" w:hAnsiTheme="minorBidi" w:cstheme="minorBidi"/>
        </w:rPr>
        <w:t>et actionnaires de l’entreprise</w:t>
      </w:r>
      <w:r w:rsidR="00591987" w:rsidRPr="00767315">
        <w:rPr>
          <w:rFonts w:asciiTheme="minorBidi" w:hAnsiTheme="minorBidi" w:cstheme="minorBidi"/>
        </w:rPr>
        <w:t>.</w:t>
      </w:r>
    </w:p>
    <w:p w14:paraId="72BF2B14" w14:textId="045AA9A6" w:rsidR="008B3562" w:rsidRPr="00767315" w:rsidRDefault="00566960" w:rsidP="00B37EE5">
      <w:pPr>
        <w:pStyle w:val="1Premierretrait"/>
        <w:numPr>
          <w:ilvl w:val="0"/>
          <w:numId w:val="0"/>
        </w:numPr>
        <w:spacing w:line="240" w:lineRule="atLeast"/>
        <w:rPr>
          <w:rFonts w:asciiTheme="minorBidi" w:hAnsiTheme="minorBidi" w:cstheme="minorBidi"/>
        </w:rPr>
      </w:pPr>
      <w:r w:rsidRPr="00767315">
        <w:rPr>
          <w:rFonts w:asciiTheme="minorBidi" w:hAnsiTheme="minorBidi" w:cstheme="minorBidi"/>
        </w:rPr>
        <w:t>–</w:t>
      </w:r>
      <w:r w:rsidRPr="00767315">
        <w:rPr>
          <w:rFonts w:asciiTheme="minorBidi" w:hAnsiTheme="minorBidi" w:cstheme="minorBidi"/>
        </w:rPr>
        <w:tab/>
      </w:r>
      <w:r w:rsidR="008B3562" w:rsidRPr="00767315">
        <w:rPr>
          <w:rFonts w:asciiTheme="minorBidi" w:hAnsiTheme="minorBidi" w:cstheme="minorBidi"/>
        </w:rPr>
        <w:t>Histoire de l’e</w:t>
      </w:r>
      <w:r w:rsidR="00710D40" w:rsidRPr="00767315">
        <w:rPr>
          <w:rFonts w:asciiTheme="minorBidi" w:hAnsiTheme="minorBidi" w:cstheme="minorBidi"/>
        </w:rPr>
        <w:t>ntreprise</w:t>
      </w:r>
      <w:r w:rsidR="00591987" w:rsidRPr="00767315">
        <w:rPr>
          <w:rFonts w:asciiTheme="minorBidi" w:hAnsiTheme="minorBidi" w:cstheme="minorBidi"/>
        </w:rPr>
        <w:t>.</w:t>
      </w:r>
    </w:p>
    <w:p w14:paraId="2AE487B1" w14:textId="57C3FAC6" w:rsidR="008B3562" w:rsidRPr="00767315" w:rsidRDefault="00566960" w:rsidP="00B37EE5">
      <w:pPr>
        <w:pStyle w:val="1Premierretrait"/>
        <w:numPr>
          <w:ilvl w:val="0"/>
          <w:numId w:val="0"/>
        </w:numPr>
        <w:spacing w:line="240" w:lineRule="atLeast"/>
        <w:rPr>
          <w:rFonts w:asciiTheme="minorBidi" w:hAnsiTheme="minorBidi" w:cstheme="minorBidi"/>
        </w:rPr>
      </w:pPr>
      <w:r w:rsidRPr="00767315">
        <w:rPr>
          <w:rFonts w:asciiTheme="minorBidi" w:hAnsiTheme="minorBidi" w:cstheme="minorBidi"/>
        </w:rPr>
        <w:t>–</w:t>
      </w:r>
      <w:r w:rsidRPr="00767315">
        <w:rPr>
          <w:rFonts w:asciiTheme="minorBidi" w:hAnsiTheme="minorBidi" w:cstheme="minorBidi"/>
        </w:rPr>
        <w:tab/>
      </w:r>
      <w:r w:rsidR="008B3562" w:rsidRPr="00767315">
        <w:rPr>
          <w:rFonts w:asciiTheme="minorBidi" w:hAnsiTheme="minorBidi" w:cstheme="minorBidi"/>
        </w:rPr>
        <w:t>Position sur le marché et part</w:t>
      </w:r>
      <w:r w:rsidR="00B37EE5">
        <w:rPr>
          <w:rFonts w:asciiTheme="minorBidi" w:hAnsiTheme="minorBidi" w:cstheme="minorBidi"/>
        </w:rPr>
        <w:t>s</w:t>
      </w:r>
      <w:r w:rsidR="008B3562" w:rsidRPr="00767315">
        <w:rPr>
          <w:rFonts w:asciiTheme="minorBidi" w:hAnsiTheme="minorBidi" w:cstheme="minorBidi"/>
        </w:rPr>
        <w:t xml:space="preserve"> sur les marchés concernés.</w:t>
      </w:r>
    </w:p>
    <w:p w14:paraId="1C365AA8" w14:textId="77777777" w:rsidR="008B3562" w:rsidRPr="00767315" w:rsidRDefault="008B3562" w:rsidP="00767315">
      <w:pPr>
        <w:pStyle w:val="0Textedebase"/>
        <w:spacing w:line="240" w:lineRule="atLeast"/>
        <w:rPr>
          <w:rFonts w:asciiTheme="minorBidi" w:hAnsiTheme="minorBidi" w:cstheme="minorBidi"/>
        </w:rPr>
      </w:pPr>
    </w:p>
    <w:p w14:paraId="4F7182DF" w14:textId="77777777" w:rsidR="00AD461A" w:rsidRPr="00767315" w:rsidRDefault="00AD461A"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3.4</w:t>
      </w:r>
      <w:r w:rsidRPr="00767315">
        <w:rPr>
          <w:rFonts w:asciiTheme="minorBidi" w:hAnsiTheme="minorBidi" w:cstheme="minorBidi"/>
          <w:i/>
          <w:iCs/>
        </w:rPr>
        <w:tab/>
        <w:t>Informations concernant les sous-traitants</w:t>
      </w:r>
    </w:p>
    <w:p w14:paraId="50B68332" w14:textId="77777777" w:rsidR="00AD461A" w:rsidRPr="00767315" w:rsidRDefault="00AD461A" w:rsidP="00767315">
      <w:pPr>
        <w:pStyle w:val="0Textedebase"/>
        <w:spacing w:line="240" w:lineRule="atLeast"/>
        <w:rPr>
          <w:rFonts w:asciiTheme="minorBidi" w:hAnsiTheme="minorBidi" w:cstheme="minorBidi"/>
        </w:rPr>
      </w:pPr>
    </w:p>
    <w:p w14:paraId="04D3FB5F" w14:textId="77777777" w:rsidR="00AD461A" w:rsidRPr="00767315" w:rsidRDefault="00AD461A" w:rsidP="00767315">
      <w:pPr>
        <w:pStyle w:val="0Textedebase"/>
        <w:spacing w:line="240" w:lineRule="atLeast"/>
        <w:rPr>
          <w:rFonts w:asciiTheme="minorBidi" w:hAnsiTheme="minorBidi" w:cstheme="minorBidi"/>
        </w:rPr>
      </w:pPr>
      <w:r w:rsidRPr="00767315">
        <w:rPr>
          <w:rFonts w:asciiTheme="minorBidi" w:hAnsiTheme="minorBidi" w:cstheme="minorBidi"/>
        </w:rPr>
        <w:t>Le fournisseur ne peut pas céder, donner en sous-licence, sous-traiter, mettre en gage ou transférer ou aliéner son offre, ni les droits et obligations qu’elle prévoit, sans le consentement écrit préalable de l’UPU.</w:t>
      </w:r>
    </w:p>
    <w:p w14:paraId="535F15B2" w14:textId="77777777" w:rsidR="00AD461A" w:rsidRPr="00767315" w:rsidRDefault="00AD461A" w:rsidP="00767315">
      <w:pPr>
        <w:pStyle w:val="0Textedebase"/>
        <w:spacing w:line="240" w:lineRule="atLeast"/>
        <w:rPr>
          <w:rFonts w:asciiTheme="minorBidi" w:hAnsiTheme="minorBidi" w:cstheme="minorBidi"/>
        </w:rPr>
      </w:pPr>
    </w:p>
    <w:p w14:paraId="01D0319F" w14:textId="77777777" w:rsidR="00AD461A" w:rsidRPr="00767315" w:rsidRDefault="00AD461A" w:rsidP="00767315">
      <w:pPr>
        <w:pStyle w:val="0Textedebase"/>
        <w:spacing w:line="240" w:lineRule="atLeast"/>
        <w:rPr>
          <w:rFonts w:asciiTheme="minorBidi" w:hAnsiTheme="minorBidi" w:cstheme="minorBidi"/>
        </w:rPr>
      </w:pPr>
      <w:r w:rsidRPr="00767315">
        <w:rPr>
          <w:rFonts w:asciiTheme="minorBidi" w:hAnsiTheme="minorBidi" w:cstheme="minorBidi"/>
        </w:rPr>
        <w:t>L’approbation par l’UPU de l’engagement d’un sous-traitant ne dégage le fournisseur d’aucune de ses obliga</w:t>
      </w:r>
      <w:r w:rsidRPr="00767315">
        <w:rPr>
          <w:rFonts w:asciiTheme="minorBidi" w:hAnsiTheme="minorBidi" w:cstheme="minorBidi"/>
        </w:rPr>
        <w:softHyphen/>
        <w:t>tions ou responsabilités quant aux travaux menés par un sous-traitant.</w:t>
      </w:r>
    </w:p>
    <w:p w14:paraId="3B5BECFC" w14:textId="38B4E925" w:rsidR="008B3562" w:rsidRPr="00767315" w:rsidRDefault="008B3562" w:rsidP="00767315">
      <w:pPr>
        <w:pStyle w:val="0Textedebase"/>
        <w:spacing w:line="240" w:lineRule="atLeast"/>
        <w:rPr>
          <w:rFonts w:asciiTheme="minorBidi" w:hAnsiTheme="minorBidi" w:cstheme="minorBidi"/>
        </w:rPr>
      </w:pPr>
    </w:p>
    <w:p w14:paraId="150CA863" w14:textId="77777777" w:rsidR="008E4FB3" w:rsidRDefault="008E4FB3">
      <w:pPr>
        <w:spacing w:line="240" w:lineRule="auto"/>
        <w:rPr>
          <w:rFonts w:asciiTheme="minorBidi" w:hAnsiTheme="minorBidi" w:cstheme="minorBidi"/>
          <w:i/>
          <w:iCs/>
        </w:rPr>
      </w:pPr>
      <w:r>
        <w:rPr>
          <w:rFonts w:asciiTheme="minorBidi" w:hAnsiTheme="minorBidi" w:cstheme="minorBidi"/>
          <w:i/>
          <w:iCs/>
        </w:rPr>
        <w:br w:type="page"/>
      </w:r>
    </w:p>
    <w:p w14:paraId="509F4FA5" w14:textId="70EB7C4E" w:rsidR="008B3562" w:rsidRPr="00767315" w:rsidRDefault="008B3562" w:rsidP="00767315">
      <w:pPr>
        <w:pStyle w:val="0Textedebase"/>
        <w:spacing w:line="240" w:lineRule="atLeast"/>
        <w:rPr>
          <w:rFonts w:asciiTheme="minorBidi" w:hAnsiTheme="minorBidi" w:cstheme="minorBidi"/>
          <w:i/>
          <w:iCs/>
        </w:rPr>
      </w:pPr>
      <w:r w:rsidRPr="00767315">
        <w:rPr>
          <w:rFonts w:asciiTheme="minorBidi" w:hAnsiTheme="minorBidi" w:cstheme="minorBidi"/>
          <w:i/>
          <w:iCs/>
        </w:rPr>
        <w:lastRenderedPageBreak/>
        <w:t>3.</w:t>
      </w:r>
      <w:r w:rsidR="00153C78" w:rsidRPr="00767315">
        <w:rPr>
          <w:rFonts w:asciiTheme="minorBidi" w:hAnsiTheme="minorBidi" w:cstheme="minorBidi"/>
          <w:i/>
          <w:iCs/>
        </w:rPr>
        <w:t>5</w:t>
      </w:r>
      <w:r w:rsidR="00591987" w:rsidRPr="00767315">
        <w:rPr>
          <w:rFonts w:asciiTheme="minorBidi" w:hAnsiTheme="minorBidi" w:cstheme="minorBidi"/>
          <w:i/>
          <w:iCs/>
        </w:rPr>
        <w:tab/>
        <w:t>Structure fonctionnelle</w:t>
      </w:r>
    </w:p>
    <w:p w14:paraId="0ABF4D74" w14:textId="77777777" w:rsidR="008B3562" w:rsidRPr="00767315" w:rsidRDefault="008B3562" w:rsidP="00767315">
      <w:pPr>
        <w:pStyle w:val="0Textedebase"/>
        <w:spacing w:line="240" w:lineRule="atLeast"/>
        <w:rPr>
          <w:rFonts w:asciiTheme="minorBidi" w:hAnsiTheme="minorBidi" w:cstheme="minorBidi"/>
        </w:rPr>
      </w:pPr>
    </w:p>
    <w:p w14:paraId="680B0CD1" w14:textId="77777777" w:rsidR="008B3562" w:rsidRPr="00767315" w:rsidRDefault="00710D40" w:rsidP="00767315">
      <w:pPr>
        <w:pStyle w:val="0Textedebase"/>
        <w:spacing w:line="240" w:lineRule="atLeast"/>
        <w:rPr>
          <w:rFonts w:asciiTheme="minorBidi" w:hAnsiTheme="minorBidi" w:cstheme="minorBidi"/>
        </w:rPr>
      </w:pPr>
      <w:r w:rsidRPr="00767315">
        <w:rPr>
          <w:rFonts w:asciiTheme="minorBidi" w:hAnsiTheme="minorBidi" w:cstheme="minorBidi"/>
        </w:rPr>
        <w:t>Le s</w:t>
      </w:r>
      <w:r w:rsidR="008B3562" w:rsidRPr="00767315">
        <w:rPr>
          <w:rFonts w:asciiTheme="minorBidi" w:hAnsiTheme="minorBidi" w:cstheme="minorBidi"/>
        </w:rPr>
        <w:t>oumissionnaire fournit une réponse pour chacun</w:t>
      </w:r>
      <w:r w:rsidRPr="00767315">
        <w:rPr>
          <w:rFonts w:asciiTheme="minorBidi" w:hAnsiTheme="minorBidi" w:cstheme="minorBidi"/>
        </w:rPr>
        <w:t>e des exigences énoncées sous 4</w:t>
      </w:r>
      <w:r w:rsidR="008B3562" w:rsidRPr="00767315">
        <w:rPr>
          <w:rFonts w:asciiTheme="minorBidi" w:hAnsiTheme="minorBidi" w:cstheme="minorBidi"/>
        </w:rPr>
        <w:t xml:space="preserve"> (Exigences générales). L’UPU évalue les réponses sur la base de la même structure.</w:t>
      </w:r>
    </w:p>
    <w:p w14:paraId="0AF7982D" w14:textId="77777777" w:rsidR="008B3562" w:rsidRPr="00767315" w:rsidRDefault="008B3562" w:rsidP="00767315">
      <w:pPr>
        <w:pStyle w:val="0Textedebase"/>
        <w:spacing w:line="240" w:lineRule="atLeast"/>
        <w:rPr>
          <w:rFonts w:asciiTheme="minorBidi" w:hAnsiTheme="minorBidi" w:cstheme="minorBidi"/>
        </w:rPr>
      </w:pPr>
    </w:p>
    <w:p w14:paraId="5795BF8D" w14:textId="2BC7DEA1" w:rsidR="008B3562" w:rsidRPr="00767315" w:rsidRDefault="008B3562"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3.</w:t>
      </w:r>
      <w:r w:rsidR="00153C78" w:rsidRPr="00767315">
        <w:rPr>
          <w:rFonts w:asciiTheme="minorBidi" w:hAnsiTheme="minorBidi" w:cstheme="minorBidi"/>
          <w:i/>
          <w:iCs/>
        </w:rPr>
        <w:t>6</w:t>
      </w:r>
      <w:r w:rsidRPr="00767315">
        <w:rPr>
          <w:rFonts w:asciiTheme="minorBidi" w:hAnsiTheme="minorBidi" w:cstheme="minorBidi"/>
          <w:i/>
          <w:iCs/>
        </w:rPr>
        <w:tab/>
        <w:t>Structure tarifaire</w:t>
      </w:r>
    </w:p>
    <w:p w14:paraId="26E26FD2" w14:textId="77777777" w:rsidR="008B3562" w:rsidRPr="00767315" w:rsidRDefault="008B3562" w:rsidP="00767315">
      <w:pPr>
        <w:pStyle w:val="0Textedebase"/>
        <w:spacing w:line="240" w:lineRule="atLeast"/>
        <w:rPr>
          <w:rFonts w:asciiTheme="minorBidi" w:hAnsiTheme="minorBidi" w:cstheme="minorBidi"/>
        </w:rPr>
      </w:pPr>
    </w:p>
    <w:p w14:paraId="57E89ED5" w14:textId="77777777" w:rsidR="008B3562" w:rsidRPr="00767315" w:rsidRDefault="00710D40" w:rsidP="00767315">
      <w:pPr>
        <w:pStyle w:val="0Textedebase"/>
        <w:spacing w:line="240" w:lineRule="atLeast"/>
        <w:rPr>
          <w:rFonts w:asciiTheme="minorBidi" w:hAnsiTheme="minorBidi" w:cstheme="minorBidi"/>
        </w:rPr>
      </w:pPr>
      <w:r w:rsidRPr="00767315">
        <w:rPr>
          <w:rFonts w:asciiTheme="minorBidi" w:hAnsiTheme="minorBidi" w:cstheme="minorBidi"/>
        </w:rPr>
        <w:t>Le s</w:t>
      </w:r>
      <w:r w:rsidR="008B3562" w:rsidRPr="00767315">
        <w:rPr>
          <w:rFonts w:asciiTheme="minorBidi" w:hAnsiTheme="minorBidi" w:cstheme="minorBidi"/>
        </w:rPr>
        <w:t>oumissionnaire fournit sa structure tarifaire détaillée, conformément aux dispositions énoncées sous 4 (Exigences générales).</w:t>
      </w:r>
    </w:p>
    <w:p w14:paraId="12223F87" w14:textId="77777777" w:rsidR="008B3562" w:rsidRPr="00767315" w:rsidRDefault="008B3562" w:rsidP="00767315">
      <w:pPr>
        <w:pStyle w:val="0Textedebase"/>
        <w:spacing w:line="240" w:lineRule="atLeast"/>
        <w:rPr>
          <w:rFonts w:asciiTheme="minorBidi" w:hAnsiTheme="minorBidi" w:cstheme="minorBidi"/>
        </w:rPr>
      </w:pPr>
    </w:p>
    <w:p w14:paraId="46EBD1F8" w14:textId="77777777"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L’UPU évalue les réponses sur la base de la même structure.</w:t>
      </w:r>
    </w:p>
    <w:p w14:paraId="5FE2EC36" w14:textId="77777777" w:rsidR="008B3562" w:rsidRPr="00767315" w:rsidRDefault="008B3562" w:rsidP="00767315">
      <w:pPr>
        <w:pStyle w:val="0Textedebase"/>
        <w:spacing w:line="240" w:lineRule="atLeast"/>
        <w:rPr>
          <w:rFonts w:asciiTheme="minorBidi" w:hAnsiTheme="minorBidi" w:cstheme="minorBidi"/>
        </w:rPr>
      </w:pPr>
    </w:p>
    <w:p w14:paraId="1F8CBAA5" w14:textId="14785B4B" w:rsidR="008B3562" w:rsidRPr="00767315" w:rsidRDefault="008B3562" w:rsidP="00B37EE5">
      <w:pPr>
        <w:pStyle w:val="0Textedebase"/>
        <w:spacing w:line="240" w:lineRule="atLeast"/>
        <w:rPr>
          <w:rFonts w:asciiTheme="minorBidi" w:hAnsiTheme="minorBidi" w:cstheme="minorBidi"/>
        </w:rPr>
      </w:pPr>
      <w:r w:rsidRPr="00767315">
        <w:rPr>
          <w:rFonts w:asciiTheme="minorBidi" w:hAnsiTheme="minorBidi" w:cstheme="minorBidi"/>
          <w:b/>
          <w:bCs/>
        </w:rPr>
        <w:t>N.B. –</w:t>
      </w:r>
      <w:r w:rsidRPr="00767315">
        <w:rPr>
          <w:rFonts w:asciiTheme="minorBidi" w:hAnsiTheme="minorBidi" w:cstheme="minorBidi"/>
        </w:rPr>
        <w:t xml:space="preserve"> </w:t>
      </w:r>
      <w:r w:rsidR="00C163D0" w:rsidRPr="00767315">
        <w:rPr>
          <w:rFonts w:asciiTheme="minorBidi" w:hAnsiTheme="minorBidi" w:cstheme="minorBidi"/>
        </w:rPr>
        <w:t>V</w:t>
      </w:r>
      <w:r w:rsidRPr="00767315">
        <w:rPr>
          <w:rFonts w:asciiTheme="minorBidi" w:hAnsiTheme="minorBidi" w:cstheme="minorBidi"/>
        </w:rPr>
        <w:t>euillez ne pas inclure la TVA dans les informations sur les prix (</w:t>
      </w:r>
      <w:r w:rsidR="00C163D0" w:rsidRPr="00767315">
        <w:rPr>
          <w:rFonts w:asciiTheme="minorBidi" w:hAnsiTheme="minorBidi" w:cstheme="minorBidi"/>
        </w:rPr>
        <w:t>v</w:t>
      </w:r>
      <w:r w:rsidR="00566960" w:rsidRPr="00767315">
        <w:rPr>
          <w:rFonts w:asciiTheme="minorBidi" w:hAnsiTheme="minorBidi" w:cstheme="minorBidi"/>
        </w:rPr>
        <w:t>.</w:t>
      </w:r>
      <w:r w:rsidRPr="00767315">
        <w:rPr>
          <w:rFonts w:asciiTheme="minorBidi" w:hAnsiTheme="minorBidi" w:cstheme="minorBidi"/>
        </w:rPr>
        <w:t xml:space="preserve"> 2.</w:t>
      </w:r>
      <w:r w:rsidR="00BB4FDE" w:rsidRPr="00767315">
        <w:rPr>
          <w:rFonts w:asciiTheme="minorBidi" w:hAnsiTheme="minorBidi" w:cstheme="minorBidi"/>
        </w:rPr>
        <w:t>10</w:t>
      </w:r>
      <w:r w:rsidRPr="00767315">
        <w:rPr>
          <w:rFonts w:asciiTheme="minorBidi" w:hAnsiTheme="minorBidi" w:cstheme="minorBidi"/>
        </w:rPr>
        <w:t>). Tous les montants sont exprimés en francs suisses uniquement.</w:t>
      </w:r>
    </w:p>
    <w:p w14:paraId="74E11C69" w14:textId="77777777" w:rsidR="008B3562" w:rsidRPr="00767315" w:rsidRDefault="008B3562" w:rsidP="00767315">
      <w:pPr>
        <w:pStyle w:val="0Textedebase"/>
        <w:spacing w:line="240" w:lineRule="atLeast"/>
        <w:rPr>
          <w:rFonts w:asciiTheme="minorBidi" w:hAnsiTheme="minorBidi" w:cstheme="minorBidi"/>
        </w:rPr>
      </w:pPr>
    </w:p>
    <w:p w14:paraId="7B0BEB7E" w14:textId="2DB4995C" w:rsidR="008B3562" w:rsidRPr="00767315" w:rsidRDefault="00710D40"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3.</w:t>
      </w:r>
      <w:r w:rsidR="00153C78" w:rsidRPr="00767315">
        <w:rPr>
          <w:rFonts w:asciiTheme="minorBidi" w:hAnsiTheme="minorBidi" w:cstheme="minorBidi"/>
          <w:i/>
          <w:iCs/>
        </w:rPr>
        <w:t>7</w:t>
      </w:r>
      <w:r w:rsidRPr="00767315">
        <w:rPr>
          <w:rFonts w:asciiTheme="minorBidi" w:hAnsiTheme="minorBidi" w:cstheme="minorBidi"/>
          <w:i/>
          <w:iCs/>
        </w:rPr>
        <w:tab/>
      </w:r>
      <w:r w:rsidR="008B3562" w:rsidRPr="00767315">
        <w:rPr>
          <w:rFonts w:asciiTheme="minorBidi" w:hAnsiTheme="minorBidi" w:cstheme="minorBidi"/>
          <w:i/>
          <w:iCs/>
        </w:rPr>
        <w:t>Conditions générales de l’UPU</w:t>
      </w:r>
    </w:p>
    <w:p w14:paraId="13562AA6" w14:textId="77777777" w:rsidR="008B3562" w:rsidRPr="00767315" w:rsidRDefault="008B3562" w:rsidP="00767315">
      <w:pPr>
        <w:pStyle w:val="0Textedebase"/>
        <w:spacing w:line="240" w:lineRule="atLeast"/>
        <w:rPr>
          <w:rFonts w:asciiTheme="minorBidi" w:hAnsiTheme="minorBidi" w:cstheme="minorBidi"/>
        </w:rPr>
      </w:pPr>
    </w:p>
    <w:p w14:paraId="6BAEEF1B" w14:textId="2E095E32" w:rsidR="008B3562" w:rsidRPr="00767315" w:rsidRDefault="00710D40" w:rsidP="00767315">
      <w:pPr>
        <w:pStyle w:val="0Textedebase"/>
        <w:spacing w:line="240" w:lineRule="atLeast"/>
        <w:rPr>
          <w:rFonts w:asciiTheme="minorBidi" w:hAnsiTheme="minorBidi" w:cstheme="minorBidi"/>
        </w:rPr>
      </w:pPr>
      <w:r w:rsidRPr="00767315">
        <w:rPr>
          <w:rFonts w:asciiTheme="minorBidi" w:hAnsiTheme="minorBidi" w:cstheme="minorBidi"/>
        </w:rPr>
        <w:t>Le s</w:t>
      </w:r>
      <w:r w:rsidR="008B3562" w:rsidRPr="00767315">
        <w:rPr>
          <w:rFonts w:asciiTheme="minorBidi" w:hAnsiTheme="minorBidi" w:cstheme="minorBidi"/>
        </w:rPr>
        <w:t>oumissionnaire joint une déclaration d’acceptation des conditions générales de l’UPU pour la fourniture de services, ci-jointe pour référence.</w:t>
      </w:r>
    </w:p>
    <w:p w14:paraId="2B1740D3" w14:textId="6D2483DD" w:rsidR="004D5E89" w:rsidRPr="00767315" w:rsidRDefault="004D5E89" w:rsidP="00767315">
      <w:pPr>
        <w:pStyle w:val="0Textedebase"/>
        <w:spacing w:line="240" w:lineRule="atLeast"/>
        <w:rPr>
          <w:rFonts w:asciiTheme="minorBidi" w:hAnsiTheme="minorBidi" w:cstheme="minorBidi"/>
        </w:rPr>
      </w:pPr>
    </w:p>
    <w:p w14:paraId="2A2BFAFE" w14:textId="77777777" w:rsidR="00A10015" w:rsidRPr="00767315" w:rsidRDefault="00A10015" w:rsidP="00767315">
      <w:pPr>
        <w:pStyle w:val="0Textedebase"/>
        <w:spacing w:line="240" w:lineRule="atLeast"/>
        <w:rPr>
          <w:rFonts w:asciiTheme="minorBidi" w:hAnsiTheme="minorBidi" w:cstheme="minorBidi"/>
        </w:rPr>
      </w:pPr>
    </w:p>
    <w:p w14:paraId="6A01F087" w14:textId="77777777" w:rsidR="008B3562" w:rsidRPr="00767315" w:rsidRDefault="008B3562" w:rsidP="00767315">
      <w:pPr>
        <w:pStyle w:val="0Textedebase"/>
        <w:spacing w:line="240" w:lineRule="atLeast"/>
        <w:rPr>
          <w:rFonts w:asciiTheme="minorBidi" w:hAnsiTheme="minorBidi" w:cstheme="minorBidi"/>
          <w:b/>
          <w:bCs/>
        </w:rPr>
      </w:pPr>
      <w:r w:rsidRPr="00767315">
        <w:rPr>
          <w:rFonts w:asciiTheme="minorBidi" w:hAnsiTheme="minorBidi" w:cstheme="minorBidi"/>
          <w:b/>
          <w:bCs/>
        </w:rPr>
        <w:t>4.</w:t>
      </w:r>
      <w:r w:rsidRPr="00767315">
        <w:rPr>
          <w:rFonts w:asciiTheme="minorBidi" w:hAnsiTheme="minorBidi" w:cstheme="minorBidi"/>
          <w:b/>
          <w:bCs/>
        </w:rPr>
        <w:tab/>
        <w:t>Exigences générales</w:t>
      </w:r>
    </w:p>
    <w:p w14:paraId="67754B66" w14:textId="77777777" w:rsidR="008B3562" w:rsidRPr="00767315" w:rsidRDefault="008B3562" w:rsidP="00767315">
      <w:pPr>
        <w:pStyle w:val="0Textedebase"/>
        <w:spacing w:line="240" w:lineRule="atLeast"/>
        <w:rPr>
          <w:rFonts w:asciiTheme="minorBidi" w:hAnsiTheme="minorBidi" w:cstheme="minorBidi"/>
        </w:rPr>
      </w:pPr>
    </w:p>
    <w:p w14:paraId="4CE3021A" w14:textId="77777777" w:rsidR="00274AC0" w:rsidRPr="00767315" w:rsidRDefault="00274AC0"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4.1</w:t>
      </w:r>
      <w:r w:rsidRPr="00767315">
        <w:rPr>
          <w:rFonts w:asciiTheme="minorBidi" w:hAnsiTheme="minorBidi" w:cstheme="minorBidi"/>
          <w:i/>
          <w:iCs/>
        </w:rPr>
        <w:tab/>
        <w:t>Exigences concernant les soumissionnaires</w:t>
      </w:r>
    </w:p>
    <w:p w14:paraId="3BD48799" w14:textId="77777777" w:rsidR="00274AC0" w:rsidRPr="00767315" w:rsidRDefault="00274AC0" w:rsidP="00767315">
      <w:pPr>
        <w:pStyle w:val="0Textedebase"/>
        <w:spacing w:line="240" w:lineRule="atLeast"/>
        <w:rPr>
          <w:rFonts w:asciiTheme="minorBidi" w:hAnsiTheme="minorBidi" w:cstheme="minorBidi"/>
        </w:rPr>
      </w:pPr>
    </w:p>
    <w:p w14:paraId="6362BE7D" w14:textId="7E494F5B" w:rsidR="00274AC0" w:rsidRPr="00767315" w:rsidRDefault="00274AC0" w:rsidP="00767315">
      <w:pPr>
        <w:pStyle w:val="0Textedebase"/>
        <w:spacing w:line="240" w:lineRule="atLeast"/>
        <w:rPr>
          <w:rFonts w:asciiTheme="minorBidi" w:hAnsiTheme="minorBidi" w:cstheme="minorBidi"/>
        </w:rPr>
      </w:pPr>
      <w:r w:rsidRPr="00767315">
        <w:rPr>
          <w:rFonts w:asciiTheme="minorBidi" w:hAnsiTheme="minorBidi" w:cstheme="minorBidi"/>
        </w:rPr>
        <w:t xml:space="preserve">Les soumissionnaires proposent les services d’au moins un </w:t>
      </w:r>
      <w:r w:rsidR="00A0276D" w:rsidRPr="00767315">
        <w:rPr>
          <w:rFonts w:asciiTheme="minorBidi" w:hAnsiTheme="minorBidi" w:cstheme="minorBidi"/>
        </w:rPr>
        <w:t>opérateur audiovisuel</w:t>
      </w:r>
      <w:r w:rsidRPr="00767315">
        <w:rPr>
          <w:rFonts w:asciiTheme="minorBidi" w:hAnsiTheme="minorBidi" w:cstheme="minorBidi"/>
        </w:rPr>
        <w:t xml:space="preserve"> dont le profil correspond à celui décrit dans </w:t>
      </w:r>
      <w:r w:rsidR="00A0276D" w:rsidRPr="00767315">
        <w:rPr>
          <w:rFonts w:asciiTheme="minorBidi" w:hAnsiTheme="minorBidi" w:cstheme="minorBidi"/>
        </w:rPr>
        <w:t>la présente adjudication</w:t>
      </w:r>
      <w:r w:rsidRPr="00767315">
        <w:rPr>
          <w:rFonts w:asciiTheme="minorBidi" w:hAnsiTheme="minorBidi" w:cstheme="minorBidi"/>
        </w:rPr>
        <w:t xml:space="preserve">. Ils fournissent en outre </w:t>
      </w:r>
      <w:proofErr w:type="gramStart"/>
      <w:r w:rsidRPr="00767315">
        <w:rPr>
          <w:rFonts w:asciiTheme="minorBidi" w:hAnsiTheme="minorBidi" w:cstheme="minorBidi"/>
        </w:rPr>
        <w:t xml:space="preserve">les </w:t>
      </w:r>
      <w:r w:rsidR="00566960" w:rsidRPr="00767315">
        <w:rPr>
          <w:rFonts w:asciiTheme="minorBidi" w:hAnsiTheme="minorBidi" w:cstheme="minorBidi"/>
        </w:rPr>
        <w:t>c</w:t>
      </w:r>
      <w:r w:rsidRPr="00767315">
        <w:rPr>
          <w:rFonts w:asciiTheme="minorBidi" w:hAnsiTheme="minorBidi" w:cstheme="minorBidi"/>
        </w:rPr>
        <w:t>urriculum</w:t>
      </w:r>
      <w:proofErr w:type="gramEnd"/>
      <w:r w:rsidRPr="00767315">
        <w:rPr>
          <w:rFonts w:asciiTheme="minorBidi" w:hAnsiTheme="minorBidi" w:cstheme="minorBidi"/>
        </w:rPr>
        <w:t xml:space="preserve"> </w:t>
      </w:r>
      <w:r w:rsidR="00566960" w:rsidRPr="00767315">
        <w:rPr>
          <w:rFonts w:asciiTheme="minorBidi" w:hAnsiTheme="minorBidi" w:cstheme="minorBidi"/>
        </w:rPr>
        <w:t>v</w:t>
      </w:r>
      <w:r w:rsidR="00591987" w:rsidRPr="00767315">
        <w:rPr>
          <w:rFonts w:asciiTheme="minorBidi" w:hAnsiTheme="minorBidi" w:cstheme="minorBidi"/>
        </w:rPr>
        <w:t>itae et les diplômes des consul</w:t>
      </w:r>
      <w:r w:rsidRPr="00767315">
        <w:rPr>
          <w:rFonts w:asciiTheme="minorBidi" w:hAnsiTheme="minorBidi" w:cstheme="minorBidi"/>
        </w:rPr>
        <w:t>tants susmentionnés afin que l’UPU puisse effectuer les vérifications nécessaires.</w:t>
      </w:r>
    </w:p>
    <w:p w14:paraId="5E32AD4E" w14:textId="77777777" w:rsidR="00274AC0" w:rsidRPr="00767315" w:rsidRDefault="00274AC0" w:rsidP="00767315">
      <w:pPr>
        <w:pStyle w:val="0Textedebase"/>
        <w:spacing w:line="240" w:lineRule="atLeast"/>
        <w:rPr>
          <w:rFonts w:asciiTheme="minorBidi" w:hAnsiTheme="minorBidi" w:cstheme="minorBidi"/>
        </w:rPr>
      </w:pPr>
    </w:p>
    <w:p w14:paraId="634467D1" w14:textId="6BE958B6" w:rsidR="00274AC0" w:rsidRPr="00767315" w:rsidRDefault="00274AC0" w:rsidP="00767315">
      <w:pPr>
        <w:pStyle w:val="0Textedebase"/>
        <w:spacing w:line="240" w:lineRule="atLeast"/>
        <w:rPr>
          <w:rFonts w:asciiTheme="minorBidi" w:hAnsiTheme="minorBidi" w:cstheme="minorBidi"/>
        </w:rPr>
      </w:pPr>
      <w:r w:rsidRPr="00767315">
        <w:rPr>
          <w:rFonts w:asciiTheme="minorBidi" w:hAnsiTheme="minorBidi" w:cstheme="minorBidi"/>
        </w:rPr>
        <w:t xml:space="preserve">L’UPU a le droit de ne pas accepter les services d’un </w:t>
      </w:r>
      <w:r w:rsidR="00A0276D" w:rsidRPr="00767315">
        <w:rPr>
          <w:rFonts w:asciiTheme="minorBidi" w:hAnsiTheme="minorBidi" w:cstheme="minorBidi"/>
        </w:rPr>
        <w:t>opérateur</w:t>
      </w:r>
      <w:r w:rsidRPr="00767315">
        <w:rPr>
          <w:rFonts w:asciiTheme="minorBidi" w:hAnsiTheme="minorBidi" w:cstheme="minorBidi"/>
        </w:rPr>
        <w:t xml:space="preserve"> si elle estime qu’il ne satisfait pas aux exi</w:t>
      </w:r>
      <w:r w:rsidRPr="00767315">
        <w:rPr>
          <w:rFonts w:asciiTheme="minorBidi" w:hAnsiTheme="minorBidi" w:cstheme="minorBidi"/>
        </w:rPr>
        <w:softHyphen/>
        <w:t xml:space="preserve">gences définies, telles qu’énoncées dans </w:t>
      </w:r>
      <w:r w:rsidR="00A0276D" w:rsidRPr="00767315">
        <w:rPr>
          <w:rFonts w:asciiTheme="minorBidi" w:hAnsiTheme="minorBidi" w:cstheme="minorBidi"/>
        </w:rPr>
        <w:t>la présente adjudication</w:t>
      </w:r>
      <w:r w:rsidRPr="00767315">
        <w:rPr>
          <w:rFonts w:asciiTheme="minorBidi" w:hAnsiTheme="minorBidi" w:cstheme="minorBidi"/>
        </w:rPr>
        <w:t xml:space="preserve">. </w:t>
      </w:r>
    </w:p>
    <w:p w14:paraId="55E9C5C0" w14:textId="77777777" w:rsidR="00274AC0" w:rsidRPr="00767315" w:rsidRDefault="00274AC0" w:rsidP="00767315">
      <w:pPr>
        <w:pStyle w:val="0Textedebase"/>
        <w:spacing w:line="240" w:lineRule="atLeast"/>
        <w:rPr>
          <w:rFonts w:asciiTheme="minorBidi" w:hAnsiTheme="minorBidi" w:cstheme="minorBidi"/>
        </w:rPr>
      </w:pPr>
    </w:p>
    <w:p w14:paraId="353C3FAC" w14:textId="5B5FF21C" w:rsidR="00274AC0" w:rsidRPr="00767315" w:rsidRDefault="00274AC0" w:rsidP="00767315">
      <w:pPr>
        <w:pStyle w:val="0Textedebase"/>
        <w:spacing w:line="240" w:lineRule="atLeast"/>
        <w:rPr>
          <w:rFonts w:asciiTheme="minorBidi" w:hAnsiTheme="minorBidi" w:cstheme="minorBidi"/>
        </w:rPr>
      </w:pPr>
      <w:r w:rsidRPr="00767315">
        <w:rPr>
          <w:rFonts w:asciiTheme="minorBidi" w:hAnsiTheme="minorBidi" w:cstheme="minorBidi"/>
        </w:rPr>
        <w:t xml:space="preserve">Les soumissionnaires décrivent les procédures applicables dans les cas où des </w:t>
      </w:r>
      <w:r w:rsidR="00A0276D" w:rsidRPr="00767315">
        <w:rPr>
          <w:rFonts w:asciiTheme="minorBidi" w:hAnsiTheme="minorBidi" w:cstheme="minorBidi"/>
        </w:rPr>
        <w:t>opérateurs</w:t>
      </w:r>
      <w:r w:rsidRPr="00767315">
        <w:rPr>
          <w:rFonts w:asciiTheme="minorBidi" w:hAnsiTheme="minorBidi" w:cstheme="minorBidi"/>
        </w:rPr>
        <w:t xml:space="preserve"> proposés devraient être remplacés pour services insatisfaisants ou en raison de la découverte par l’UPU d’éléments non conformes aux exigences dans leur profil.</w:t>
      </w:r>
    </w:p>
    <w:p w14:paraId="6363801A" w14:textId="77777777" w:rsidR="00274AC0" w:rsidRPr="00767315" w:rsidRDefault="00274AC0" w:rsidP="00767315">
      <w:pPr>
        <w:pStyle w:val="0Textedebase"/>
        <w:spacing w:line="240" w:lineRule="atLeast"/>
        <w:rPr>
          <w:rFonts w:asciiTheme="minorBidi" w:hAnsiTheme="minorBidi" w:cstheme="minorBidi"/>
        </w:rPr>
      </w:pPr>
    </w:p>
    <w:p w14:paraId="7B363E62" w14:textId="6F732CCC" w:rsidR="00274AC0" w:rsidRPr="00767315" w:rsidRDefault="00274AC0" w:rsidP="00767315">
      <w:pPr>
        <w:pStyle w:val="0Textedebase"/>
        <w:spacing w:line="240" w:lineRule="atLeast"/>
        <w:rPr>
          <w:rFonts w:asciiTheme="minorBidi" w:hAnsiTheme="minorBidi" w:cstheme="minorBidi"/>
        </w:rPr>
      </w:pPr>
      <w:r w:rsidRPr="00767315">
        <w:rPr>
          <w:rFonts w:asciiTheme="minorBidi" w:hAnsiTheme="minorBidi" w:cstheme="minorBidi"/>
        </w:rPr>
        <w:t>Les soumissionnaires décrivent les procédures applicables pour assurer la continuité des ac</w:t>
      </w:r>
      <w:r w:rsidR="001E504A" w:rsidRPr="00767315">
        <w:rPr>
          <w:rFonts w:asciiTheme="minorBidi" w:hAnsiTheme="minorBidi" w:cstheme="minorBidi"/>
        </w:rPr>
        <w:t>tivités et l’appui aux services, par exemple en cas de maladie durant une session, et donc une prestation, en cours.</w:t>
      </w:r>
    </w:p>
    <w:p w14:paraId="6B0426BE" w14:textId="77777777" w:rsidR="00274AC0" w:rsidRPr="00767315" w:rsidRDefault="00274AC0" w:rsidP="00767315">
      <w:pPr>
        <w:pStyle w:val="0Textedebase"/>
        <w:spacing w:line="240" w:lineRule="atLeast"/>
        <w:rPr>
          <w:rFonts w:asciiTheme="minorBidi" w:hAnsiTheme="minorBidi" w:cstheme="minorBidi"/>
        </w:rPr>
      </w:pPr>
    </w:p>
    <w:p w14:paraId="1A4A7376" w14:textId="045DEDA9" w:rsidR="00274AC0" w:rsidRPr="00767315" w:rsidRDefault="00274AC0" w:rsidP="00767315">
      <w:pPr>
        <w:pStyle w:val="0Textedebase"/>
        <w:spacing w:line="240" w:lineRule="atLeast"/>
        <w:rPr>
          <w:rFonts w:asciiTheme="minorBidi" w:hAnsiTheme="minorBidi" w:cstheme="minorBidi"/>
        </w:rPr>
      </w:pPr>
      <w:r w:rsidRPr="00767315">
        <w:rPr>
          <w:rFonts w:asciiTheme="minorBidi" w:hAnsiTheme="minorBidi" w:cstheme="minorBidi"/>
        </w:rPr>
        <w:t xml:space="preserve">Par ailleurs, les soumissionnaires confirment que leur offre permettra de couvrir tous les coûts des services </w:t>
      </w:r>
      <w:r w:rsidR="00A0276D" w:rsidRPr="00767315">
        <w:rPr>
          <w:rFonts w:asciiTheme="minorBidi" w:hAnsiTheme="minorBidi" w:cstheme="minorBidi"/>
        </w:rPr>
        <w:t>des opérateurs</w:t>
      </w:r>
      <w:r w:rsidRPr="00767315">
        <w:rPr>
          <w:rFonts w:asciiTheme="minorBidi" w:hAnsiTheme="minorBidi" w:cstheme="minorBidi"/>
        </w:rPr>
        <w:t xml:space="preserve"> mentionnés dans </w:t>
      </w:r>
      <w:r w:rsidR="00A0276D" w:rsidRPr="00767315">
        <w:rPr>
          <w:rFonts w:asciiTheme="minorBidi" w:hAnsiTheme="minorBidi" w:cstheme="minorBidi"/>
        </w:rPr>
        <w:t>la présente adjudication</w:t>
      </w:r>
      <w:r w:rsidRPr="00767315">
        <w:rPr>
          <w:rFonts w:asciiTheme="minorBidi" w:hAnsiTheme="minorBidi" w:cstheme="minorBidi"/>
        </w:rPr>
        <w:t>. Aucuns autres frais ne seront payés, à l’exception du r</w:t>
      </w:r>
      <w:r w:rsidR="00591987" w:rsidRPr="00767315">
        <w:rPr>
          <w:rFonts w:asciiTheme="minorBidi" w:hAnsiTheme="minorBidi" w:cstheme="minorBidi"/>
        </w:rPr>
        <w:t>emboursement d’autres coûts iné</w:t>
      </w:r>
      <w:r w:rsidRPr="00767315">
        <w:rPr>
          <w:rFonts w:asciiTheme="minorBidi" w:hAnsiTheme="minorBidi" w:cstheme="minorBidi"/>
        </w:rPr>
        <w:t>vitables et nécessaires pour mener à bien les services convenus, sous réserve du consentement écrit préalable de l’UPU.</w:t>
      </w:r>
    </w:p>
    <w:p w14:paraId="63BFB72C" w14:textId="77777777" w:rsidR="00274AC0" w:rsidRPr="00767315" w:rsidRDefault="00274AC0" w:rsidP="00767315">
      <w:pPr>
        <w:pStyle w:val="0Textedebase"/>
        <w:spacing w:line="240" w:lineRule="atLeast"/>
        <w:rPr>
          <w:rFonts w:asciiTheme="minorBidi" w:hAnsiTheme="minorBidi" w:cstheme="minorBidi"/>
        </w:rPr>
      </w:pPr>
    </w:p>
    <w:p w14:paraId="6D4E78CE" w14:textId="48AEABB9" w:rsidR="008B3562" w:rsidRPr="00767315" w:rsidRDefault="004921EF"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4.</w:t>
      </w:r>
      <w:r w:rsidR="00BB4FDE" w:rsidRPr="00767315">
        <w:rPr>
          <w:rFonts w:asciiTheme="minorBidi" w:hAnsiTheme="minorBidi" w:cstheme="minorBidi"/>
          <w:i/>
          <w:iCs/>
        </w:rPr>
        <w:t>2</w:t>
      </w:r>
      <w:r w:rsidR="008B3562" w:rsidRPr="00767315">
        <w:rPr>
          <w:rFonts w:asciiTheme="minorBidi" w:hAnsiTheme="minorBidi" w:cstheme="minorBidi"/>
          <w:i/>
          <w:iCs/>
        </w:rPr>
        <w:tab/>
        <w:t>Description des activités</w:t>
      </w:r>
    </w:p>
    <w:p w14:paraId="767D65A7" w14:textId="6841237D" w:rsidR="008B3562" w:rsidRPr="00767315" w:rsidRDefault="008B3562" w:rsidP="00767315">
      <w:pPr>
        <w:pStyle w:val="0Textedebase"/>
        <w:spacing w:line="240" w:lineRule="atLeast"/>
        <w:rPr>
          <w:rFonts w:asciiTheme="minorBidi" w:hAnsiTheme="minorBidi" w:cstheme="minorBidi"/>
        </w:rPr>
      </w:pPr>
    </w:p>
    <w:p w14:paraId="25FB61FB" w14:textId="1A160729" w:rsidR="00A10015" w:rsidRPr="00767315" w:rsidRDefault="00A10015" w:rsidP="00767315">
      <w:pPr>
        <w:pStyle w:val="0Textedebase"/>
        <w:spacing w:line="240" w:lineRule="atLeast"/>
        <w:rPr>
          <w:rFonts w:asciiTheme="minorBidi" w:hAnsiTheme="minorBidi" w:cstheme="minorBidi"/>
        </w:rPr>
      </w:pPr>
      <w:r w:rsidRPr="00767315">
        <w:rPr>
          <w:rFonts w:asciiTheme="minorBidi" w:hAnsiTheme="minorBidi" w:cstheme="minorBidi"/>
        </w:rPr>
        <w:t>Tâches:</w:t>
      </w:r>
    </w:p>
    <w:p w14:paraId="43B1AA62" w14:textId="64A2DC9B" w:rsidR="008B3562" w:rsidRPr="00767315" w:rsidRDefault="003D04AB" w:rsidP="00B37EE5">
      <w:pPr>
        <w:pStyle w:val="1Premierretrait"/>
        <w:spacing w:line="240" w:lineRule="atLeast"/>
        <w:rPr>
          <w:rFonts w:asciiTheme="minorBidi" w:hAnsiTheme="minorBidi" w:cstheme="minorBidi"/>
        </w:rPr>
      </w:pPr>
      <w:r w:rsidRPr="00767315">
        <w:rPr>
          <w:rFonts w:asciiTheme="minorBidi" w:hAnsiTheme="minorBidi" w:cstheme="minorBidi"/>
        </w:rPr>
        <w:t>Tester les installations audiovisuelles au début d’une session/conférence</w:t>
      </w:r>
      <w:r w:rsidR="00591987" w:rsidRPr="00767315">
        <w:rPr>
          <w:rFonts w:asciiTheme="minorBidi" w:hAnsiTheme="minorBidi" w:cstheme="minorBidi"/>
        </w:rPr>
        <w:t>.</w:t>
      </w:r>
    </w:p>
    <w:p w14:paraId="208651FC" w14:textId="68530C28" w:rsidR="003D04AB" w:rsidRPr="00767315" w:rsidRDefault="003D04AB" w:rsidP="00B37EE5">
      <w:pPr>
        <w:pStyle w:val="1Premierretrait"/>
        <w:spacing w:line="240" w:lineRule="atLeast"/>
        <w:rPr>
          <w:rFonts w:asciiTheme="minorBidi" w:hAnsiTheme="minorBidi" w:cstheme="minorBidi"/>
        </w:rPr>
      </w:pPr>
      <w:r w:rsidRPr="00767315">
        <w:rPr>
          <w:rFonts w:asciiTheme="minorBidi" w:hAnsiTheme="minorBidi" w:cstheme="minorBidi"/>
        </w:rPr>
        <w:t>Programmer les unités de vote en fonction de la répartition fournie par le responsable des salles de conférence</w:t>
      </w:r>
      <w:r w:rsidR="00B37EE5">
        <w:rPr>
          <w:rFonts w:asciiTheme="minorBidi" w:hAnsiTheme="minorBidi" w:cstheme="minorBidi"/>
        </w:rPr>
        <w:t>s</w:t>
      </w:r>
      <w:r w:rsidRPr="00767315">
        <w:rPr>
          <w:rFonts w:asciiTheme="minorBidi" w:hAnsiTheme="minorBidi" w:cstheme="minorBidi"/>
        </w:rPr>
        <w:t xml:space="preserve"> de l’UPU</w:t>
      </w:r>
      <w:r w:rsidR="00591987" w:rsidRPr="00767315">
        <w:rPr>
          <w:rFonts w:asciiTheme="minorBidi" w:hAnsiTheme="minorBidi" w:cstheme="minorBidi"/>
        </w:rPr>
        <w:t>.</w:t>
      </w:r>
    </w:p>
    <w:p w14:paraId="11E24F0A" w14:textId="591C77B2" w:rsidR="00841184" w:rsidRPr="00767315" w:rsidRDefault="003D04AB" w:rsidP="00B37EE5">
      <w:pPr>
        <w:pStyle w:val="1Premierretrait"/>
        <w:spacing w:line="240" w:lineRule="atLeast"/>
        <w:rPr>
          <w:rFonts w:asciiTheme="minorBidi" w:hAnsiTheme="minorBidi" w:cstheme="minorBidi"/>
        </w:rPr>
      </w:pPr>
      <w:r w:rsidRPr="00767315">
        <w:rPr>
          <w:rFonts w:asciiTheme="minorBidi" w:hAnsiTheme="minorBidi" w:cstheme="minorBidi"/>
        </w:rPr>
        <w:t>Pour chaque réunion, mettre en place les pancartes des noms de pays en fonction du plan de salle fourni par le secrétaire de la réunion</w:t>
      </w:r>
      <w:r w:rsidR="00591987" w:rsidRPr="00767315">
        <w:rPr>
          <w:rFonts w:asciiTheme="minorBidi" w:hAnsiTheme="minorBidi" w:cstheme="minorBidi"/>
        </w:rPr>
        <w:t>.</w:t>
      </w:r>
    </w:p>
    <w:p w14:paraId="27809D71" w14:textId="55065869" w:rsidR="00A10015" w:rsidRPr="00767315" w:rsidRDefault="003D04AB" w:rsidP="00B37EE5">
      <w:pPr>
        <w:pStyle w:val="1Premierretrait"/>
        <w:spacing w:line="240" w:lineRule="atLeast"/>
        <w:rPr>
          <w:rFonts w:asciiTheme="minorBidi" w:hAnsiTheme="minorBidi" w:cstheme="minorBidi"/>
        </w:rPr>
      </w:pPr>
      <w:r w:rsidRPr="00767315">
        <w:rPr>
          <w:rFonts w:asciiTheme="minorBidi" w:hAnsiTheme="minorBidi" w:cstheme="minorBidi"/>
        </w:rPr>
        <w:t>Gérer la salle durant les réunions: projections de</w:t>
      </w:r>
      <w:r w:rsidR="001E504A" w:rsidRPr="00767315">
        <w:rPr>
          <w:rFonts w:asciiTheme="minorBidi" w:hAnsiTheme="minorBidi" w:cstheme="minorBidi"/>
        </w:rPr>
        <w:t>s</w:t>
      </w:r>
      <w:r w:rsidRPr="00767315">
        <w:rPr>
          <w:rFonts w:asciiTheme="minorBidi" w:hAnsiTheme="minorBidi" w:cstheme="minorBidi"/>
        </w:rPr>
        <w:t xml:space="preserve"> présentations</w:t>
      </w:r>
      <w:r w:rsidR="001E504A" w:rsidRPr="00767315">
        <w:rPr>
          <w:rFonts w:asciiTheme="minorBidi" w:hAnsiTheme="minorBidi" w:cstheme="minorBidi"/>
        </w:rPr>
        <w:t xml:space="preserve"> et/ou orateurs</w:t>
      </w:r>
      <w:r w:rsidRPr="00767315">
        <w:rPr>
          <w:rFonts w:asciiTheme="minorBidi" w:hAnsiTheme="minorBidi" w:cstheme="minorBidi"/>
        </w:rPr>
        <w:t>, initialisation des votes (sur directive du président de la réunion), clôture de</w:t>
      </w:r>
      <w:r w:rsidR="00B37EE5">
        <w:rPr>
          <w:rFonts w:asciiTheme="minorBidi" w:hAnsiTheme="minorBidi" w:cstheme="minorBidi"/>
        </w:rPr>
        <w:t>s</w:t>
      </w:r>
      <w:r w:rsidRPr="00767315">
        <w:rPr>
          <w:rFonts w:asciiTheme="minorBidi" w:hAnsiTheme="minorBidi" w:cstheme="minorBidi"/>
        </w:rPr>
        <w:t xml:space="preserve"> votes et affichage des résultats de vote (sur directive du président de la réunion), résolution de problèmes techniques, </w:t>
      </w:r>
      <w:r w:rsidR="00591987" w:rsidRPr="00767315">
        <w:rPr>
          <w:rFonts w:asciiTheme="minorBidi" w:hAnsiTheme="minorBidi" w:cstheme="minorBidi"/>
        </w:rPr>
        <w:t>etc.</w:t>
      </w:r>
    </w:p>
    <w:p w14:paraId="231A0A89" w14:textId="6AF2048C" w:rsidR="002E5629" w:rsidRPr="00767315" w:rsidRDefault="002E5629" w:rsidP="00B37EE5">
      <w:pPr>
        <w:pStyle w:val="1Premierretrait"/>
        <w:spacing w:line="240" w:lineRule="atLeast"/>
        <w:rPr>
          <w:rFonts w:asciiTheme="minorBidi" w:hAnsiTheme="minorBidi" w:cstheme="minorBidi"/>
        </w:rPr>
      </w:pPr>
      <w:r w:rsidRPr="00767315">
        <w:rPr>
          <w:rFonts w:asciiTheme="minorBidi" w:hAnsiTheme="minorBidi" w:cstheme="minorBidi"/>
        </w:rPr>
        <w:t>Le cas échéant, résolution de problèmes ou petites installations dans d’autres salles de conférences, notamment dans Montgomery Blair et Abubakar Argungu.</w:t>
      </w:r>
    </w:p>
    <w:p w14:paraId="54CD0164" w14:textId="6746F026" w:rsidR="003D04AB" w:rsidRPr="00767315" w:rsidRDefault="003D04AB" w:rsidP="00767315">
      <w:pPr>
        <w:pStyle w:val="1Premierretrait"/>
        <w:numPr>
          <w:ilvl w:val="0"/>
          <w:numId w:val="0"/>
        </w:numPr>
        <w:spacing w:before="0" w:line="240" w:lineRule="atLeast"/>
        <w:rPr>
          <w:rFonts w:asciiTheme="minorBidi" w:hAnsiTheme="minorBidi" w:cstheme="minorBidi"/>
        </w:rPr>
      </w:pPr>
    </w:p>
    <w:p w14:paraId="775936C8" w14:textId="7B2626E8" w:rsidR="00C62981" w:rsidRPr="00767315" w:rsidRDefault="00710D40"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4.</w:t>
      </w:r>
      <w:r w:rsidR="00BB4FDE" w:rsidRPr="00767315">
        <w:rPr>
          <w:rFonts w:asciiTheme="minorBidi" w:hAnsiTheme="minorBidi" w:cstheme="minorBidi"/>
          <w:i/>
          <w:iCs/>
        </w:rPr>
        <w:t>3</w:t>
      </w:r>
      <w:r w:rsidRPr="00767315">
        <w:rPr>
          <w:rFonts w:asciiTheme="minorBidi" w:hAnsiTheme="minorBidi" w:cstheme="minorBidi"/>
          <w:i/>
          <w:iCs/>
        </w:rPr>
        <w:tab/>
      </w:r>
      <w:r w:rsidR="00C62981" w:rsidRPr="00767315">
        <w:rPr>
          <w:rFonts w:asciiTheme="minorBidi" w:hAnsiTheme="minorBidi" w:cstheme="minorBidi"/>
          <w:i/>
          <w:iCs/>
        </w:rPr>
        <w:t>Lieu de la prestation</w:t>
      </w:r>
    </w:p>
    <w:p w14:paraId="34978241" w14:textId="77777777" w:rsidR="00C62981" w:rsidRPr="00767315" w:rsidRDefault="00C62981" w:rsidP="00767315">
      <w:pPr>
        <w:pStyle w:val="0Textedebase"/>
        <w:spacing w:line="240" w:lineRule="atLeast"/>
        <w:rPr>
          <w:rFonts w:asciiTheme="minorBidi" w:hAnsiTheme="minorBidi" w:cstheme="minorBidi"/>
        </w:rPr>
      </w:pPr>
    </w:p>
    <w:p w14:paraId="336CCB29" w14:textId="697351CC" w:rsidR="00C62981" w:rsidRPr="00767315" w:rsidRDefault="00630710" w:rsidP="00767315">
      <w:pPr>
        <w:pStyle w:val="0Textedebase"/>
        <w:spacing w:line="240" w:lineRule="atLeast"/>
        <w:rPr>
          <w:rFonts w:asciiTheme="minorBidi" w:hAnsiTheme="minorBidi" w:cstheme="minorBidi"/>
          <w:lang w:val="fr-CH"/>
        </w:rPr>
      </w:pPr>
      <w:r w:rsidRPr="00767315">
        <w:rPr>
          <w:rFonts w:asciiTheme="minorBidi" w:hAnsiTheme="minorBidi" w:cstheme="minorBidi"/>
          <w:lang w:val="fr-CH"/>
        </w:rPr>
        <w:t xml:space="preserve">La prestation aura lieu </w:t>
      </w:r>
      <w:r w:rsidR="003D04AB" w:rsidRPr="00767315">
        <w:rPr>
          <w:rFonts w:asciiTheme="minorBidi" w:hAnsiTheme="minorBidi" w:cstheme="minorBidi"/>
          <w:lang w:val="fr-CH"/>
        </w:rPr>
        <w:t>dans le centre de conférences du Bureau international de l’UPU à Berne</w:t>
      </w:r>
      <w:r w:rsidR="00DD5ACF" w:rsidRPr="00767315">
        <w:rPr>
          <w:rFonts w:asciiTheme="minorBidi" w:hAnsiTheme="minorBidi" w:cstheme="minorBidi"/>
          <w:lang w:val="fr-CH"/>
        </w:rPr>
        <w:t xml:space="preserve"> (</w:t>
      </w:r>
      <w:r w:rsidR="003D04AB" w:rsidRPr="00767315">
        <w:rPr>
          <w:rFonts w:asciiTheme="minorBidi" w:hAnsiTheme="minorBidi" w:cstheme="minorBidi"/>
          <w:lang w:val="fr-CH"/>
        </w:rPr>
        <w:t>Suisse</w:t>
      </w:r>
      <w:r w:rsidR="00DD5ACF" w:rsidRPr="00767315">
        <w:rPr>
          <w:rFonts w:asciiTheme="minorBidi" w:hAnsiTheme="minorBidi" w:cstheme="minorBidi"/>
          <w:lang w:val="fr-CH"/>
        </w:rPr>
        <w:t>)</w:t>
      </w:r>
      <w:r w:rsidR="00A728AB" w:rsidRPr="00767315">
        <w:rPr>
          <w:rFonts w:asciiTheme="minorBidi" w:hAnsiTheme="minorBidi" w:cstheme="minorBidi"/>
          <w:lang w:val="fr-CH"/>
        </w:rPr>
        <w:t>.</w:t>
      </w:r>
    </w:p>
    <w:p w14:paraId="6FBAABAC" w14:textId="77777777" w:rsidR="00C62981" w:rsidRPr="00767315" w:rsidRDefault="00C62981" w:rsidP="00767315">
      <w:pPr>
        <w:pStyle w:val="0Textedebase"/>
        <w:spacing w:line="240" w:lineRule="atLeast"/>
        <w:rPr>
          <w:rFonts w:asciiTheme="minorBidi" w:hAnsiTheme="minorBidi" w:cstheme="minorBidi"/>
          <w:lang w:val="fr-CH"/>
        </w:rPr>
      </w:pPr>
    </w:p>
    <w:p w14:paraId="6758E622" w14:textId="3F6D8FDD" w:rsidR="00C62981" w:rsidRPr="00767315" w:rsidRDefault="00C62981" w:rsidP="00767315">
      <w:pPr>
        <w:pStyle w:val="0Textedebase"/>
        <w:spacing w:line="240" w:lineRule="atLeast"/>
        <w:rPr>
          <w:rFonts w:asciiTheme="minorBidi" w:hAnsiTheme="minorBidi" w:cstheme="minorBidi"/>
          <w:i/>
          <w:iCs/>
          <w:lang w:val="fr-CH"/>
        </w:rPr>
      </w:pPr>
      <w:r w:rsidRPr="00767315">
        <w:rPr>
          <w:rFonts w:asciiTheme="minorBidi" w:hAnsiTheme="minorBidi" w:cstheme="minorBidi"/>
          <w:i/>
          <w:iCs/>
          <w:lang w:val="fr-CH"/>
        </w:rPr>
        <w:t>4.</w:t>
      </w:r>
      <w:r w:rsidR="00BB4FDE" w:rsidRPr="00767315">
        <w:rPr>
          <w:rFonts w:asciiTheme="minorBidi" w:hAnsiTheme="minorBidi" w:cstheme="minorBidi"/>
          <w:i/>
          <w:iCs/>
          <w:lang w:val="fr-CH"/>
        </w:rPr>
        <w:t>4</w:t>
      </w:r>
      <w:r w:rsidRPr="00767315">
        <w:rPr>
          <w:rFonts w:asciiTheme="minorBidi" w:hAnsiTheme="minorBidi" w:cstheme="minorBidi"/>
          <w:i/>
          <w:iCs/>
          <w:lang w:val="fr-CH"/>
        </w:rPr>
        <w:tab/>
      </w:r>
      <w:r w:rsidR="00C70669" w:rsidRPr="00767315">
        <w:rPr>
          <w:rFonts w:asciiTheme="minorBidi" w:hAnsiTheme="minorBidi" w:cstheme="minorBidi"/>
          <w:i/>
          <w:iCs/>
          <w:lang w:val="fr-CH"/>
        </w:rPr>
        <w:t>Durée de</w:t>
      </w:r>
      <w:r w:rsidRPr="00767315">
        <w:rPr>
          <w:rFonts w:asciiTheme="minorBidi" w:hAnsiTheme="minorBidi" w:cstheme="minorBidi"/>
          <w:i/>
          <w:iCs/>
          <w:lang w:val="fr-CH"/>
        </w:rPr>
        <w:t xml:space="preserve"> la prestation</w:t>
      </w:r>
    </w:p>
    <w:p w14:paraId="40B22E50" w14:textId="77777777" w:rsidR="00A10015" w:rsidRPr="00767315" w:rsidRDefault="00A10015" w:rsidP="00767315">
      <w:pPr>
        <w:pStyle w:val="0Textedebase"/>
        <w:spacing w:line="240" w:lineRule="atLeast"/>
        <w:rPr>
          <w:rFonts w:asciiTheme="minorBidi" w:hAnsiTheme="minorBidi" w:cstheme="minorBidi"/>
          <w:lang w:val="fr-CH"/>
        </w:rPr>
      </w:pPr>
    </w:p>
    <w:p w14:paraId="5881A1E8" w14:textId="4E40AECA" w:rsidR="00630710" w:rsidRPr="00767315" w:rsidRDefault="00D20EE0" w:rsidP="00B37EE5">
      <w:pPr>
        <w:pStyle w:val="Default"/>
        <w:spacing w:line="240" w:lineRule="atLeast"/>
        <w:jc w:val="both"/>
        <w:rPr>
          <w:rFonts w:asciiTheme="minorBidi" w:hAnsiTheme="minorBidi" w:cstheme="minorBidi"/>
          <w:sz w:val="20"/>
          <w:szCs w:val="20"/>
          <w:lang w:val="fr-CH"/>
        </w:rPr>
      </w:pPr>
      <w:r w:rsidRPr="00767315">
        <w:rPr>
          <w:rFonts w:asciiTheme="minorBidi" w:hAnsiTheme="minorBidi" w:cstheme="minorBidi"/>
          <w:sz w:val="20"/>
          <w:szCs w:val="20"/>
          <w:lang w:val="fr-CH"/>
        </w:rPr>
        <w:t>La durée</w:t>
      </w:r>
      <w:r w:rsidR="001E504A" w:rsidRPr="00767315">
        <w:rPr>
          <w:rFonts w:asciiTheme="minorBidi" w:hAnsiTheme="minorBidi" w:cstheme="minorBidi"/>
          <w:sz w:val="20"/>
          <w:szCs w:val="20"/>
          <w:lang w:val="fr-CH"/>
        </w:rPr>
        <w:t xml:space="preserve"> totale du contrat est de </w:t>
      </w:r>
      <w:r w:rsidR="00B37EE5">
        <w:rPr>
          <w:rFonts w:asciiTheme="minorBidi" w:hAnsiTheme="minorBidi" w:cstheme="minorBidi"/>
          <w:sz w:val="20"/>
          <w:szCs w:val="20"/>
          <w:lang w:val="fr-CH"/>
        </w:rPr>
        <w:t>quatre</w:t>
      </w:r>
      <w:r w:rsidR="001E504A" w:rsidRPr="00767315">
        <w:rPr>
          <w:rFonts w:asciiTheme="minorBidi" w:hAnsiTheme="minorBidi" w:cstheme="minorBidi"/>
          <w:sz w:val="20"/>
          <w:szCs w:val="20"/>
          <w:lang w:val="fr-CH"/>
        </w:rPr>
        <w:t xml:space="preserve"> ans</w:t>
      </w:r>
      <w:r w:rsidRPr="00767315">
        <w:rPr>
          <w:rFonts w:asciiTheme="minorBidi" w:hAnsiTheme="minorBidi" w:cstheme="minorBidi"/>
          <w:sz w:val="20"/>
          <w:szCs w:val="20"/>
          <w:lang w:val="fr-CH"/>
        </w:rPr>
        <w:t xml:space="preserve">. La durée et les dates de chaque prestation sont connues et transmises au fournisseur au moins </w:t>
      </w:r>
      <w:r w:rsidR="00B37EE5">
        <w:rPr>
          <w:rFonts w:asciiTheme="minorBidi" w:hAnsiTheme="minorBidi" w:cstheme="minorBidi"/>
          <w:sz w:val="20"/>
          <w:szCs w:val="20"/>
          <w:lang w:val="fr-CH"/>
        </w:rPr>
        <w:t>quatre</w:t>
      </w:r>
      <w:r w:rsidRPr="00767315">
        <w:rPr>
          <w:rFonts w:asciiTheme="minorBidi" w:hAnsiTheme="minorBidi" w:cstheme="minorBidi"/>
          <w:sz w:val="20"/>
          <w:szCs w:val="20"/>
          <w:lang w:val="fr-CH"/>
        </w:rPr>
        <w:t xml:space="preserve"> mois avant l’événement. En principe la prestation dure entre </w:t>
      </w:r>
      <w:r w:rsidR="00B37EE5">
        <w:rPr>
          <w:rFonts w:asciiTheme="minorBidi" w:hAnsiTheme="minorBidi" w:cstheme="minorBidi"/>
          <w:sz w:val="20"/>
          <w:szCs w:val="20"/>
          <w:lang w:val="fr-CH"/>
        </w:rPr>
        <w:t>dix et douze</w:t>
      </w:r>
      <w:r w:rsidRPr="00767315">
        <w:rPr>
          <w:rFonts w:asciiTheme="minorBidi" w:hAnsiTheme="minorBidi" w:cstheme="minorBidi"/>
          <w:sz w:val="20"/>
          <w:szCs w:val="20"/>
          <w:lang w:val="fr-CH"/>
        </w:rPr>
        <w:t xml:space="preserve"> jours dans le cas des sessions du Conseil d’</w:t>
      </w:r>
      <w:r w:rsidR="00DD5ACF" w:rsidRPr="00767315">
        <w:rPr>
          <w:rFonts w:asciiTheme="minorBidi" w:hAnsiTheme="minorBidi" w:cstheme="minorBidi"/>
          <w:sz w:val="20"/>
          <w:szCs w:val="20"/>
          <w:lang w:val="fr-CH"/>
        </w:rPr>
        <w:t>a</w:t>
      </w:r>
      <w:r w:rsidRPr="00767315">
        <w:rPr>
          <w:rFonts w:asciiTheme="minorBidi" w:hAnsiTheme="minorBidi" w:cstheme="minorBidi"/>
          <w:sz w:val="20"/>
          <w:szCs w:val="20"/>
          <w:lang w:val="fr-CH"/>
        </w:rPr>
        <w:t>dministration et du Conseil d’expl</w:t>
      </w:r>
      <w:r w:rsidR="00F711D3">
        <w:rPr>
          <w:rFonts w:asciiTheme="minorBidi" w:hAnsiTheme="minorBidi" w:cstheme="minorBidi"/>
          <w:sz w:val="20"/>
          <w:szCs w:val="20"/>
          <w:lang w:val="fr-CH"/>
        </w:rPr>
        <w:t>oitation postale et d’</w:t>
      </w:r>
      <w:r w:rsidR="00B37EE5">
        <w:rPr>
          <w:rFonts w:asciiTheme="minorBidi" w:hAnsiTheme="minorBidi" w:cstheme="minorBidi"/>
          <w:sz w:val="20"/>
          <w:szCs w:val="20"/>
          <w:lang w:val="fr-CH"/>
        </w:rPr>
        <w:t>un ou deux</w:t>
      </w:r>
      <w:r w:rsidRPr="00767315">
        <w:rPr>
          <w:rFonts w:asciiTheme="minorBidi" w:hAnsiTheme="minorBidi" w:cstheme="minorBidi"/>
          <w:sz w:val="20"/>
          <w:szCs w:val="20"/>
          <w:lang w:val="fr-CH"/>
        </w:rPr>
        <w:t xml:space="preserve"> jours dans le cas de fo</w:t>
      </w:r>
      <w:r w:rsidR="00566960" w:rsidRPr="00767315">
        <w:rPr>
          <w:rFonts w:asciiTheme="minorBidi" w:hAnsiTheme="minorBidi" w:cstheme="minorBidi"/>
          <w:sz w:val="20"/>
          <w:szCs w:val="20"/>
          <w:lang w:val="fr-CH"/>
        </w:rPr>
        <w:t xml:space="preserve">rums, </w:t>
      </w:r>
      <w:r w:rsidR="00B37EE5">
        <w:rPr>
          <w:rFonts w:asciiTheme="minorBidi" w:hAnsiTheme="minorBidi" w:cstheme="minorBidi"/>
          <w:sz w:val="20"/>
          <w:szCs w:val="20"/>
          <w:lang w:val="fr-CH"/>
        </w:rPr>
        <w:t xml:space="preserve">de </w:t>
      </w:r>
      <w:r w:rsidR="00566960" w:rsidRPr="00767315">
        <w:rPr>
          <w:rFonts w:asciiTheme="minorBidi" w:hAnsiTheme="minorBidi" w:cstheme="minorBidi"/>
          <w:sz w:val="20"/>
          <w:szCs w:val="20"/>
          <w:lang w:val="fr-CH"/>
        </w:rPr>
        <w:t>réunions de haut niveau, etc.</w:t>
      </w:r>
    </w:p>
    <w:p w14:paraId="002D2F48" w14:textId="5B88C880" w:rsidR="00CB4338" w:rsidRPr="00767315" w:rsidRDefault="00CB4338" w:rsidP="00767315">
      <w:pPr>
        <w:pStyle w:val="Default"/>
        <w:spacing w:line="240" w:lineRule="atLeast"/>
        <w:rPr>
          <w:rFonts w:asciiTheme="minorBidi" w:hAnsiTheme="minorBidi" w:cstheme="minorBidi"/>
          <w:sz w:val="20"/>
          <w:szCs w:val="20"/>
          <w:lang w:val="fr-CH"/>
        </w:rPr>
      </w:pPr>
    </w:p>
    <w:p w14:paraId="5DAF58A4" w14:textId="2050B200" w:rsidR="00C70669" w:rsidRPr="00767315" w:rsidRDefault="00C70669"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4.</w:t>
      </w:r>
      <w:r w:rsidR="00BB4FDE" w:rsidRPr="00767315">
        <w:rPr>
          <w:rFonts w:asciiTheme="minorBidi" w:hAnsiTheme="minorBidi" w:cstheme="minorBidi"/>
          <w:i/>
          <w:iCs/>
        </w:rPr>
        <w:t>5</w:t>
      </w:r>
      <w:r w:rsidRPr="00767315">
        <w:rPr>
          <w:rFonts w:asciiTheme="minorBidi" w:hAnsiTheme="minorBidi" w:cstheme="minorBidi"/>
          <w:i/>
          <w:iCs/>
        </w:rPr>
        <w:tab/>
      </w:r>
      <w:r w:rsidR="00E81E27" w:rsidRPr="00767315">
        <w:rPr>
          <w:rFonts w:asciiTheme="minorBidi" w:hAnsiTheme="minorBidi" w:cstheme="minorBidi"/>
          <w:i/>
          <w:iCs/>
        </w:rPr>
        <w:t>C</w:t>
      </w:r>
      <w:r w:rsidR="00A728AB" w:rsidRPr="00767315">
        <w:rPr>
          <w:rFonts w:asciiTheme="minorBidi" w:hAnsiTheme="minorBidi" w:cstheme="minorBidi"/>
          <w:i/>
          <w:iCs/>
        </w:rPr>
        <w:t>oûts</w:t>
      </w:r>
    </w:p>
    <w:p w14:paraId="2AE88351" w14:textId="77777777" w:rsidR="00C70669" w:rsidRPr="00767315" w:rsidRDefault="00C70669" w:rsidP="00767315">
      <w:pPr>
        <w:pStyle w:val="0Textedebase"/>
        <w:spacing w:line="240" w:lineRule="atLeast"/>
        <w:rPr>
          <w:rFonts w:asciiTheme="minorBidi" w:hAnsiTheme="minorBidi" w:cstheme="minorBidi"/>
        </w:rPr>
      </w:pPr>
    </w:p>
    <w:p w14:paraId="7618CB6D" w14:textId="2A42EB9C" w:rsidR="00AD6989" w:rsidRPr="00767315" w:rsidRDefault="00AD6989" w:rsidP="00C95828">
      <w:pPr>
        <w:pStyle w:val="0Textedebase"/>
        <w:spacing w:line="240" w:lineRule="atLeast"/>
        <w:rPr>
          <w:rFonts w:asciiTheme="minorBidi" w:hAnsiTheme="minorBidi" w:cstheme="minorBidi"/>
        </w:rPr>
      </w:pPr>
      <w:r w:rsidRPr="00767315">
        <w:rPr>
          <w:rFonts w:asciiTheme="minorBidi" w:hAnsiTheme="minorBidi" w:cstheme="minorBidi"/>
        </w:rPr>
        <w:t>Le soumissionnaire fournit sa structure tarifaire détaillée</w:t>
      </w:r>
      <w:r w:rsidR="003B1184" w:rsidRPr="00767315">
        <w:rPr>
          <w:rFonts w:asciiTheme="minorBidi" w:hAnsiTheme="minorBidi" w:cstheme="minorBidi"/>
        </w:rPr>
        <w:t xml:space="preserve"> </w:t>
      </w:r>
      <w:r w:rsidR="00C95828">
        <w:rPr>
          <w:rFonts w:asciiTheme="minorBidi" w:hAnsiTheme="minorBidi" w:cstheme="minorBidi"/>
        </w:rPr>
        <w:t>en remplissant l’annexe 1.</w:t>
      </w:r>
    </w:p>
    <w:p w14:paraId="7E0D0DB7" w14:textId="77777777" w:rsidR="00361A8E" w:rsidRPr="00767315" w:rsidRDefault="00361A8E" w:rsidP="00767315">
      <w:pPr>
        <w:pStyle w:val="1Premierretrait"/>
        <w:numPr>
          <w:ilvl w:val="0"/>
          <w:numId w:val="0"/>
        </w:numPr>
        <w:spacing w:before="0" w:line="240" w:lineRule="atLeast"/>
        <w:rPr>
          <w:rFonts w:asciiTheme="minorBidi" w:hAnsiTheme="minorBidi" w:cstheme="minorBidi"/>
        </w:rPr>
      </w:pPr>
    </w:p>
    <w:p w14:paraId="398094A6" w14:textId="66B93C1F" w:rsidR="00361A8E" w:rsidRPr="00767315" w:rsidRDefault="00361A8E" w:rsidP="00C95828">
      <w:pPr>
        <w:pStyle w:val="1Premierretrait"/>
        <w:numPr>
          <w:ilvl w:val="0"/>
          <w:numId w:val="0"/>
        </w:numPr>
        <w:spacing w:before="0" w:line="240" w:lineRule="atLeast"/>
        <w:rPr>
          <w:rFonts w:asciiTheme="minorBidi" w:hAnsiTheme="minorBidi" w:cstheme="minorBidi"/>
        </w:rPr>
      </w:pPr>
      <w:r w:rsidRPr="00767315">
        <w:rPr>
          <w:rFonts w:asciiTheme="minorBidi" w:hAnsiTheme="minorBidi" w:cstheme="minorBidi"/>
        </w:rPr>
        <w:t xml:space="preserve">Les services fournis sont facturés </w:t>
      </w:r>
      <w:r w:rsidR="003B1184" w:rsidRPr="00767315">
        <w:rPr>
          <w:rFonts w:asciiTheme="minorBidi" w:hAnsiTheme="minorBidi" w:cstheme="minorBidi"/>
        </w:rPr>
        <w:t xml:space="preserve">à la fin de chaque </w:t>
      </w:r>
      <w:r w:rsidR="00C95828">
        <w:rPr>
          <w:rFonts w:asciiTheme="minorBidi" w:hAnsiTheme="minorBidi" w:cstheme="minorBidi"/>
        </w:rPr>
        <w:t>trimestre</w:t>
      </w:r>
      <w:r w:rsidRPr="00767315">
        <w:rPr>
          <w:rFonts w:asciiTheme="minorBidi" w:hAnsiTheme="minorBidi" w:cstheme="minorBidi"/>
        </w:rPr>
        <w:t>, à terme échu, et le paiement est effe</w:t>
      </w:r>
      <w:r w:rsidR="00B37EE5">
        <w:rPr>
          <w:rFonts w:asciiTheme="minorBidi" w:hAnsiTheme="minorBidi" w:cstheme="minorBidi"/>
        </w:rPr>
        <w:t xml:space="preserve">ctué dans un délai de trente </w:t>
      </w:r>
      <w:r w:rsidRPr="00767315">
        <w:rPr>
          <w:rFonts w:asciiTheme="minorBidi" w:hAnsiTheme="minorBidi" w:cstheme="minorBidi"/>
        </w:rPr>
        <w:t>jours à compter de la date de ré</w:t>
      </w:r>
      <w:r w:rsidR="003B1184" w:rsidRPr="00767315">
        <w:rPr>
          <w:rFonts w:asciiTheme="minorBidi" w:hAnsiTheme="minorBidi" w:cstheme="minorBidi"/>
        </w:rPr>
        <w:t>ception de la facture par l’UPU</w:t>
      </w:r>
      <w:r w:rsidRPr="00767315">
        <w:rPr>
          <w:rFonts w:asciiTheme="minorBidi" w:hAnsiTheme="minorBidi" w:cstheme="minorBidi"/>
        </w:rPr>
        <w:t>.</w:t>
      </w:r>
    </w:p>
    <w:p w14:paraId="7B14CF97" w14:textId="77777777" w:rsidR="008B3562" w:rsidRPr="00767315" w:rsidRDefault="008B3562" w:rsidP="00767315">
      <w:pPr>
        <w:pStyle w:val="0Textedebase"/>
        <w:spacing w:line="240" w:lineRule="atLeast"/>
        <w:rPr>
          <w:rFonts w:asciiTheme="minorBidi" w:hAnsiTheme="minorBidi" w:cstheme="minorBidi"/>
        </w:rPr>
      </w:pPr>
    </w:p>
    <w:p w14:paraId="686CD448" w14:textId="6DF80F51" w:rsidR="008B3562" w:rsidRPr="00767315" w:rsidRDefault="008B3562" w:rsidP="00A139D4">
      <w:pPr>
        <w:pStyle w:val="0Textedebase"/>
        <w:spacing w:line="240" w:lineRule="atLeast"/>
        <w:rPr>
          <w:rFonts w:asciiTheme="minorBidi" w:hAnsiTheme="minorBidi" w:cstheme="minorBidi"/>
        </w:rPr>
      </w:pPr>
      <w:r w:rsidRPr="00767315">
        <w:rPr>
          <w:rFonts w:asciiTheme="minorBidi" w:hAnsiTheme="minorBidi" w:cstheme="minorBidi"/>
          <w:b/>
          <w:bCs/>
        </w:rPr>
        <w:t>N.B. –</w:t>
      </w:r>
      <w:r w:rsidRPr="00767315">
        <w:rPr>
          <w:rFonts w:asciiTheme="minorBidi" w:hAnsiTheme="minorBidi" w:cstheme="minorBidi"/>
        </w:rPr>
        <w:t xml:space="preserve"> </w:t>
      </w:r>
      <w:r w:rsidR="00F27253" w:rsidRPr="00767315">
        <w:rPr>
          <w:rFonts w:asciiTheme="minorBidi" w:hAnsiTheme="minorBidi" w:cstheme="minorBidi"/>
        </w:rPr>
        <w:t>V</w:t>
      </w:r>
      <w:r w:rsidRPr="00767315">
        <w:rPr>
          <w:rFonts w:asciiTheme="minorBidi" w:hAnsiTheme="minorBidi" w:cstheme="minorBidi"/>
        </w:rPr>
        <w:t>euillez ne pas inclure la TVA dans les informations sur les prix (v</w:t>
      </w:r>
      <w:r w:rsidR="00566960" w:rsidRPr="00767315">
        <w:rPr>
          <w:rFonts w:asciiTheme="minorBidi" w:hAnsiTheme="minorBidi" w:cstheme="minorBidi"/>
        </w:rPr>
        <w:t>.</w:t>
      </w:r>
      <w:r w:rsidRPr="00767315">
        <w:rPr>
          <w:rFonts w:asciiTheme="minorBidi" w:hAnsiTheme="minorBidi" w:cstheme="minorBidi"/>
        </w:rPr>
        <w:t xml:space="preserve"> 2.</w:t>
      </w:r>
      <w:r w:rsidR="00BB4FDE" w:rsidRPr="00767315">
        <w:rPr>
          <w:rFonts w:asciiTheme="minorBidi" w:hAnsiTheme="minorBidi" w:cstheme="minorBidi"/>
        </w:rPr>
        <w:t>10</w:t>
      </w:r>
      <w:r w:rsidRPr="00767315">
        <w:rPr>
          <w:rFonts w:asciiTheme="minorBidi" w:hAnsiTheme="minorBidi" w:cstheme="minorBidi"/>
        </w:rPr>
        <w:t>). Tous les montants sont exprimés en francs suisses uniquement.</w:t>
      </w:r>
    </w:p>
    <w:p w14:paraId="4D80A238" w14:textId="77777777" w:rsidR="008B3562" w:rsidRPr="00767315" w:rsidRDefault="008B3562" w:rsidP="00767315">
      <w:pPr>
        <w:pStyle w:val="0Textedebase"/>
        <w:spacing w:line="240" w:lineRule="atLeast"/>
        <w:rPr>
          <w:rFonts w:asciiTheme="minorBidi" w:hAnsiTheme="minorBidi" w:cstheme="minorBidi"/>
        </w:rPr>
      </w:pPr>
    </w:p>
    <w:p w14:paraId="5ADC1DE0" w14:textId="625B4E35" w:rsidR="008B3562" w:rsidRPr="00767315" w:rsidRDefault="003B1184" w:rsidP="00767315">
      <w:pPr>
        <w:pStyle w:val="0Textedebase"/>
        <w:spacing w:line="240" w:lineRule="atLeast"/>
        <w:rPr>
          <w:rFonts w:asciiTheme="minorBidi" w:hAnsiTheme="minorBidi" w:cstheme="minorBidi"/>
          <w:i/>
          <w:iCs/>
        </w:rPr>
      </w:pPr>
      <w:r w:rsidRPr="00767315">
        <w:rPr>
          <w:rFonts w:asciiTheme="minorBidi" w:hAnsiTheme="minorBidi" w:cstheme="minorBidi"/>
          <w:i/>
          <w:iCs/>
        </w:rPr>
        <w:t>4.6</w:t>
      </w:r>
      <w:r w:rsidR="008B3562" w:rsidRPr="00767315">
        <w:rPr>
          <w:rFonts w:asciiTheme="minorBidi" w:hAnsiTheme="minorBidi" w:cstheme="minorBidi"/>
          <w:i/>
          <w:iCs/>
        </w:rPr>
        <w:tab/>
        <w:t>Informations supplémentaires</w:t>
      </w:r>
      <w:bookmarkStart w:id="0" w:name="_GoBack"/>
      <w:bookmarkEnd w:id="0"/>
    </w:p>
    <w:p w14:paraId="49730AEB" w14:textId="77777777" w:rsidR="008B3562" w:rsidRPr="00767315" w:rsidRDefault="008B3562" w:rsidP="00767315">
      <w:pPr>
        <w:pStyle w:val="0Textedebase"/>
        <w:spacing w:line="240" w:lineRule="atLeast"/>
        <w:rPr>
          <w:rFonts w:asciiTheme="minorBidi" w:hAnsiTheme="minorBidi" w:cstheme="minorBidi"/>
        </w:rPr>
      </w:pPr>
    </w:p>
    <w:p w14:paraId="5D76AC77" w14:textId="4CD3A8BB" w:rsidR="008B3562" w:rsidRPr="00767315" w:rsidRDefault="008B3562" w:rsidP="00767315">
      <w:pPr>
        <w:pStyle w:val="0Textedebase"/>
        <w:spacing w:line="240" w:lineRule="atLeast"/>
        <w:rPr>
          <w:rFonts w:asciiTheme="minorBidi" w:hAnsiTheme="minorBidi" w:cstheme="minorBidi"/>
        </w:rPr>
      </w:pPr>
      <w:r w:rsidRPr="00767315">
        <w:rPr>
          <w:rFonts w:asciiTheme="minorBidi" w:hAnsiTheme="minorBidi" w:cstheme="minorBidi"/>
        </w:rPr>
        <w:t>Toute information supplémentaire jugée nécessaire à une meilleure compréhension par</w:t>
      </w:r>
      <w:r w:rsidR="0071699D" w:rsidRPr="00767315">
        <w:rPr>
          <w:rFonts w:asciiTheme="minorBidi" w:hAnsiTheme="minorBidi" w:cstheme="minorBidi"/>
        </w:rPr>
        <w:t xml:space="preserve"> l’UPU de la solution proposée.</w:t>
      </w:r>
    </w:p>
    <w:p w14:paraId="7A3FC6F9" w14:textId="77777777" w:rsidR="0071699D" w:rsidRPr="00767315" w:rsidRDefault="0071699D" w:rsidP="00767315">
      <w:pPr>
        <w:pStyle w:val="0Textedebase"/>
        <w:spacing w:line="240" w:lineRule="atLeast"/>
        <w:rPr>
          <w:rFonts w:asciiTheme="minorBidi" w:hAnsiTheme="minorBidi" w:cstheme="minorBidi"/>
        </w:rPr>
      </w:pPr>
    </w:p>
    <w:p w14:paraId="01B8A104" w14:textId="1793D31B" w:rsidR="0071699D" w:rsidRPr="00767315" w:rsidRDefault="0071699D" w:rsidP="00C95828">
      <w:pPr>
        <w:pStyle w:val="0Textedebase"/>
        <w:spacing w:line="240" w:lineRule="atLeast"/>
        <w:rPr>
          <w:rFonts w:asciiTheme="minorBidi" w:hAnsiTheme="minorBidi" w:cstheme="minorBidi"/>
          <w:b/>
          <w:bCs/>
        </w:rPr>
      </w:pPr>
      <w:r w:rsidRPr="00767315">
        <w:rPr>
          <w:rFonts w:asciiTheme="minorBidi" w:hAnsiTheme="minorBidi" w:cstheme="minorBidi"/>
          <w:b/>
          <w:bCs/>
        </w:rPr>
        <w:t>5.</w:t>
      </w:r>
      <w:r w:rsidRPr="00767315">
        <w:rPr>
          <w:rFonts w:asciiTheme="minorBidi" w:hAnsiTheme="minorBidi" w:cstheme="minorBidi"/>
          <w:b/>
          <w:bCs/>
        </w:rPr>
        <w:tab/>
        <w:t>Description des annexes</w:t>
      </w:r>
    </w:p>
    <w:p w14:paraId="6EFCFB40" w14:textId="01055D2F" w:rsidR="0071699D" w:rsidRPr="00767315" w:rsidRDefault="0071699D" w:rsidP="00767315">
      <w:pPr>
        <w:pStyle w:val="0Textedebase"/>
        <w:spacing w:line="240" w:lineRule="atLeast"/>
        <w:rPr>
          <w:rFonts w:asciiTheme="minorBidi" w:hAnsiTheme="minorBidi" w:cstheme="minorBidi"/>
        </w:rPr>
      </w:pPr>
    </w:p>
    <w:p w14:paraId="068350D6" w14:textId="4F269BD6" w:rsidR="0071699D" w:rsidRDefault="00566960" w:rsidP="004C1A1C">
      <w:pPr>
        <w:pStyle w:val="1Premierretrait"/>
        <w:spacing w:before="0" w:line="240" w:lineRule="atLeast"/>
        <w:rPr>
          <w:rFonts w:asciiTheme="minorBidi" w:hAnsiTheme="minorBidi" w:cstheme="minorBidi"/>
        </w:rPr>
      </w:pPr>
      <w:r w:rsidRPr="00767315">
        <w:rPr>
          <w:rFonts w:asciiTheme="minorBidi" w:hAnsiTheme="minorBidi" w:cstheme="minorBidi"/>
        </w:rPr>
        <w:t>Annexe 1a –</w:t>
      </w:r>
      <w:r w:rsidR="0071699D" w:rsidRPr="00767315">
        <w:rPr>
          <w:rFonts w:asciiTheme="minorBidi" w:hAnsiTheme="minorBidi" w:cstheme="minorBidi"/>
        </w:rPr>
        <w:t xml:space="preserve"> </w:t>
      </w:r>
      <w:r w:rsidR="004C1A1C">
        <w:rPr>
          <w:rFonts w:asciiTheme="minorBidi" w:hAnsiTheme="minorBidi" w:cstheme="minorBidi"/>
        </w:rPr>
        <w:t>Description détaillée des tâches</w:t>
      </w:r>
      <w:r w:rsidRPr="00767315">
        <w:rPr>
          <w:rFonts w:asciiTheme="minorBidi" w:hAnsiTheme="minorBidi" w:cstheme="minorBidi"/>
        </w:rPr>
        <w:t>.</w:t>
      </w:r>
    </w:p>
    <w:p w14:paraId="17354633" w14:textId="6299002F" w:rsidR="004C1A1C" w:rsidRPr="00767315" w:rsidRDefault="004C1A1C" w:rsidP="004C1A1C">
      <w:pPr>
        <w:pStyle w:val="1Premierretrait"/>
        <w:spacing w:line="240" w:lineRule="atLeast"/>
        <w:rPr>
          <w:rFonts w:asciiTheme="minorBidi" w:hAnsiTheme="minorBidi" w:cstheme="minorBidi"/>
        </w:rPr>
      </w:pPr>
      <w:r>
        <w:rPr>
          <w:rFonts w:asciiTheme="minorBidi" w:hAnsiTheme="minorBidi" w:cstheme="minorBidi"/>
        </w:rPr>
        <w:t>Annexe 1b – Structure tarifaire</w:t>
      </w:r>
    </w:p>
    <w:p w14:paraId="7DF0F6B9" w14:textId="103439EC" w:rsidR="0071699D" w:rsidRPr="00767315" w:rsidRDefault="00566960" w:rsidP="00B15C34">
      <w:pPr>
        <w:pStyle w:val="1Premierretrait"/>
        <w:spacing w:line="240" w:lineRule="atLeast"/>
        <w:rPr>
          <w:rFonts w:asciiTheme="minorBidi" w:hAnsiTheme="minorBidi" w:cstheme="minorBidi"/>
        </w:rPr>
      </w:pPr>
      <w:r w:rsidRPr="00767315">
        <w:rPr>
          <w:rFonts w:asciiTheme="minorBidi" w:hAnsiTheme="minorBidi" w:cstheme="minorBidi"/>
        </w:rPr>
        <w:t>Annexe 2a –</w:t>
      </w:r>
      <w:r w:rsidR="0071699D" w:rsidRPr="00767315">
        <w:rPr>
          <w:rFonts w:asciiTheme="minorBidi" w:hAnsiTheme="minorBidi" w:cstheme="minorBidi"/>
        </w:rPr>
        <w:t xml:space="preserve"> Conditions générales </w:t>
      </w:r>
      <w:r w:rsidR="004E0BAA" w:rsidRPr="00767315">
        <w:rPr>
          <w:rFonts w:asciiTheme="minorBidi" w:hAnsiTheme="minorBidi" w:cstheme="minorBidi"/>
        </w:rPr>
        <w:t>applicables aux contrats relatifs à la fourniture de services</w:t>
      </w:r>
      <w:r w:rsidRPr="00767315">
        <w:rPr>
          <w:rFonts w:asciiTheme="minorBidi" w:hAnsiTheme="minorBidi" w:cstheme="minorBidi"/>
        </w:rPr>
        <w:t>.</w:t>
      </w:r>
    </w:p>
    <w:p w14:paraId="45D48F1E" w14:textId="0AD34FF7" w:rsidR="0071699D" w:rsidRPr="009D1065" w:rsidRDefault="0071699D" w:rsidP="009D1065">
      <w:pPr>
        <w:pStyle w:val="1Premierretrait"/>
        <w:spacing w:line="240" w:lineRule="atLeast"/>
        <w:rPr>
          <w:rFonts w:asciiTheme="minorBidi" w:hAnsiTheme="minorBidi" w:cstheme="minorBidi"/>
        </w:rPr>
      </w:pPr>
      <w:r w:rsidRPr="00767315">
        <w:rPr>
          <w:rFonts w:asciiTheme="minorBidi" w:hAnsiTheme="minorBidi" w:cstheme="minorBidi"/>
        </w:rPr>
        <w:t>Annexe 2b</w:t>
      </w:r>
      <w:r w:rsidR="00566960" w:rsidRPr="00767315">
        <w:rPr>
          <w:rFonts w:asciiTheme="minorBidi" w:hAnsiTheme="minorBidi" w:cstheme="minorBidi"/>
        </w:rPr>
        <w:t xml:space="preserve"> – </w:t>
      </w:r>
      <w:r w:rsidR="00E81E27" w:rsidRPr="00767315">
        <w:rPr>
          <w:rFonts w:asciiTheme="minorBidi" w:hAnsiTheme="minorBidi" w:cstheme="minorBidi"/>
        </w:rPr>
        <w:t xml:space="preserve">Déclaration d’acceptation des conditions générales </w:t>
      </w:r>
      <w:r w:rsidR="004E0BAA" w:rsidRPr="00767315">
        <w:rPr>
          <w:rFonts w:asciiTheme="minorBidi" w:hAnsiTheme="minorBidi" w:cstheme="minorBidi"/>
        </w:rPr>
        <w:t xml:space="preserve">applicables aux contrats relatifs à la fourniture de services </w:t>
      </w:r>
      <w:r w:rsidR="00E81E27" w:rsidRPr="00767315">
        <w:rPr>
          <w:rFonts w:asciiTheme="minorBidi" w:hAnsiTheme="minorBidi" w:cstheme="minorBidi"/>
        </w:rPr>
        <w:t>de l’UPU</w:t>
      </w:r>
      <w:r w:rsidR="00566960" w:rsidRPr="00767315">
        <w:rPr>
          <w:rFonts w:asciiTheme="minorBidi" w:hAnsiTheme="minorBidi" w:cstheme="minorBidi"/>
        </w:rPr>
        <w:t>.</w:t>
      </w:r>
    </w:p>
    <w:sectPr w:rsidR="0071699D" w:rsidRPr="009D1065" w:rsidSect="00E04D2B">
      <w:headerReference w:type="even" r:id="rId15"/>
      <w:headerReference w:type="default" r:id="rId16"/>
      <w:headerReference w:type="first" r:id="rId17"/>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FC9AA" w14:textId="77777777" w:rsidR="00620CBD" w:rsidRDefault="00620CBD">
      <w:pPr>
        <w:spacing w:after="120"/>
        <w:rPr>
          <w:sz w:val="18"/>
        </w:rPr>
      </w:pPr>
      <w:r>
        <w:rPr>
          <w:sz w:val="18"/>
        </w:rPr>
        <w:t>____________</w:t>
      </w:r>
    </w:p>
  </w:endnote>
  <w:endnote w:type="continuationSeparator" w:id="0">
    <w:p w14:paraId="5B3A677A" w14:textId="77777777" w:rsidR="00620CBD" w:rsidRDefault="0062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Helvetica Light">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11F64" w14:textId="77777777" w:rsidR="00620CBD" w:rsidRDefault="00620CBD" w:rsidP="009E7ADC">
      <w:pPr>
        <w:rPr>
          <w:sz w:val="18"/>
        </w:rPr>
      </w:pPr>
    </w:p>
  </w:footnote>
  <w:footnote w:type="continuationSeparator" w:id="0">
    <w:p w14:paraId="141D7AA0" w14:textId="77777777" w:rsidR="00620CBD" w:rsidRPr="00252BCD" w:rsidRDefault="00620CBD" w:rsidP="009E7ADC">
      <w:pPr>
        <w:rPr>
          <w:sz w:val="18"/>
          <w:szCs w:val="18"/>
        </w:rPr>
      </w:pPr>
    </w:p>
  </w:footnote>
  <w:footnote w:type="continuationNotice" w:id="1">
    <w:p w14:paraId="0004C9F9" w14:textId="77777777" w:rsidR="00620CBD" w:rsidRPr="00252BCD" w:rsidRDefault="00620CBD" w:rsidP="004E2B3B">
      <w:pPr>
        <w:rPr>
          <w:sz w:val="18"/>
          <w:szCs w:val="18"/>
        </w:rPr>
      </w:pPr>
    </w:p>
  </w:footnote>
  <w:footnote w:id="2">
    <w:p w14:paraId="641FEE19" w14:textId="77777777" w:rsidR="00620CBD" w:rsidRPr="00046C82" w:rsidRDefault="00620CBD" w:rsidP="00046C82">
      <w:pPr>
        <w:pStyle w:val="Notedebasdepage"/>
        <w:spacing w:line="220" w:lineRule="atLeast"/>
      </w:pPr>
      <w:r w:rsidRPr="00046C82">
        <w:rPr>
          <w:rStyle w:val="Appelnotedebasdep"/>
        </w:rPr>
        <w:footnoteRef/>
      </w:r>
      <w:r w:rsidRPr="00046C82">
        <w:t xml:space="preserve"> Conformément à l'article 1.7 de la Constitution de l’UPU, un opérateur désigné est toute entité gouvernementale ou non gouvernementale désignée officiellement par le Pays-membre pour assurer l’exploitation des services postaux et remplir les obligations y relatives découlant des Actes de l’Union sur son territoire.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88EB0" w14:textId="77777777" w:rsidR="00620CBD" w:rsidRDefault="00620CBD">
    <w:pPr>
      <w:jc w:val="center"/>
    </w:pPr>
    <w:r>
      <w:pgNum/>
    </w:r>
  </w:p>
  <w:p w14:paraId="0056CE0F" w14:textId="77777777" w:rsidR="00620CBD" w:rsidRDefault="00620CBD">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17A3" w14:textId="77777777" w:rsidR="00620CBD" w:rsidRDefault="00620CBD" w:rsidP="00F639BA">
    <w:pPr>
      <w:jc w:val="center"/>
    </w:pPr>
    <w:r>
      <w:pgNum/>
    </w:r>
  </w:p>
  <w:p w14:paraId="735C9C35" w14:textId="77777777" w:rsidR="00620CBD" w:rsidRDefault="00620CBD"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620CBD" w:rsidRPr="001813EE" w14:paraId="27E69F59" w14:textId="77777777">
      <w:trPr>
        <w:trHeight w:val="1418"/>
      </w:trPr>
      <w:tc>
        <w:tcPr>
          <w:tcW w:w="3119" w:type="dxa"/>
        </w:tcPr>
        <w:p w14:paraId="6231DC64" w14:textId="77777777" w:rsidR="00620CBD" w:rsidRDefault="00620CBD" w:rsidP="00AE0D85">
          <w:pPr>
            <w:pStyle w:val="En-tte"/>
            <w:spacing w:before="20" w:after="1180"/>
            <w:rPr>
              <w:rFonts w:ascii="45 Helvetica Light" w:hAnsi="45 Helvetica Light"/>
              <w:sz w:val="18"/>
            </w:rPr>
          </w:pPr>
          <w:r>
            <w:rPr>
              <w:rFonts w:ascii="45 Helvetica Light" w:hAnsi="45 Helvetica Light"/>
              <w:noProof/>
              <w:sz w:val="18"/>
              <w:lang w:val="en-US" w:eastAsia="en-US"/>
            </w:rPr>
            <w:drawing>
              <wp:anchor distT="0" distB="0" distL="114300" distR="114300" simplePos="0" relativeHeight="251658240" behindDoc="0" locked="0" layoutInCell="1" allowOverlap="1" wp14:anchorId="40987B00" wp14:editId="34B3786E">
                <wp:simplePos x="0" y="0"/>
                <wp:positionH relativeFrom="column">
                  <wp:posOffset>7908</wp:posOffset>
                </wp:positionH>
                <wp:positionV relativeFrom="paragraph">
                  <wp:posOffset>9236</wp:posOffset>
                </wp:positionV>
                <wp:extent cx="1749963" cy="421485"/>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u_logotype_black-white_positive_1200_fr.bmp"/>
                        <pic:cNvPicPr/>
                      </pic:nvPicPr>
                      <pic:blipFill>
                        <a:blip r:embed="rId1">
                          <a:extLst>
                            <a:ext uri="{28A0092B-C50C-407E-A947-70E740481C1C}">
                              <a14:useLocalDpi xmlns:a14="http://schemas.microsoft.com/office/drawing/2010/main" val="0"/>
                            </a:ext>
                          </a:extLst>
                        </a:blip>
                        <a:stretch>
                          <a:fillRect/>
                        </a:stretch>
                      </pic:blipFill>
                      <pic:spPr>
                        <a:xfrm>
                          <a:off x="0" y="0"/>
                          <a:ext cx="1749963" cy="421485"/>
                        </a:xfrm>
                        <a:prstGeom prst="rect">
                          <a:avLst/>
                        </a:prstGeom>
                      </pic:spPr>
                    </pic:pic>
                  </a:graphicData>
                </a:graphic>
                <wp14:sizeRelH relativeFrom="page">
                  <wp14:pctWidth>0</wp14:pctWidth>
                </wp14:sizeRelH>
                <wp14:sizeRelV relativeFrom="page">
                  <wp14:pctHeight>0</wp14:pctHeight>
                </wp14:sizeRelV>
              </wp:anchor>
            </w:drawing>
          </w:r>
        </w:p>
      </w:tc>
      <w:tc>
        <w:tcPr>
          <w:tcW w:w="6520" w:type="dxa"/>
        </w:tcPr>
        <w:p w14:paraId="2DE0E60F" w14:textId="77777777" w:rsidR="00620CBD" w:rsidRPr="001813EE" w:rsidRDefault="00620CBD" w:rsidP="008B3562">
          <w:pPr>
            <w:autoSpaceDE w:val="0"/>
            <w:autoSpaceDN w:val="0"/>
            <w:adjustRightInd w:val="0"/>
            <w:ind w:right="8"/>
          </w:pPr>
        </w:p>
      </w:tc>
    </w:tr>
  </w:tbl>
  <w:p w14:paraId="557BE143" w14:textId="77777777" w:rsidR="00620CBD" w:rsidRPr="00376861" w:rsidRDefault="00620CBD"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3314FBC6"/>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B1EC2630"/>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4CD3CA1"/>
    <w:multiLevelType w:val="hybridMultilevel"/>
    <w:tmpl w:val="34424E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5" w15:restartNumberingAfterBreak="0">
    <w:nsid w:val="1C5D63B7"/>
    <w:multiLevelType w:val="hybridMultilevel"/>
    <w:tmpl w:val="C1789FAC"/>
    <w:lvl w:ilvl="0" w:tplc="0DF6D89C">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7"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8" w15:restartNumberingAfterBreak="0">
    <w:nsid w:val="2D4902FA"/>
    <w:multiLevelType w:val="hybridMultilevel"/>
    <w:tmpl w:val="AC3E7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66AAE"/>
    <w:multiLevelType w:val="hybridMultilevel"/>
    <w:tmpl w:val="E72E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F7F43"/>
    <w:multiLevelType w:val="hybridMultilevel"/>
    <w:tmpl w:val="CBE4A73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177EE"/>
    <w:multiLevelType w:val="hybridMultilevel"/>
    <w:tmpl w:val="4C48CEF8"/>
    <w:lvl w:ilvl="0" w:tplc="AF283908">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451A1"/>
    <w:multiLevelType w:val="hybridMultilevel"/>
    <w:tmpl w:val="1C9CD7CA"/>
    <w:lvl w:ilvl="0" w:tplc="F952783A">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D2683"/>
    <w:multiLevelType w:val="hybridMultilevel"/>
    <w:tmpl w:val="5624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5" w15:restartNumberingAfterBreak="0">
    <w:nsid w:val="47746D63"/>
    <w:multiLevelType w:val="hybridMultilevel"/>
    <w:tmpl w:val="92E8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955ED"/>
    <w:multiLevelType w:val="hybridMultilevel"/>
    <w:tmpl w:val="215C51C6"/>
    <w:lvl w:ilvl="0" w:tplc="AF283908">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9"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2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21" w15:restartNumberingAfterBreak="0">
    <w:nsid w:val="642B145F"/>
    <w:multiLevelType w:val="hybridMultilevel"/>
    <w:tmpl w:val="63621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DB125E"/>
    <w:multiLevelType w:val="singleLevel"/>
    <w:tmpl w:val="B916025C"/>
    <w:lvl w:ilvl="0">
      <w:numFmt w:val="bullet"/>
      <w:pStyle w:val="Deuximeretrait"/>
      <w:lvlText w:val=""/>
      <w:lvlJc w:val="left"/>
      <w:pPr>
        <w:tabs>
          <w:tab w:val="num" w:pos="1134"/>
        </w:tabs>
        <w:ind w:left="1134" w:hanging="567"/>
      </w:pPr>
      <w:rPr>
        <w:rFonts w:ascii="Symbol" w:hAnsi="Symbol" w:hint="default"/>
      </w:rPr>
    </w:lvl>
  </w:abstractNum>
  <w:abstractNum w:abstractNumId="23"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4" w15:restartNumberingAfterBreak="0">
    <w:nsid w:val="719403EF"/>
    <w:multiLevelType w:val="hybridMultilevel"/>
    <w:tmpl w:val="31B4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6"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7"/>
  </w:num>
  <w:num w:numId="2">
    <w:abstractNumId w:val="14"/>
  </w:num>
  <w:num w:numId="3">
    <w:abstractNumId w:val="7"/>
  </w:num>
  <w:num w:numId="4">
    <w:abstractNumId w:val="6"/>
  </w:num>
  <w:num w:numId="5">
    <w:abstractNumId w:val="18"/>
  </w:num>
  <w:num w:numId="6">
    <w:abstractNumId w:val="25"/>
  </w:num>
  <w:num w:numId="7">
    <w:abstractNumId w:val="26"/>
  </w:num>
  <w:num w:numId="8">
    <w:abstractNumId w:val="4"/>
  </w:num>
  <w:num w:numId="9">
    <w:abstractNumId w:val="1"/>
  </w:num>
  <w:num w:numId="10">
    <w:abstractNumId w:val="20"/>
  </w:num>
  <w:num w:numId="11">
    <w:abstractNumId w:val="19"/>
  </w:num>
  <w:num w:numId="12">
    <w:abstractNumId w:val="23"/>
  </w:num>
  <w:num w:numId="13">
    <w:abstractNumId w:val="0"/>
  </w:num>
  <w:num w:numId="14">
    <w:abstractNumId w:val="22"/>
  </w:num>
  <w:num w:numId="15">
    <w:abstractNumId w:val="2"/>
  </w:num>
  <w:num w:numId="16">
    <w:abstractNumId w:val="22"/>
  </w:num>
  <w:num w:numId="17">
    <w:abstractNumId w:val="0"/>
  </w:num>
  <w:num w:numId="18">
    <w:abstractNumId w:val="2"/>
  </w:num>
  <w:num w:numId="19">
    <w:abstractNumId w:val="5"/>
  </w:num>
  <w:num w:numId="20">
    <w:abstractNumId w:val="15"/>
  </w:num>
  <w:num w:numId="21">
    <w:abstractNumId w:val="16"/>
  </w:num>
  <w:num w:numId="22">
    <w:abstractNumId w:val="5"/>
  </w:num>
  <w:num w:numId="23">
    <w:abstractNumId w:val="5"/>
  </w:num>
  <w:num w:numId="24">
    <w:abstractNumId w:val="11"/>
  </w:num>
  <w:num w:numId="25">
    <w:abstractNumId w:val="24"/>
  </w:num>
  <w:num w:numId="26">
    <w:abstractNumId w:val="13"/>
  </w:num>
  <w:num w:numId="27">
    <w:abstractNumId w:val="12"/>
  </w:num>
  <w:num w:numId="28">
    <w:abstractNumId w:val="9"/>
  </w:num>
  <w:num w:numId="29">
    <w:abstractNumId w:val="5"/>
  </w:num>
  <w:num w:numId="30">
    <w:abstractNumId w:val="5"/>
  </w:num>
  <w:num w:numId="31">
    <w:abstractNumId w:val="8"/>
  </w:num>
  <w:num w:numId="32">
    <w:abstractNumId w:val="3"/>
  </w:num>
  <w:num w:numId="33">
    <w:abstractNumId w:val="1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62"/>
    <w:rsid w:val="000021DD"/>
    <w:rsid w:val="0000291E"/>
    <w:rsid w:val="00002EA1"/>
    <w:rsid w:val="00004D2B"/>
    <w:rsid w:val="0001032A"/>
    <w:rsid w:val="0002298F"/>
    <w:rsid w:val="00023669"/>
    <w:rsid w:val="00026EC5"/>
    <w:rsid w:val="000370A1"/>
    <w:rsid w:val="000373DC"/>
    <w:rsid w:val="000465C9"/>
    <w:rsid w:val="00046C82"/>
    <w:rsid w:val="000539F3"/>
    <w:rsid w:val="00053A76"/>
    <w:rsid w:val="000569F6"/>
    <w:rsid w:val="0008419B"/>
    <w:rsid w:val="000A2610"/>
    <w:rsid w:val="000B24C3"/>
    <w:rsid w:val="000C04BB"/>
    <w:rsid w:val="000D1BB1"/>
    <w:rsid w:val="000E0AB2"/>
    <w:rsid w:val="000F2E1C"/>
    <w:rsid w:val="001006F4"/>
    <w:rsid w:val="00104F21"/>
    <w:rsid w:val="0011269C"/>
    <w:rsid w:val="001153B2"/>
    <w:rsid w:val="001172C9"/>
    <w:rsid w:val="00121A6F"/>
    <w:rsid w:val="00124DD7"/>
    <w:rsid w:val="00153C78"/>
    <w:rsid w:val="001567C5"/>
    <w:rsid w:val="00161F92"/>
    <w:rsid w:val="0017006D"/>
    <w:rsid w:val="00172757"/>
    <w:rsid w:val="0017515F"/>
    <w:rsid w:val="001813EE"/>
    <w:rsid w:val="001903A3"/>
    <w:rsid w:val="001904B6"/>
    <w:rsid w:val="001A07D7"/>
    <w:rsid w:val="001A4314"/>
    <w:rsid w:val="001D1B4F"/>
    <w:rsid w:val="001D2A19"/>
    <w:rsid w:val="001E504A"/>
    <w:rsid w:val="001E5F3D"/>
    <w:rsid w:val="001E7433"/>
    <w:rsid w:val="00213056"/>
    <w:rsid w:val="00220B8A"/>
    <w:rsid w:val="00232DCA"/>
    <w:rsid w:val="00240CFE"/>
    <w:rsid w:val="0024634E"/>
    <w:rsid w:val="002476DE"/>
    <w:rsid w:val="00252BCD"/>
    <w:rsid w:val="00254452"/>
    <w:rsid w:val="00261EAE"/>
    <w:rsid w:val="00263497"/>
    <w:rsid w:val="0026706D"/>
    <w:rsid w:val="00272937"/>
    <w:rsid w:val="00274AC0"/>
    <w:rsid w:val="00277CB0"/>
    <w:rsid w:val="00282124"/>
    <w:rsid w:val="00282FAD"/>
    <w:rsid w:val="0028567A"/>
    <w:rsid w:val="0029168C"/>
    <w:rsid w:val="002A3142"/>
    <w:rsid w:val="002A4525"/>
    <w:rsid w:val="002A663B"/>
    <w:rsid w:val="002B1B7A"/>
    <w:rsid w:val="002B2A67"/>
    <w:rsid w:val="002B66E8"/>
    <w:rsid w:val="002B73AC"/>
    <w:rsid w:val="002C3576"/>
    <w:rsid w:val="002E5629"/>
    <w:rsid w:val="002E6D8E"/>
    <w:rsid w:val="002F63F1"/>
    <w:rsid w:val="002F7773"/>
    <w:rsid w:val="003002DC"/>
    <w:rsid w:val="003104EA"/>
    <w:rsid w:val="003118BD"/>
    <w:rsid w:val="0031577B"/>
    <w:rsid w:val="00325076"/>
    <w:rsid w:val="00325132"/>
    <w:rsid w:val="00325D31"/>
    <w:rsid w:val="00327900"/>
    <w:rsid w:val="00331C6E"/>
    <w:rsid w:val="003405FB"/>
    <w:rsid w:val="003407BC"/>
    <w:rsid w:val="00342CD6"/>
    <w:rsid w:val="00343FF6"/>
    <w:rsid w:val="0035401F"/>
    <w:rsid w:val="003550A2"/>
    <w:rsid w:val="00355163"/>
    <w:rsid w:val="00361A8E"/>
    <w:rsid w:val="00361DE6"/>
    <w:rsid w:val="00372B67"/>
    <w:rsid w:val="0037420A"/>
    <w:rsid w:val="003750AE"/>
    <w:rsid w:val="00376861"/>
    <w:rsid w:val="003800F8"/>
    <w:rsid w:val="003A4CC9"/>
    <w:rsid w:val="003B1184"/>
    <w:rsid w:val="003B1F46"/>
    <w:rsid w:val="003D04AB"/>
    <w:rsid w:val="00400559"/>
    <w:rsid w:val="00404FC9"/>
    <w:rsid w:val="00422533"/>
    <w:rsid w:val="00422F57"/>
    <w:rsid w:val="004253D7"/>
    <w:rsid w:val="004277B8"/>
    <w:rsid w:val="00436DF0"/>
    <w:rsid w:val="00445246"/>
    <w:rsid w:val="00450CCF"/>
    <w:rsid w:val="0046077D"/>
    <w:rsid w:val="004611D5"/>
    <w:rsid w:val="004675F4"/>
    <w:rsid w:val="00471015"/>
    <w:rsid w:val="00471CE5"/>
    <w:rsid w:val="004722AB"/>
    <w:rsid w:val="004763D5"/>
    <w:rsid w:val="004921EF"/>
    <w:rsid w:val="004A31FB"/>
    <w:rsid w:val="004A6F3C"/>
    <w:rsid w:val="004B5D97"/>
    <w:rsid w:val="004C1A1C"/>
    <w:rsid w:val="004C1FB9"/>
    <w:rsid w:val="004C4EBF"/>
    <w:rsid w:val="004C6BEE"/>
    <w:rsid w:val="004D03CA"/>
    <w:rsid w:val="004D221E"/>
    <w:rsid w:val="004D2DA6"/>
    <w:rsid w:val="004D5E89"/>
    <w:rsid w:val="004E05F3"/>
    <w:rsid w:val="004E0BAA"/>
    <w:rsid w:val="004E1F28"/>
    <w:rsid w:val="004E2B3B"/>
    <w:rsid w:val="004E44D9"/>
    <w:rsid w:val="004E63E4"/>
    <w:rsid w:val="0051701F"/>
    <w:rsid w:val="00527FF5"/>
    <w:rsid w:val="005345AF"/>
    <w:rsid w:val="00536401"/>
    <w:rsid w:val="005431A8"/>
    <w:rsid w:val="00544E4D"/>
    <w:rsid w:val="00550FDB"/>
    <w:rsid w:val="00565476"/>
    <w:rsid w:val="00566960"/>
    <w:rsid w:val="00570EDB"/>
    <w:rsid w:val="005749CB"/>
    <w:rsid w:val="00577828"/>
    <w:rsid w:val="00590BBB"/>
    <w:rsid w:val="00591987"/>
    <w:rsid w:val="0059589F"/>
    <w:rsid w:val="00595EB7"/>
    <w:rsid w:val="00597ECB"/>
    <w:rsid w:val="005A1B7A"/>
    <w:rsid w:val="005A1FD5"/>
    <w:rsid w:val="005A4607"/>
    <w:rsid w:val="005A5E56"/>
    <w:rsid w:val="005B20C7"/>
    <w:rsid w:val="005C24FE"/>
    <w:rsid w:val="005C2838"/>
    <w:rsid w:val="005D36DD"/>
    <w:rsid w:val="005D36F8"/>
    <w:rsid w:val="005D42D7"/>
    <w:rsid w:val="005D7AA9"/>
    <w:rsid w:val="005D7F27"/>
    <w:rsid w:val="005E5DC2"/>
    <w:rsid w:val="005F0892"/>
    <w:rsid w:val="005F4A1C"/>
    <w:rsid w:val="005F5C9B"/>
    <w:rsid w:val="00606E55"/>
    <w:rsid w:val="00616B31"/>
    <w:rsid w:val="0061743A"/>
    <w:rsid w:val="006206CE"/>
    <w:rsid w:val="00620CBD"/>
    <w:rsid w:val="00623B95"/>
    <w:rsid w:val="00624C8E"/>
    <w:rsid w:val="00630710"/>
    <w:rsid w:val="00635A0F"/>
    <w:rsid w:val="00635F1D"/>
    <w:rsid w:val="00637585"/>
    <w:rsid w:val="006417EF"/>
    <w:rsid w:val="00642829"/>
    <w:rsid w:val="00643F80"/>
    <w:rsid w:val="00652015"/>
    <w:rsid w:val="00653717"/>
    <w:rsid w:val="00653FFD"/>
    <w:rsid w:val="00654B91"/>
    <w:rsid w:val="00656A8B"/>
    <w:rsid w:val="006724B1"/>
    <w:rsid w:val="00675150"/>
    <w:rsid w:val="0067603C"/>
    <w:rsid w:val="0067789D"/>
    <w:rsid w:val="00682807"/>
    <w:rsid w:val="00691AFF"/>
    <w:rsid w:val="006A79AB"/>
    <w:rsid w:val="006B1882"/>
    <w:rsid w:val="006C019C"/>
    <w:rsid w:val="006C47EF"/>
    <w:rsid w:val="006D2799"/>
    <w:rsid w:val="006D5D8D"/>
    <w:rsid w:val="006E36B1"/>
    <w:rsid w:val="006E5A09"/>
    <w:rsid w:val="007031EE"/>
    <w:rsid w:val="0070612D"/>
    <w:rsid w:val="00710D40"/>
    <w:rsid w:val="0071699D"/>
    <w:rsid w:val="00717D08"/>
    <w:rsid w:val="00732AB5"/>
    <w:rsid w:val="00733619"/>
    <w:rsid w:val="00744BCF"/>
    <w:rsid w:val="007465FD"/>
    <w:rsid w:val="00747730"/>
    <w:rsid w:val="0075100B"/>
    <w:rsid w:val="00756C4A"/>
    <w:rsid w:val="00757BB9"/>
    <w:rsid w:val="00761DEC"/>
    <w:rsid w:val="0076291C"/>
    <w:rsid w:val="00765B70"/>
    <w:rsid w:val="00766693"/>
    <w:rsid w:val="00767315"/>
    <w:rsid w:val="00773C8C"/>
    <w:rsid w:val="0077420D"/>
    <w:rsid w:val="00780CBD"/>
    <w:rsid w:val="00783C7C"/>
    <w:rsid w:val="00787E14"/>
    <w:rsid w:val="00794430"/>
    <w:rsid w:val="007944F2"/>
    <w:rsid w:val="007A2839"/>
    <w:rsid w:val="007B1245"/>
    <w:rsid w:val="007B129A"/>
    <w:rsid w:val="007B5252"/>
    <w:rsid w:val="007B6036"/>
    <w:rsid w:val="007C679A"/>
    <w:rsid w:val="007D07CD"/>
    <w:rsid w:val="007D2933"/>
    <w:rsid w:val="007D6956"/>
    <w:rsid w:val="007E0A42"/>
    <w:rsid w:val="007E2C78"/>
    <w:rsid w:val="007E3B19"/>
    <w:rsid w:val="007E6319"/>
    <w:rsid w:val="007F6E68"/>
    <w:rsid w:val="007F7BFE"/>
    <w:rsid w:val="00840214"/>
    <w:rsid w:val="00841184"/>
    <w:rsid w:val="00843281"/>
    <w:rsid w:val="00857B50"/>
    <w:rsid w:val="0087570D"/>
    <w:rsid w:val="00883C39"/>
    <w:rsid w:val="00892782"/>
    <w:rsid w:val="00894502"/>
    <w:rsid w:val="00894CD8"/>
    <w:rsid w:val="00894DA0"/>
    <w:rsid w:val="00897E26"/>
    <w:rsid w:val="008A40F7"/>
    <w:rsid w:val="008A5A68"/>
    <w:rsid w:val="008A6A0F"/>
    <w:rsid w:val="008B1A61"/>
    <w:rsid w:val="008B3562"/>
    <w:rsid w:val="008B7E25"/>
    <w:rsid w:val="008C6FD6"/>
    <w:rsid w:val="008D3810"/>
    <w:rsid w:val="008D58D7"/>
    <w:rsid w:val="008D70D8"/>
    <w:rsid w:val="008D7B0F"/>
    <w:rsid w:val="008E4FB3"/>
    <w:rsid w:val="008E54AA"/>
    <w:rsid w:val="008E7619"/>
    <w:rsid w:val="008E7AC4"/>
    <w:rsid w:val="008F12A9"/>
    <w:rsid w:val="008F1500"/>
    <w:rsid w:val="0091074C"/>
    <w:rsid w:val="00912C39"/>
    <w:rsid w:val="00932DC4"/>
    <w:rsid w:val="00937DB8"/>
    <w:rsid w:val="00942A02"/>
    <w:rsid w:val="009434D3"/>
    <w:rsid w:val="00945108"/>
    <w:rsid w:val="00953BD8"/>
    <w:rsid w:val="009569DE"/>
    <w:rsid w:val="00957FCD"/>
    <w:rsid w:val="00970E5C"/>
    <w:rsid w:val="00974119"/>
    <w:rsid w:val="00977BD1"/>
    <w:rsid w:val="00980506"/>
    <w:rsid w:val="0098324D"/>
    <w:rsid w:val="009950BF"/>
    <w:rsid w:val="009B449A"/>
    <w:rsid w:val="009C0330"/>
    <w:rsid w:val="009C13EF"/>
    <w:rsid w:val="009C5280"/>
    <w:rsid w:val="009C5BD0"/>
    <w:rsid w:val="009D1065"/>
    <w:rsid w:val="009D6B63"/>
    <w:rsid w:val="009D77AD"/>
    <w:rsid w:val="009E7ADC"/>
    <w:rsid w:val="009F110E"/>
    <w:rsid w:val="009F36E2"/>
    <w:rsid w:val="00A0276D"/>
    <w:rsid w:val="00A06C89"/>
    <w:rsid w:val="00A10015"/>
    <w:rsid w:val="00A139D4"/>
    <w:rsid w:val="00A24D01"/>
    <w:rsid w:val="00A26C02"/>
    <w:rsid w:val="00A418A0"/>
    <w:rsid w:val="00A455D1"/>
    <w:rsid w:val="00A53E1E"/>
    <w:rsid w:val="00A5420E"/>
    <w:rsid w:val="00A5792F"/>
    <w:rsid w:val="00A61B34"/>
    <w:rsid w:val="00A62E9D"/>
    <w:rsid w:val="00A6703E"/>
    <w:rsid w:val="00A71D32"/>
    <w:rsid w:val="00A728AB"/>
    <w:rsid w:val="00A73891"/>
    <w:rsid w:val="00A809D7"/>
    <w:rsid w:val="00A90518"/>
    <w:rsid w:val="00A92377"/>
    <w:rsid w:val="00AA01D2"/>
    <w:rsid w:val="00AA61ED"/>
    <w:rsid w:val="00AA7A6C"/>
    <w:rsid w:val="00AB2673"/>
    <w:rsid w:val="00AB27D1"/>
    <w:rsid w:val="00AB7653"/>
    <w:rsid w:val="00AC2359"/>
    <w:rsid w:val="00AD461A"/>
    <w:rsid w:val="00AD6989"/>
    <w:rsid w:val="00AE0D85"/>
    <w:rsid w:val="00AE2BF2"/>
    <w:rsid w:val="00AE5BAA"/>
    <w:rsid w:val="00B00E3F"/>
    <w:rsid w:val="00B010D9"/>
    <w:rsid w:val="00B11447"/>
    <w:rsid w:val="00B15C34"/>
    <w:rsid w:val="00B1711E"/>
    <w:rsid w:val="00B179FE"/>
    <w:rsid w:val="00B2221C"/>
    <w:rsid w:val="00B262DA"/>
    <w:rsid w:val="00B30CB2"/>
    <w:rsid w:val="00B37EE5"/>
    <w:rsid w:val="00B40E14"/>
    <w:rsid w:val="00B458DD"/>
    <w:rsid w:val="00B67181"/>
    <w:rsid w:val="00B7190D"/>
    <w:rsid w:val="00B71CE3"/>
    <w:rsid w:val="00B75C6F"/>
    <w:rsid w:val="00B760FA"/>
    <w:rsid w:val="00B80B26"/>
    <w:rsid w:val="00B81205"/>
    <w:rsid w:val="00B838AD"/>
    <w:rsid w:val="00B86608"/>
    <w:rsid w:val="00B91778"/>
    <w:rsid w:val="00BA404F"/>
    <w:rsid w:val="00BA5152"/>
    <w:rsid w:val="00BA5323"/>
    <w:rsid w:val="00BA5BFB"/>
    <w:rsid w:val="00BB3ACD"/>
    <w:rsid w:val="00BB4FDE"/>
    <w:rsid w:val="00BC0807"/>
    <w:rsid w:val="00BC1442"/>
    <w:rsid w:val="00BC4919"/>
    <w:rsid w:val="00BC507E"/>
    <w:rsid w:val="00BC7A56"/>
    <w:rsid w:val="00BD6F69"/>
    <w:rsid w:val="00BE45E5"/>
    <w:rsid w:val="00BF2822"/>
    <w:rsid w:val="00BF2F28"/>
    <w:rsid w:val="00BF5B9E"/>
    <w:rsid w:val="00C0653D"/>
    <w:rsid w:val="00C06D24"/>
    <w:rsid w:val="00C163D0"/>
    <w:rsid w:val="00C16A42"/>
    <w:rsid w:val="00C17350"/>
    <w:rsid w:val="00C21452"/>
    <w:rsid w:val="00C258AA"/>
    <w:rsid w:val="00C2769E"/>
    <w:rsid w:val="00C35110"/>
    <w:rsid w:val="00C402AE"/>
    <w:rsid w:val="00C52F1D"/>
    <w:rsid w:val="00C62981"/>
    <w:rsid w:val="00C6781F"/>
    <w:rsid w:val="00C70669"/>
    <w:rsid w:val="00C74B88"/>
    <w:rsid w:val="00C83D66"/>
    <w:rsid w:val="00C903B8"/>
    <w:rsid w:val="00C91301"/>
    <w:rsid w:val="00C91C2F"/>
    <w:rsid w:val="00C928FC"/>
    <w:rsid w:val="00C95828"/>
    <w:rsid w:val="00CA3D20"/>
    <w:rsid w:val="00CB2F6E"/>
    <w:rsid w:val="00CB2FA6"/>
    <w:rsid w:val="00CB4338"/>
    <w:rsid w:val="00CB53E0"/>
    <w:rsid w:val="00CC0402"/>
    <w:rsid w:val="00CC2205"/>
    <w:rsid w:val="00CC3161"/>
    <w:rsid w:val="00CC7367"/>
    <w:rsid w:val="00CD03E7"/>
    <w:rsid w:val="00CE2270"/>
    <w:rsid w:val="00CF3F12"/>
    <w:rsid w:val="00CF7A1F"/>
    <w:rsid w:val="00D10AA0"/>
    <w:rsid w:val="00D154F8"/>
    <w:rsid w:val="00D20EE0"/>
    <w:rsid w:val="00D3589B"/>
    <w:rsid w:val="00D5013D"/>
    <w:rsid w:val="00D50254"/>
    <w:rsid w:val="00D61B31"/>
    <w:rsid w:val="00D64064"/>
    <w:rsid w:val="00D65CB2"/>
    <w:rsid w:val="00D70732"/>
    <w:rsid w:val="00D73262"/>
    <w:rsid w:val="00D73A0A"/>
    <w:rsid w:val="00D81BC2"/>
    <w:rsid w:val="00D928B2"/>
    <w:rsid w:val="00DA0357"/>
    <w:rsid w:val="00DA49AB"/>
    <w:rsid w:val="00DA646A"/>
    <w:rsid w:val="00DB70B5"/>
    <w:rsid w:val="00DB7EC0"/>
    <w:rsid w:val="00DC4D86"/>
    <w:rsid w:val="00DD2E17"/>
    <w:rsid w:val="00DD49F3"/>
    <w:rsid w:val="00DD588E"/>
    <w:rsid w:val="00DD5ACF"/>
    <w:rsid w:val="00DE1A79"/>
    <w:rsid w:val="00DE23FC"/>
    <w:rsid w:val="00DE3678"/>
    <w:rsid w:val="00DE74A3"/>
    <w:rsid w:val="00DF0652"/>
    <w:rsid w:val="00E048A5"/>
    <w:rsid w:val="00E04D2B"/>
    <w:rsid w:val="00E10CD5"/>
    <w:rsid w:val="00E13C42"/>
    <w:rsid w:val="00E25B26"/>
    <w:rsid w:val="00E270C8"/>
    <w:rsid w:val="00E31D00"/>
    <w:rsid w:val="00E32406"/>
    <w:rsid w:val="00E33907"/>
    <w:rsid w:val="00E3448B"/>
    <w:rsid w:val="00E34D5B"/>
    <w:rsid w:val="00E72B05"/>
    <w:rsid w:val="00E76C5C"/>
    <w:rsid w:val="00E81E27"/>
    <w:rsid w:val="00E82263"/>
    <w:rsid w:val="00E8525A"/>
    <w:rsid w:val="00EB2414"/>
    <w:rsid w:val="00EB4DEA"/>
    <w:rsid w:val="00ED183A"/>
    <w:rsid w:val="00ED3337"/>
    <w:rsid w:val="00ED63F7"/>
    <w:rsid w:val="00ED6707"/>
    <w:rsid w:val="00ED7E1E"/>
    <w:rsid w:val="00EE1E5F"/>
    <w:rsid w:val="00EE2A54"/>
    <w:rsid w:val="00EE4B40"/>
    <w:rsid w:val="00EF0CDB"/>
    <w:rsid w:val="00F033A9"/>
    <w:rsid w:val="00F11A72"/>
    <w:rsid w:val="00F13542"/>
    <w:rsid w:val="00F15570"/>
    <w:rsid w:val="00F15EB7"/>
    <w:rsid w:val="00F177AC"/>
    <w:rsid w:val="00F27253"/>
    <w:rsid w:val="00F327A1"/>
    <w:rsid w:val="00F33A54"/>
    <w:rsid w:val="00F431E1"/>
    <w:rsid w:val="00F521BF"/>
    <w:rsid w:val="00F6214A"/>
    <w:rsid w:val="00F62978"/>
    <w:rsid w:val="00F639BA"/>
    <w:rsid w:val="00F711D3"/>
    <w:rsid w:val="00F72119"/>
    <w:rsid w:val="00F87364"/>
    <w:rsid w:val="00F87A5B"/>
    <w:rsid w:val="00F93DB7"/>
    <w:rsid w:val="00F963C3"/>
    <w:rsid w:val="00F97C6D"/>
    <w:rsid w:val="00FA2EFC"/>
    <w:rsid w:val="00FB33F8"/>
    <w:rsid w:val="00FB4B14"/>
    <w:rsid w:val="00FC527F"/>
    <w:rsid w:val="00FC5E68"/>
    <w:rsid w:val="00FD4FD5"/>
    <w:rsid w:val="00FE2BD4"/>
    <w:rsid w:val="00FE3A1B"/>
    <w:rsid w:val="00FE4B26"/>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fill="f" fillcolor="white" stroke="f">
      <v:fill color="white" on="f"/>
      <v:stroke on="f"/>
    </o:shapedefaults>
    <o:shapelayout v:ext="edit">
      <o:idmap v:ext="edit" data="1"/>
    </o:shapelayout>
  </w:shapeDefaults>
  <w:decimalSymbol w:val="."/>
  <w:listSeparator w:val=";"/>
  <w14:docId w14:val="65BD496A"/>
  <w15:docId w15:val="{553F1D40-0670-42AE-9404-74C986DE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562"/>
    <w:pPr>
      <w:spacing w:line="240" w:lineRule="exact"/>
    </w:pPr>
    <w:rPr>
      <w:rFonts w:ascii="Arial" w:hAnsi="Arial"/>
      <w:lang w:val="fr-FR" w:eastAsia="fr-CH"/>
    </w:rPr>
  </w:style>
  <w:style w:type="paragraph" w:styleId="Titre1">
    <w:name w:val="heading 1"/>
    <w:basedOn w:val="Normal"/>
    <w:next w:val="Textedebase"/>
    <w:qFormat/>
    <w:pPr>
      <w:ind w:left="567" w:hanging="567"/>
      <w:jc w:val="both"/>
      <w:outlineLvl w:val="0"/>
    </w:pPr>
    <w:rPr>
      <w:b/>
      <w:bCs/>
    </w:rPr>
  </w:style>
  <w:style w:type="paragraph" w:styleId="Titre2">
    <w:name w:val="heading 2"/>
    <w:basedOn w:val="Normal"/>
    <w:next w:val="Textedebase"/>
    <w:qFormat/>
    <w:pPr>
      <w:ind w:left="567" w:hanging="567"/>
      <w:jc w:val="both"/>
      <w:outlineLvl w:val="1"/>
    </w:pPr>
    <w:rPr>
      <w:i/>
      <w:iCs/>
    </w:rPr>
  </w:style>
  <w:style w:type="paragraph" w:styleId="Titre3">
    <w:name w:val="heading 3"/>
    <w:basedOn w:val="Normal"/>
    <w:next w:val="Textedebase"/>
    <w:qFormat/>
    <w:pPr>
      <w:tabs>
        <w:tab w:val="left" w:pos="567"/>
      </w:tabs>
      <w:jc w:val="both"/>
      <w:outlineLvl w:val="2"/>
    </w:pPr>
  </w:style>
  <w:style w:type="paragraph" w:styleId="Titre4">
    <w:name w:val="heading 4"/>
    <w:basedOn w:val="Normal"/>
    <w:next w:val="Normal"/>
    <w:qFormat/>
    <w:rsid w:val="0035401F"/>
    <w:pPr>
      <w:outlineLvl w:val="3"/>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942A02"/>
    <w:rPr>
      <w:rFonts w:ascii="Arial" w:hAnsi="Arial"/>
      <w:b w:val="0"/>
      <w:sz w:val="20"/>
      <w:szCs w:val="20"/>
      <w:vertAlign w:val="superscript"/>
      <w:lang w:val="fr-FR" w:eastAsia="fr-CH" w:bidi="ar-SA"/>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445246"/>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445246"/>
    <w:pPr>
      <w:numPr>
        <w:numId w:val="18"/>
      </w:numPr>
      <w:spacing w:before="120"/>
    </w:pPr>
  </w:style>
  <w:style w:type="paragraph" w:customStyle="1" w:styleId="Datesignature">
    <w:name w:val="Date+signature"/>
    <w:basedOn w:val="Normal"/>
    <w:rsid w:val="006206CE"/>
    <w:pPr>
      <w:tabs>
        <w:tab w:val="left" w:pos="5500"/>
      </w:tabs>
    </w:pPr>
    <w:rPr>
      <w:noProof/>
    </w:rPr>
  </w:style>
  <w:style w:type="paragraph" w:styleId="Notedebasdepage">
    <w:name w:val="footnote text"/>
    <w:basedOn w:val="Normal"/>
    <w:semiHidden/>
    <w:rsid w:val="00ED6707"/>
    <w:pPr>
      <w:spacing w:line="240" w:lineRule="auto"/>
      <w:jc w:val="both"/>
    </w:pPr>
    <w:rPr>
      <w:sz w:val="18"/>
      <w:szCs w:val="18"/>
    </w:rPr>
  </w:style>
  <w:style w:type="paragraph" w:styleId="Pieddepage">
    <w:name w:val="footer"/>
    <w:basedOn w:val="Normal"/>
    <w:rsid w:val="009F110E"/>
    <w:pPr>
      <w:tabs>
        <w:tab w:val="center" w:pos="4536"/>
        <w:tab w:val="right" w:pos="9072"/>
      </w:tabs>
    </w:pPr>
  </w:style>
  <w:style w:type="paragraph" w:styleId="En-tte">
    <w:name w:val="header"/>
    <w:basedOn w:val="Normal"/>
    <w:pPr>
      <w:tabs>
        <w:tab w:val="center" w:pos="4536"/>
        <w:tab w:val="right" w:pos="9072"/>
      </w:tabs>
    </w:pPr>
  </w:style>
  <w:style w:type="paragraph" w:styleId="Notedefin">
    <w:name w:val="endnote text"/>
    <w:basedOn w:val="Normal"/>
    <w:semiHidden/>
    <w:pPr>
      <w:spacing w:line="240" w:lineRule="auto"/>
      <w:ind w:left="284" w:hanging="284"/>
      <w:jc w:val="both"/>
    </w:pPr>
    <w:rPr>
      <w:sz w:val="18"/>
      <w:szCs w:val="18"/>
    </w:rPr>
  </w:style>
  <w:style w:type="character" w:styleId="Appeldenotedefin">
    <w:name w:val="endnote reference"/>
    <w:semiHidden/>
    <w:rPr>
      <w:rFonts w:ascii="Arial" w:hAnsi="Arial"/>
      <w:b/>
      <w:sz w:val="20"/>
      <w:szCs w:val="20"/>
      <w:vertAlign w:val="superscript"/>
      <w:lang w:val="fr-FR" w:eastAsia="fr-CH" w:bidi="ar-SA"/>
    </w:rPr>
  </w:style>
  <w:style w:type="paragraph" w:styleId="TM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Textedebulles">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01032A"/>
    <w:pPr>
      <w:autoSpaceDE w:val="0"/>
      <w:autoSpaceDN w:val="0"/>
      <w:adjustRightInd w:val="0"/>
      <w:jc w:val="both"/>
    </w:pPr>
    <w:rPr>
      <w:rFonts w:cs="Arial"/>
    </w:rPr>
  </w:style>
  <w:style w:type="paragraph" w:customStyle="1" w:styleId="Deuximeretraittableau">
    <w:name w:val="Deuxième retrait tableau"/>
    <w:basedOn w:val="Deuximeretrait"/>
    <w:qFormat/>
    <w:rsid w:val="00471015"/>
    <w:pPr>
      <w:tabs>
        <w:tab w:val="clear" w:pos="1134"/>
        <w:tab w:val="left" w:pos="567"/>
      </w:tabs>
      <w:spacing w:before="60" w:after="60"/>
      <w:ind w:left="568" w:hanging="284"/>
    </w:pPr>
  </w:style>
  <w:style w:type="paragraph" w:customStyle="1" w:styleId="Premierretraittableau">
    <w:name w:val="Premier retrait tableau"/>
    <w:basedOn w:val="Premierretrait"/>
    <w:qFormat/>
    <w:rsid w:val="00B80B26"/>
    <w:pPr>
      <w:tabs>
        <w:tab w:val="clear" w:pos="567"/>
        <w:tab w:val="left" w:pos="284"/>
      </w:tabs>
      <w:spacing w:before="60" w:after="60"/>
      <w:ind w:left="284" w:hanging="284"/>
    </w:pPr>
  </w:style>
  <w:style w:type="paragraph" w:customStyle="1" w:styleId="TroisimeretraitTableau">
    <w:name w:val="Troisième retrait Tableau"/>
    <w:basedOn w:val="Troisimeretrait"/>
    <w:qFormat/>
    <w:rsid w:val="00471015"/>
    <w:pPr>
      <w:tabs>
        <w:tab w:val="clear" w:pos="1701"/>
        <w:tab w:val="left" w:pos="851"/>
      </w:tabs>
      <w:spacing w:before="60" w:after="60"/>
      <w:ind w:left="851" w:hanging="284"/>
    </w:pPr>
  </w:style>
  <w:style w:type="paragraph" w:customStyle="1" w:styleId="0Textedebase">
    <w:name w:val="0 Texte de base"/>
    <w:basedOn w:val="Normal"/>
    <w:rsid w:val="008B3562"/>
    <w:pPr>
      <w:jc w:val="both"/>
    </w:pPr>
  </w:style>
  <w:style w:type="paragraph" w:customStyle="1" w:styleId="1Premierretrait">
    <w:name w:val="1 Premier retrait"/>
    <w:basedOn w:val="0Textedebase"/>
    <w:rsid w:val="008B3562"/>
    <w:pPr>
      <w:numPr>
        <w:numId w:val="19"/>
      </w:numPr>
      <w:spacing w:before="120"/>
    </w:pPr>
  </w:style>
  <w:style w:type="paragraph" w:customStyle="1" w:styleId="2Deuximeretrait">
    <w:name w:val="2 Deuxième retrait"/>
    <w:basedOn w:val="0Textedebase"/>
    <w:rsid w:val="008B3562"/>
    <w:pPr>
      <w:tabs>
        <w:tab w:val="num" w:pos="1134"/>
      </w:tabs>
      <w:spacing w:before="120"/>
      <w:ind w:left="1134" w:hanging="567"/>
    </w:pPr>
  </w:style>
  <w:style w:type="table" w:styleId="Grilledutableau">
    <w:name w:val="Table Grid"/>
    <w:basedOn w:val="TableauNormal"/>
    <w:rsid w:val="008B3562"/>
    <w:rPr>
      <w:lang w:val="fr-FR"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E25B26"/>
    <w:rPr>
      <w:sz w:val="16"/>
      <w:szCs w:val="16"/>
    </w:rPr>
  </w:style>
  <w:style w:type="paragraph" w:styleId="Commentaire">
    <w:name w:val="annotation text"/>
    <w:basedOn w:val="Normal"/>
    <w:link w:val="CommentaireCar"/>
    <w:unhideWhenUsed/>
    <w:rsid w:val="00E25B26"/>
    <w:pPr>
      <w:spacing w:line="240" w:lineRule="auto"/>
    </w:pPr>
  </w:style>
  <w:style w:type="character" w:customStyle="1" w:styleId="CommentaireCar">
    <w:name w:val="Commentaire Car"/>
    <w:basedOn w:val="Policepardfaut"/>
    <w:link w:val="Commentaire"/>
    <w:rsid w:val="00E25B26"/>
    <w:rPr>
      <w:rFonts w:ascii="Arial" w:hAnsi="Arial"/>
      <w:lang w:val="fr-FR" w:eastAsia="fr-CH"/>
    </w:rPr>
  </w:style>
  <w:style w:type="paragraph" w:styleId="Objetducommentaire">
    <w:name w:val="annotation subject"/>
    <w:basedOn w:val="Commentaire"/>
    <w:next w:val="Commentaire"/>
    <w:link w:val="ObjetducommentaireCar"/>
    <w:semiHidden/>
    <w:unhideWhenUsed/>
    <w:rsid w:val="00E25B26"/>
    <w:rPr>
      <w:b/>
      <w:bCs/>
    </w:rPr>
  </w:style>
  <w:style w:type="character" w:customStyle="1" w:styleId="ObjetducommentaireCar">
    <w:name w:val="Objet du commentaire Car"/>
    <w:basedOn w:val="CommentaireCar"/>
    <w:link w:val="Objetducommentaire"/>
    <w:semiHidden/>
    <w:rsid w:val="00E25B26"/>
    <w:rPr>
      <w:rFonts w:ascii="Arial" w:hAnsi="Arial"/>
      <w:b/>
      <w:bCs/>
      <w:lang w:val="fr-FR" w:eastAsia="fr-CH"/>
    </w:rPr>
  </w:style>
  <w:style w:type="paragraph" w:customStyle="1" w:styleId="Default">
    <w:name w:val="Default"/>
    <w:rsid w:val="00C62981"/>
    <w:pPr>
      <w:autoSpaceDE w:val="0"/>
      <w:autoSpaceDN w:val="0"/>
      <w:adjustRightInd w:val="0"/>
    </w:pPr>
    <w:rPr>
      <w:rFonts w:ascii="Arial" w:hAnsi="Arial" w:cs="Arial"/>
      <w:color w:val="000000"/>
      <w:sz w:val="24"/>
      <w:szCs w:val="24"/>
      <w:lang w:val="en-US"/>
    </w:rPr>
  </w:style>
  <w:style w:type="character" w:styleId="Lienhypertexte">
    <w:name w:val="Hyperlink"/>
    <w:basedOn w:val="Policepardfaut"/>
    <w:unhideWhenUsed/>
    <w:rsid w:val="00CB53E0"/>
    <w:rPr>
      <w:color w:val="0000FF" w:themeColor="hyperlink"/>
      <w:u w:val="single"/>
    </w:rPr>
  </w:style>
  <w:style w:type="paragraph" w:styleId="Paragraphedeliste">
    <w:name w:val="List Paragraph"/>
    <w:basedOn w:val="Normal"/>
    <w:uiPriority w:val="34"/>
    <w:qFormat/>
    <w:rsid w:val="00A10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836853">
      <w:bodyDiv w:val="1"/>
      <w:marLeft w:val="0"/>
      <w:marRight w:val="0"/>
      <w:marTop w:val="0"/>
      <w:marBottom w:val="0"/>
      <w:divBdr>
        <w:top w:val="none" w:sz="0" w:space="0" w:color="auto"/>
        <w:left w:val="none" w:sz="0" w:space="0" w:color="auto"/>
        <w:bottom w:val="none" w:sz="0" w:space="0" w:color="auto"/>
        <w:right w:val="none" w:sz="0" w:space="0" w:color="auto"/>
      </w:divBdr>
    </w:div>
    <w:div w:id="1155609354">
      <w:bodyDiv w:val="1"/>
      <w:marLeft w:val="0"/>
      <w:marRight w:val="0"/>
      <w:marTop w:val="0"/>
      <w:marBottom w:val="0"/>
      <w:divBdr>
        <w:top w:val="none" w:sz="0" w:space="0" w:color="auto"/>
        <w:left w:val="none" w:sz="0" w:space="0" w:color="auto"/>
        <w:bottom w:val="none" w:sz="0" w:space="0" w:color="auto"/>
        <w:right w:val="none" w:sz="0" w:space="0" w:color="auto"/>
      </w:divBdr>
    </w:div>
    <w:div w:id="20605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pu.int/fr/Union-postale-universelle/Acha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a@upu.i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FP-2021-006@up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FR%20Modeles\FR%20Do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PEGASE-7-883859</_dlc_DocId>
    <_dlc_DocIdUrl xmlns="b4ec4095-9810-4e60-b964-3161185fe897">
      <Url>https://pegase.upu.int/_layouts/DocIdRedir.aspx?ID=PEGASE-7-883859</Url>
      <Description>PEGASE-7-883859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FD462-416C-4519-8304-B91DFCCB77E4}">
  <ds:schemaRefs>
    <ds:schemaRef ds:uri="http://schemas.microsoft.com/sharepoint/events"/>
  </ds:schemaRefs>
</ds:datastoreItem>
</file>

<file path=customXml/itemProps2.xml><?xml version="1.0" encoding="utf-8"?>
<ds:datastoreItem xmlns:ds="http://schemas.openxmlformats.org/officeDocument/2006/customXml" ds:itemID="{81F7F21F-FD40-4D91-9491-74FC99166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7B6DB-50ED-4B64-B031-DA3E09D6D610}">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4ec4095-9810-4e60-b964-3161185fe897"/>
    <ds:schemaRef ds:uri="http://www.w3.org/XML/1998/namespace"/>
    <ds:schemaRef ds:uri="http://purl.org/dc/terms/"/>
  </ds:schemaRefs>
</ds:datastoreItem>
</file>

<file path=customXml/itemProps4.xml><?xml version="1.0" encoding="utf-8"?>
<ds:datastoreItem xmlns:ds="http://schemas.openxmlformats.org/officeDocument/2006/customXml" ds:itemID="{B93D9F61-BA30-412D-A10A-E173E4F24541}">
  <ds:schemaRefs>
    <ds:schemaRef ds:uri="http://schemas.microsoft.com/sharepoint/v3/contenttype/forms"/>
  </ds:schemaRefs>
</ds:datastoreItem>
</file>

<file path=customXml/itemProps5.xml><?xml version="1.0" encoding="utf-8"?>
<ds:datastoreItem xmlns:ds="http://schemas.openxmlformats.org/officeDocument/2006/customXml" ds:itemID="{2B49A6D9-9C54-457D-9D50-6D898210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 Doc.dotx</Template>
  <TotalTime>34</TotalTime>
  <Pages>9</Pages>
  <Words>3843</Words>
  <Characters>23023</Characters>
  <Application>Microsoft Office Word</Application>
  <DocSecurity>0</DocSecurity>
  <Lines>191</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Cahier des charges pour adjudication</vt:lpstr>
      <vt:lpstr>Appel d'offres - FITAF Cote d'Ivoire</vt:lpstr>
    </vt:vector>
  </TitlesOfParts>
  <Company>Union postal universelle (UPU)</Company>
  <LinksUpToDate>false</LinksUpToDate>
  <CharactersWithSpaces>26813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pour adjudication</dc:title>
  <dc:creator>SY youssouf</dc:creator>
  <cp:lastModifiedBy>JIMENEZ loretta</cp:lastModifiedBy>
  <cp:revision>5</cp:revision>
  <cp:lastPrinted>2020-08-25T11:58:00Z</cp:lastPrinted>
  <dcterms:created xsi:type="dcterms:W3CDTF">2021-05-31T08:02:00Z</dcterms:created>
  <dcterms:modified xsi:type="dcterms:W3CDTF">2021-05-31T17:40:00Z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4207c075-1bed-4477-8349-861649b93751</vt:lpwstr>
  </property>
</Properties>
</file>