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739" w:type="dxa"/>
        <w:tblInd w:w="-113" w:type="dxa"/>
        <w:tblLook w:val="00A0" w:firstRow="1" w:lastRow="0" w:firstColumn="1" w:lastColumn="0" w:noHBand="0" w:noVBand="0"/>
      </w:tblPr>
      <w:tblGrid>
        <w:gridCol w:w="5353"/>
        <w:gridCol w:w="4386"/>
      </w:tblGrid>
      <w:tr w:rsidR="0000137A" w:rsidRPr="00323C26" w14:paraId="68C90737" w14:textId="77777777" w:rsidTr="0052416A">
        <w:trPr>
          <w:trHeight w:val="1927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</w:tcPr>
          <w:p w14:paraId="4FE1CBCF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b/>
                <w:bCs/>
                <w:szCs w:val="24"/>
                <w:rtl/>
              </w:rPr>
            </w:pPr>
            <w:bookmarkStart w:id="0" w:name="_GoBack"/>
            <w:bookmarkEnd w:id="0"/>
            <w:r w:rsidRPr="00323C26">
              <w:rPr>
                <w:rFonts w:ascii="Times New Roman" w:hAnsi="Times New Roman" w:hint="cs"/>
                <w:b/>
                <w:bCs/>
                <w:szCs w:val="24"/>
                <w:rtl/>
              </w:rPr>
              <w:t>المكتب الدولي للاتحاد البريدي العالمي</w:t>
            </w:r>
          </w:p>
          <w:p w14:paraId="2454B5DE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Cs w:val="24"/>
              </w:rPr>
            </w:pPr>
            <w:r w:rsidRPr="00323C26">
              <w:rPr>
                <w:rFonts w:ascii="Times New Roman" w:hAnsi="Times New Roman"/>
                <w:szCs w:val="24"/>
              </w:rPr>
              <w:t>Weltpoststrasse 4</w:t>
            </w:r>
          </w:p>
          <w:p w14:paraId="60D1CE2D" w14:textId="152B1045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Cs w:val="24"/>
              </w:rPr>
            </w:pPr>
            <w:r w:rsidRPr="00323C26">
              <w:rPr>
                <w:rFonts w:ascii="Times New Roman" w:hAnsi="Times New Roman"/>
                <w:szCs w:val="24"/>
              </w:rPr>
              <w:t>3015</w:t>
            </w:r>
            <w:r w:rsidR="008B76D6" w:rsidRPr="00323C26">
              <w:rPr>
                <w:rFonts w:ascii="Times New Roman" w:hAnsi="Times New Roman"/>
                <w:szCs w:val="24"/>
              </w:rPr>
              <w:t xml:space="preserve"> BERNE</w:t>
            </w:r>
          </w:p>
          <w:p w14:paraId="6BDF8DF4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Cs w:val="24"/>
              </w:rPr>
            </w:pPr>
            <w:r w:rsidRPr="00323C26">
              <w:rPr>
                <w:rFonts w:ascii="Times New Roman" w:hAnsi="Times New Roman"/>
                <w:szCs w:val="24"/>
              </w:rPr>
              <w:t>SWITZERLAND</w:t>
            </w:r>
          </w:p>
          <w:p w14:paraId="7A55C246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before="120" w:line="240" w:lineRule="auto"/>
              <w:jc w:val="lowKashida"/>
              <w:rPr>
                <w:rFonts w:ascii="Times New Roman" w:hAnsi="Times New Roman"/>
                <w:szCs w:val="24"/>
                <w:rtl/>
              </w:rPr>
            </w:pPr>
            <w:r w:rsidRPr="00323C26">
              <w:rPr>
                <w:rFonts w:ascii="Times New Roman" w:hAnsi="Times New Roman" w:hint="cs"/>
                <w:szCs w:val="24"/>
                <w:rtl/>
              </w:rPr>
              <w:t xml:space="preserve">الهاتف: </w:t>
            </w:r>
            <w:r w:rsidRPr="00323C26">
              <w:rPr>
                <w:rFonts w:ascii="Times New Roman" w:hAnsi="Times New Roman"/>
                <w:szCs w:val="24"/>
              </w:rPr>
              <w:t>+41 31 350 31 11</w:t>
            </w:r>
          </w:p>
          <w:p w14:paraId="470AE25A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Cs w:val="24"/>
                <w:rtl/>
              </w:rPr>
            </w:pPr>
            <w:r w:rsidRPr="00323C26">
              <w:rPr>
                <w:rFonts w:ascii="Times New Roman" w:hAnsi="Times New Roman" w:hint="cs"/>
                <w:szCs w:val="24"/>
                <w:rtl/>
              </w:rPr>
              <w:t xml:space="preserve">الفاكس: </w:t>
            </w:r>
            <w:r w:rsidRPr="00323C26">
              <w:rPr>
                <w:rFonts w:ascii="Times New Roman" w:hAnsi="Times New Roman"/>
                <w:szCs w:val="24"/>
              </w:rPr>
              <w:t>+41 31 350 31 10</w:t>
            </w:r>
          </w:p>
          <w:p w14:paraId="079A7855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Cs w:val="24"/>
                <w:rtl/>
              </w:rPr>
            </w:pPr>
            <w:r w:rsidRPr="00323C26">
              <w:rPr>
                <w:rFonts w:ascii="Times New Roman" w:hAnsi="Times New Roman"/>
                <w:szCs w:val="24"/>
              </w:rPr>
              <w:t>www.upu.int</w:t>
            </w:r>
          </w:p>
          <w:p w14:paraId="4C06FBFE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sz w:val="12"/>
                <w:szCs w:val="12"/>
              </w:rPr>
            </w:pPr>
          </w:p>
          <w:p w14:paraId="42FE1212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sz w:val="12"/>
                <w:szCs w:val="12"/>
              </w:rPr>
            </w:pPr>
          </w:p>
          <w:p w14:paraId="28080B5E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Cs w:val="24"/>
                <w:rtl/>
              </w:rPr>
            </w:pPr>
            <w:r w:rsidRPr="00323C26">
              <w:rPr>
                <w:rFonts w:ascii="Times New Roman" w:hAnsi="Times New Roman" w:hint="cs"/>
                <w:szCs w:val="24"/>
                <w:rtl/>
              </w:rPr>
              <w:t>جهة الاتصال: السيد</w:t>
            </w:r>
            <w:r w:rsidRPr="00323C26">
              <w:rPr>
                <w:rFonts w:ascii="Times New Roman" w:hAnsi="Times New Roman" w:hint="cs"/>
                <w:szCs w:val="24"/>
                <w:rtl/>
                <w:lang w:val="en-US"/>
              </w:rPr>
              <w:t>ة</w:t>
            </w:r>
            <w:r w:rsidRPr="00323C26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323C26">
              <w:rPr>
                <w:rFonts w:ascii="Times New Roman" w:hAnsi="Times New Roman" w:cs="Times New Roman"/>
              </w:rPr>
              <w:t>Susan Alexander</w:t>
            </w:r>
          </w:p>
          <w:p w14:paraId="57A8CBEB" w14:textId="66012579" w:rsidR="0000137A" w:rsidRPr="00323C26" w:rsidRDefault="0000137A" w:rsidP="00181A44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Cs w:val="24"/>
                <w:rtl/>
              </w:rPr>
            </w:pPr>
            <w:r w:rsidRPr="00323C26">
              <w:rPr>
                <w:rFonts w:ascii="Times New Roman" w:hAnsi="Times New Roman" w:hint="cs"/>
                <w:szCs w:val="24"/>
                <w:rtl/>
              </w:rPr>
              <w:t xml:space="preserve">الهاتف: </w:t>
            </w:r>
            <w:r w:rsidR="00181A44" w:rsidRPr="00323C26">
              <w:rPr>
                <w:rFonts w:ascii="Times New Roman" w:hAnsi="Times New Roman" w:cs="Times New Roman"/>
                <w:lang w:val="de-CH"/>
              </w:rPr>
              <w:t>+41 31 350 33 38</w:t>
            </w:r>
          </w:p>
          <w:p w14:paraId="01A3EE1C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Cs w:val="24"/>
                <w:rtl/>
              </w:rPr>
            </w:pPr>
            <w:r w:rsidRPr="00323C26">
              <w:rPr>
                <w:rFonts w:ascii="Times New Roman" w:hAnsi="Times New Roman"/>
                <w:szCs w:val="24"/>
              </w:rPr>
              <w:t>susan.alexander@upu.int</w:t>
            </w:r>
          </w:p>
        </w:tc>
        <w:tc>
          <w:tcPr>
            <w:tcW w:w="4386" w:type="dxa"/>
            <w:tcBorders>
              <w:top w:val="nil"/>
              <w:left w:val="nil"/>
              <w:right w:val="nil"/>
            </w:tcBorders>
          </w:tcPr>
          <w:p w14:paraId="08F265B1" w14:textId="77777777" w:rsidR="0000137A" w:rsidRPr="00323C26" w:rsidRDefault="0000137A" w:rsidP="008B76D6">
            <w:pPr>
              <w:pStyle w:val="1Premierretrait"/>
              <w:numPr>
                <w:ilvl w:val="0"/>
                <w:numId w:val="0"/>
              </w:numPr>
              <w:bidi/>
              <w:spacing w:before="0"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323C26">
              <w:rPr>
                <w:rFonts w:ascii="Times New Roman" w:hAnsi="Times New Roman" w:hint="cs"/>
                <w:sz w:val="24"/>
                <w:szCs w:val="28"/>
                <w:rtl/>
              </w:rPr>
              <w:t>إلى:</w:t>
            </w:r>
            <w:r w:rsidRPr="00323C26">
              <w:rPr>
                <w:rFonts w:ascii="Times New Roman" w:hAnsi="Times New Roman" w:hint="cs"/>
                <w:sz w:val="24"/>
                <w:szCs w:val="28"/>
                <w:rtl/>
              </w:rPr>
              <w:tab/>
              <w:t>البلدان الأعضاء في الاتحاد</w:t>
            </w:r>
          </w:p>
          <w:p w14:paraId="33392D43" w14:textId="77777777" w:rsidR="00181A44" w:rsidRPr="00323C26" w:rsidRDefault="00181A44" w:rsidP="00181A44">
            <w:pPr>
              <w:pStyle w:val="1Premierretrait"/>
              <w:numPr>
                <w:ilvl w:val="0"/>
                <w:numId w:val="0"/>
              </w:numPr>
              <w:bidi/>
              <w:spacing w:before="0"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  <w:p w14:paraId="5633EFA6" w14:textId="2FE304BA" w:rsidR="0000137A" w:rsidRPr="00323C26" w:rsidRDefault="0000137A" w:rsidP="00181A44">
            <w:pPr>
              <w:pStyle w:val="1Premierretrait"/>
              <w:numPr>
                <w:ilvl w:val="0"/>
                <w:numId w:val="0"/>
              </w:numPr>
              <w:bidi/>
              <w:spacing w:before="0"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  <w:lang w:val="en-US"/>
              </w:rPr>
            </w:pPr>
            <w:r w:rsidRPr="00323C26">
              <w:rPr>
                <w:rFonts w:ascii="Times New Roman" w:hAnsi="Times New Roman" w:hint="cs"/>
                <w:sz w:val="24"/>
                <w:szCs w:val="28"/>
                <w:rtl/>
              </w:rPr>
              <w:t>و</w:t>
            </w:r>
            <w:r w:rsidRPr="00323C26">
              <w:rPr>
                <w:rFonts w:ascii="Times New Roman" w:hAnsi="Times New Roman" w:hint="cs"/>
                <w:sz w:val="24"/>
                <w:szCs w:val="28"/>
                <w:rtl/>
                <w:lang w:val="en-US"/>
              </w:rPr>
              <w:t>للعلم إلى:</w:t>
            </w:r>
          </w:p>
          <w:p w14:paraId="217D8910" w14:textId="77777777" w:rsidR="0000137A" w:rsidRPr="00323C26" w:rsidRDefault="0000137A" w:rsidP="008B76D6">
            <w:pPr>
              <w:pStyle w:val="1Premierretrait"/>
              <w:numPr>
                <w:ilvl w:val="0"/>
                <w:numId w:val="0"/>
              </w:numPr>
              <w:bidi/>
              <w:spacing w:line="240" w:lineRule="auto"/>
              <w:ind w:left="567"/>
              <w:jc w:val="lowKashida"/>
              <w:rPr>
                <w:rFonts w:ascii="Times New Roman" w:hAnsi="Times New Roman"/>
                <w:sz w:val="24"/>
                <w:szCs w:val="28"/>
                <w:rtl/>
                <w:lang w:val="en-US"/>
              </w:rPr>
            </w:pPr>
            <w:r w:rsidRPr="00323C26">
              <w:rPr>
                <w:rFonts w:ascii="Times New Roman" w:hAnsi="Times New Roman" w:hint="cs"/>
                <w:sz w:val="24"/>
                <w:szCs w:val="28"/>
                <w:rtl/>
                <w:lang w:val="en-US"/>
              </w:rPr>
              <w:t>المستثمرين المعيَّنين</w:t>
            </w:r>
          </w:p>
          <w:p w14:paraId="603B94D1" w14:textId="2D2D6467" w:rsidR="0000137A" w:rsidRPr="00323C26" w:rsidRDefault="0000137A" w:rsidP="008B76D6">
            <w:pPr>
              <w:pStyle w:val="1Premierretrait"/>
              <w:numPr>
                <w:ilvl w:val="0"/>
                <w:numId w:val="0"/>
              </w:numPr>
              <w:bidi/>
              <w:spacing w:line="240" w:lineRule="auto"/>
              <w:ind w:left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323C26">
              <w:rPr>
                <w:rFonts w:ascii="Times New Roman" w:hAnsi="Times New Roman" w:hint="cs"/>
                <w:sz w:val="24"/>
                <w:szCs w:val="28"/>
                <w:rtl/>
              </w:rPr>
              <w:t>الاتحادات المحدودة</w:t>
            </w:r>
          </w:p>
        </w:tc>
      </w:tr>
      <w:tr w:rsidR="0000137A" w:rsidRPr="00323C26" w14:paraId="59FF5336" w14:textId="77777777" w:rsidTr="008B76D6">
        <w:trPr>
          <w:trHeight w:val="124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</w:tcPr>
          <w:p w14:paraId="0326BB66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b/>
                <w:sz w:val="24"/>
                <w:szCs w:val="28"/>
                <w:lang w:eastAsia="fr-FR"/>
              </w:rPr>
            </w:pPr>
          </w:p>
        </w:tc>
        <w:tc>
          <w:tcPr>
            <w:tcW w:w="4386" w:type="dxa"/>
            <w:tcBorders>
              <w:left w:val="nil"/>
              <w:bottom w:val="nil"/>
              <w:right w:val="nil"/>
            </w:tcBorders>
          </w:tcPr>
          <w:p w14:paraId="7FEFF98A" w14:textId="338A2713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  <w:p w14:paraId="5609E588" w14:textId="77777777" w:rsidR="00181A44" w:rsidRPr="00323C26" w:rsidRDefault="00181A44" w:rsidP="00181A44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  <w:p w14:paraId="344519E6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323C26">
              <w:rPr>
                <w:rFonts w:ascii="Times New Roman" w:hAnsi="Times New Roman" w:hint="cs"/>
                <w:sz w:val="24"/>
                <w:szCs w:val="28"/>
                <w:rtl/>
              </w:rPr>
              <w:t>برن، في 27 مايو 2021</w:t>
            </w:r>
          </w:p>
        </w:tc>
      </w:tr>
    </w:tbl>
    <w:p w14:paraId="33282379" w14:textId="77777777" w:rsidR="0000137A" w:rsidRPr="00323C26" w:rsidRDefault="0000137A" w:rsidP="008B76D6">
      <w:pPr>
        <w:bidi/>
        <w:spacing w:line="240" w:lineRule="auto"/>
        <w:jc w:val="lowKashida"/>
        <w:rPr>
          <w:rFonts w:ascii="Times New Roman" w:hAnsi="Times New Roman"/>
          <w:b/>
          <w:sz w:val="24"/>
          <w:szCs w:val="28"/>
        </w:rPr>
      </w:pPr>
    </w:p>
    <w:p w14:paraId="25E59F2B" w14:textId="77777777" w:rsidR="0000137A" w:rsidRPr="00323C26" w:rsidRDefault="0000137A" w:rsidP="008B76D6">
      <w:pPr>
        <w:bidi/>
        <w:spacing w:line="240" w:lineRule="auto"/>
        <w:jc w:val="lowKashida"/>
        <w:rPr>
          <w:rFonts w:ascii="Times New Roman" w:hAnsi="Times New Roman"/>
          <w:b/>
          <w:sz w:val="24"/>
          <w:szCs w:val="28"/>
        </w:rPr>
      </w:pPr>
    </w:p>
    <w:tbl>
      <w:tblPr>
        <w:tblStyle w:val="TableGrid"/>
        <w:bidiVisual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8521"/>
      </w:tblGrid>
      <w:tr w:rsidR="0000137A" w:rsidRPr="00323C26" w14:paraId="1563048A" w14:textId="77777777" w:rsidTr="008B76D6">
        <w:tc>
          <w:tcPr>
            <w:tcW w:w="1215" w:type="dxa"/>
          </w:tcPr>
          <w:p w14:paraId="7517EFA9" w14:textId="77777777" w:rsidR="0000137A" w:rsidRPr="00323C26" w:rsidRDefault="0000137A" w:rsidP="008B76D6">
            <w:pPr>
              <w:bidi/>
              <w:spacing w:line="240" w:lineRule="auto"/>
              <w:jc w:val="lowKashida"/>
              <w:rPr>
                <w:rFonts w:ascii="Times New Roman" w:hAnsi="Times New Roman"/>
                <w:bCs/>
                <w:sz w:val="24"/>
                <w:szCs w:val="28"/>
                <w:rtl/>
              </w:rPr>
            </w:pPr>
            <w:r w:rsidRPr="00323C26">
              <w:rPr>
                <w:rFonts w:ascii="Times New Roman" w:hAnsi="Times New Roman" w:hint="cs"/>
                <w:bCs/>
                <w:sz w:val="24"/>
                <w:szCs w:val="28"/>
                <w:rtl/>
              </w:rPr>
              <w:t>الإحالـــــة:</w:t>
            </w:r>
          </w:p>
        </w:tc>
        <w:tc>
          <w:tcPr>
            <w:tcW w:w="8521" w:type="dxa"/>
          </w:tcPr>
          <w:p w14:paraId="32522BB1" w14:textId="4B08F17A" w:rsidR="0000137A" w:rsidRPr="00323C26" w:rsidRDefault="0000137A" w:rsidP="00A22D5F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323C26">
              <w:rPr>
                <w:rFonts w:ascii="Times New Roman" w:hAnsi="Times New Roman"/>
                <w:bCs/>
                <w:sz w:val="24"/>
                <w:szCs w:val="28"/>
              </w:rPr>
              <w:t>21</w:t>
            </w:r>
            <w:r w:rsidR="00DB75B0" w:rsidRPr="00323C26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  <w:r w:rsidR="00A22D5F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  <w:r w:rsidRPr="00323C26">
              <w:rPr>
                <w:rFonts w:ascii="Times New Roman" w:hAnsi="Times New Roman"/>
                <w:sz w:val="24"/>
                <w:szCs w:val="28"/>
              </w:rPr>
              <w:t>(DPRM.URS)1061</w:t>
            </w:r>
          </w:p>
        </w:tc>
      </w:tr>
      <w:tr w:rsidR="0000137A" w:rsidRPr="00323C26" w14:paraId="0092E5E8" w14:textId="77777777" w:rsidTr="008B76D6">
        <w:tc>
          <w:tcPr>
            <w:tcW w:w="1215" w:type="dxa"/>
          </w:tcPr>
          <w:p w14:paraId="12B1D071" w14:textId="77777777" w:rsidR="0000137A" w:rsidRPr="00323C26" w:rsidRDefault="0000137A" w:rsidP="008B76D6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bCs/>
                <w:sz w:val="24"/>
                <w:szCs w:val="28"/>
                <w:rtl/>
              </w:rPr>
            </w:pPr>
            <w:r w:rsidRPr="00323C26">
              <w:rPr>
                <w:rFonts w:ascii="Times New Roman" w:hAnsi="Times New Roman" w:hint="cs"/>
                <w:bCs/>
                <w:sz w:val="24"/>
                <w:szCs w:val="28"/>
                <w:rtl/>
              </w:rPr>
              <w:t>الموضوع:</w:t>
            </w:r>
          </w:p>
        </w:tc>
        <w:tc>
          <w:tcPr>
            <w:tcW w:w="8521" w:type="dxa"/>
          </w:tcPr>
          <w:p w14:paraId="4A963C44" w14:textId="77777777" w:rsidR="0000137A" w:rsidRPr="00323C26" w:rsidRDefault="0000137A" w:rsidP="008B76D6">
            <w:pPr>
              <w:autoSpaceDE w:val="0"/>
              <w:autoSpaceDN w:val="0"/>
              <w:bidi/>
              <w:adjustRightInd w:val="0"/>
              <w:spacing w:before="40" w:line="240" w:lineRule="auto"/>
              <w:jc w:val="lowKashida"/>
              <w:rPr>
                <w:rFonts w:ascii="Times New Roman" w:hAnsi="Times New Roman"/>
                <w:bCs/>
                <w:sz w:val="24"/>
                <w:szCs w:val="28"/>
                <w:rtl/>
              </w:rPr>
            </w:pPr>
            <w:r w:rsidRPr="00323C26">
              <w:rPr>
                <w:rFonts w:ascii="Times New Roman" w:hAnsi="Times New Roman"/>
                <w:bCs/>
                <w:sz w:val="24"/>
                <w:szCs w:val="28"/>
                <w:rtl/>
              </w:rPr>
              <w:t>م</w:t>
            </w:r>
            <w:r w:rsidR="00F37545" w:rsidRPr="00323C26">
              <w:rPr>
                <w:rFonts w:ascii="Times New Roman" w:hAnsi="Times New Roman" w:hint="cs"/>
                <w:bCs/>
                <w:sz w:val="24"/>
                <w:szCs w:val="28"/>
                <w:rtl/>
              </w:rPr>
              <w:t>ستجدات بشأن وضع تنظيم م</w:t>
            </w:r>
            <w:r w:rsidRPr="00323C26">
              <w:rPr>
                <w:rFonts w:ascii="Times New Roman" w:hAnsi="Times New Roman"/>
                <w:bCs/>
                <w:sz w:val="24"/>
                <w:szCs w:val="28"/>
                <w:rtl/>
              </w:rPr>
              <w:t>ؤتمر الاتحا</w:t>
            </w:r>
            <w:r w:rsidR="00F37545" w:rsidRPr="00323C26">
              <w:rPr>
                <w:rFonts w:ascii="Times New Roman" w:hAnsi="Times New Roman"/>
                <w:bCs/>
                <w:sz w:val="24"/>
                <w:szCs w:val="28"/>
                <w:rtl/>
              </w:rPr>
              <w:t>د البريدي العالمي السابع والعشر</w:t>
            </w:r>
            <w:r w:rsidR="00F37545" w:rsidRPr="00323C26">
              <w:rPr>
                <w:rFonts w:ascii="Times New Roman" w:hAnsi="Times New Roman" w:hint="cs"/>
                <w:bCs/>
                <w:sz w:val="24"/>
                <w:szCs w:val="28"/>
                <w:rtl/>
              </w:rPr>
              <w:t>ي</w:t>
            </w:r>
            <w:r w:rsidR="00F37545" w:rsidRPr="00323C26">
              <w:rPr>
                <w:rFonts w:ascii="Times New Roman" w:hAnsi="Times New Roman"/>
                <w:bCs/>
                <w:sz w:val="24"/>
                <w:szCs w:val="28"/>
                <w:rtl/>
              </w:rPr>
              <w:t>ن</w:t>
            </w:r>
          </w:p>
        </w:tc>
      </w:tr>
    </w:tbl>
    <w:p w14:paraId="1E8AA9A9" w14:textId="77777777" w:rsidR="0000137A" w:rsidRPr="00323C26" w:rsidRDefault="0000137A" w:rsidP="008B76D6">
      <w:pPr>
        <w:bidi/>
        <w:spacing w:line="240" w:lineRule="auto"/>
        <w:jc w:val="lowKashida"/>
        <w:rPr>
          <w:rFonts w:ascii="Times New Roman" w:hAnsi="Times New Roman"/>
          <w:b/>
          <w:sz w:val="24"/>
          <w:szCs w:val="28"/>
        </w:rPr>
      </w:pPr>
    </w:p>
    <w:p w14:paraId="489B6A99" w14:textId="77777777" w:rsidR="0000137A" w:rsidRPr="00323C26" w:rsidRDefault="0000137A" w:rsidP="008B76D6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p w14:paraId="0D554963" w14:textId="77777777" w:rsidR="0000137A" w:rsidRPr="00323C26" w:rsidRDefault="0000137A" w:rsidP="008B76D6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 w:hint="cs"/>
          <w:sz w:val="24"/>
          <w:szCs w:val="28"/>
          <w:rtl/>
        </w:rPr>
        <w:t>حضرة السيدة، السيد،</w:t>
      </w:r>
    </w:p>
    <w:p w14:paraId="1BED1603" w14:textId="77777777" w:rsidR="0000137A" w:rsidRPr="00323C26" w:rsidRDefault="0000137A" w:rsidP="008B76D6">
      <w:pPr>
        <w:autoSpaceDE w:val="0"/>
        <w:autoSpaceDN w:val="0"/>
        <w:bidi/>
        <w:adjustRightInd w:val="0"/>
        <w:spacing w:line="240" w:lineRule="auto"/>
        <w:jc w:val="lowKashida"/>
        <w:rPr>
          <w:rFonts w:ascii="Times New Roman" w:hAnsi="Times New Roman"/>
          <w:spacing w:val="-2"/>
          <w:sz w:val="24"/>
          <w:szCs w:val="28"/>
          <w:lang w:val="en-US"/>
        </w:rPr>
      </w:pPr>
    </w:p>
    <w:p w14:paraId="717229A8" w14:textId="7A41116F" w:rsidR="0000137A" w:rsidRPr="00323C26" w:rsidRDefault="00F37545" w:rsidP="008B76D6">
      <w:pPr>
        <w:bidi/>
        <w:spacing w:line="240" w:lineRule="auto"/>
        <w:jc w:val="lowKashida"/>
        <w:rPr>
          <w:rFonts w:ascii="Times New Roman" w:hAnsi="Times New Roman"/>
          <w:color w:val="000000" w:themeColor="text1"/>
          <w:spacing w:val="-10"/>
          <w:sz w:val="24"/>
          <w:szCs w:val="28"/>
          <w:rtl/>
        </w:rPr>
      </w:pPr>
      <w:r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>لا</w:t>
      </w:r>
      <w:r w:rsidR="001F5184"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 xml:space="preserve"> يخفى عنكم أن المكتب الدولي حرص، منذ تفشي جائحة كوفيد-19،</w:t>
      </w:r>
      <w:r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 xml:space="preserve"> على إعلام</w:t>
      </w:r>
      <w:r w:rsidR="0000137A"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 xml:space="preserve"> البلدان الأعضاء في الاتحاد</w:t>
      </w:r>
      <w:r w:rsidR="001F5184"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 xml:space="preserve"> بصورة منتظمة بمستجدات التطورات المرتبطة بتنظيم ا</w:t>
      </w:r>
      <w:r w:rsidR="0000137A"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>لمؤتمر السابع و</w:t>
      </w:r>
      <w:r w:rsidR="001F5184"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 xml:space="preserve">العشرين وذلك بواسطة صفحة على شبكة الإنترنت خصصت لمؤتمر الاتحاد البريدي العالمي </w:t>
      </w:r>
      <w:r w:rsidR="001F5184" w:rsidRPr="00323C26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rtl/>
        </w:rPr>
        <w:t>(</w:t>
      </w:r>
      <w:hyperlink r:id="rId11" w:history="1">
        <w:r w:rsidR="008B76D6" w:rsidRPr="00323C26">
          <w:rPr>
            <w:rStyle w:val="Hyperlink"/>
            <w:rFonts w:ascii="Times New Roman" w:hAnsi="Times New Roman" w:cs="Times New Roman"/>
            <w:color w:val="000000" w:themeColor="text1"/>
            <w:spacing w:val="-10"/>
            <w:sz w:val="24"/>
            <w:szCs w:val="24"/>
            <w:u w:val="none"/>
          </w:rPr>
          <w:t>www.upu.int/en/Universal-Postal-Union/About-UPU/Bodies/Congress</w:t>
        </w:r>
      </w:hyperlink>
      <w:r w:rsidR="001F5184" w:rsidRPr="00323C26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rtl/>
        </w:rPr>
        <w:t>)</w:t>
      </w:r>
      <w:r w:rsidR="001F5184"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 xml:space="preserve"> ومن خلال تعميم الكتب الدورية ذات الصلة</w:t>
      </w:r>
      <w:r w:rsidR="0000137A" w:rsidRPr="00323C26">
        <w:rPr>
          <w:rFonts w:ascii="Times New Roman" w:hAnsi="Times New Roman" w:hint="cs"/>
          <w:color w:val="000000" w:themeColor="text1"/>
          <w:spacing w:val="-10"/>
          <w:sz w:val="24"/>
          <w:szCs w:val="28"/>
          <w:rtl/>
        </w:rPr>
        <w:t>.</w:t>
      </w:r>
    </w:p>
    <w:p w14:paraId="43B5178E" w14:textId="77777777" w:rsidR="0000137A" w:rsidRPr="00323C26" w:rsidRDefault="0000137A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15557070" w14:textId="140FB240" w:rsidR="00F37545" w:rsidRPr="00323C26" w:rsidRDefault="00A8143B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  <w:r w:rsidRPr="00323C26">
        <w:rPr>
          <w:rFonts w:ascii="Times New Roman" w:hAnsi="Times New Roman" w:hint="cs"/>
          <w:sz w:val="24"/>
          <w:szCs w:val="28"/>
          <w:rtl/>
        </w:rPr>
        <w:t>ولا سيما أن</w:t>
      </w:r>
      <w:r w:rsidR="00F37545" w:rsidRPr="00323C26">
        <w:rPr>
          <w:rFonts w:ascii="Times New Roman" w:hAnsi="Times New Roman" w:hint="cs"/>
          <w:sz w:val="24"/>
          <w:szCs w:val="28"/>
          <w:rtl/>
        </w:rPr>
        <w:t xml:space="preserve"> المكتب الدولي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 قد أصدر</w:t>
      </w:r>
      <w:r w:rsidR="00F37545" w:rsidRPr="00323C26">
        <w:rPr>
          <w:rFonts w:ascii="Times New Roman" w:hAnsi="Times New Roman" w:hint="cs"/>
          <w:sz w:val="24"/>
          <w:szCs w:val="28"/>
          <w:rtl/>
        </w:rPr>
        <w:t xml:space="preserve"> كتابين دوريين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 يتعلقان تحديدا</w:t>
      </w:r>
      <w:r w:rsidR="008B76D6" w:rsidRPr="00323C26">
        <w:rPr>
          <w:rFonts w:ascii="Times New Roman" w:hAnsi="Times New Roman" w:hint="cs"/>
          <w:sz w:val="24"/>
          <w:szCs w:val="28"/>
          <w:rtl/>
        </w:rPr>
        <w:t>ً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 بمسألة </w:t>
      </w:r>
      <w:r w:rsidRPr="00323C26">
        <w:rPr>
          <w:rFonts w:ascii="Times New Roman" w:hAnsi="Times New Roman"/>
          <w:sz w:val="24"/>
          <w:szCs w:val="28"/>
          <w:rtl/>
        </w:rPr>
        <w:t>تأجيل مؤتمر أبيدجان</w:t>
      </w:r>
      <w:r w:rsidR="00F37545" w:rsidRPr="00323C26">
        <w:rPr>
          <w:rFonts w:ascii="Times New Roman" w:hAnsi="Times New Roman" w:hint="cs"/>
          <w:sz w:val="24"/>
          <w:szCs w:val="28"/>
          <w:rtl/>
        </w:rPr>
        <w:t>،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 وهما:</w:t>
      </w:r>
      <w:r w:rsidR="00F37545" w:rsidRPr="00323C26">
        <w:rPr>
          <w:rFonts w:ascii="Times New Roman" w:hAnsi="Times New Roman" w:hint="cs"/>
          <w:sz w:val="24"/>
          <w:szCs w:val="28"/>
          <w:rtl/>
        </w:rPr>
        <w:t xml:space="preserve"> الكتاب الدوري </w:t>
      </w:r>
      <w:r w:rsidR="00F37545" w:rsidRPr="00323C26">
        <w:rPr>
          <w:rFonts w:ascii="Times New Roman" w:hAnsi="Times New Roman"/>
          <w:sz w:val="24"/>
          <w:szCs w:val="28"/>
        </w:rPr>
        <w:t>2009(DIRCAB)1039</w:t>
      </w:r>
      <w:r w:rsidR="00F37545" w:rsidRPr="00323C26">
        <w:rPr>
          <w:rFonts w:ascii="Times New Roman" w:hAnsi="Times New Roman" w:hint="cs"/>
          <w:sz w:val="24"/>
          <w:szCs w:val="28"/>
          <w:rtl/>
        </w:rPr>
        <w:t xml:space="preserve"> 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الصادر </w:t>
      </w:r>
      <w:r w:rsidR="00F37545" w:rsidRPr="00323C26">
        <w:rPr>
          <w:rFonts w:ascii="Times New Roman" w:hAnsi="Times New Roman" w:hint="cs"/>
          <w:sz w:val="24"/>
          <w:szCs w:val="28"/>
          <w:rtl/>
        </w:rPr>
        <w:t xml:space="preserve">في 20 أبريل 2020 والكتاب الدوري </w:t>
      </w:r>
      <w:r w:rsidR="00F37545" w:rsidRPr="00323C26">
        <w:rPr>
          <w:rFonts w:ascii="Times New Roman" w:hAnsi="Times New Roman" w:cs="Times New Roman"/>
          <w:sz w:val="24"/>
          <w:szCs w:val="24"/>
        </w:rPr>
        <w:t>2009(DIRCAB)1055</w:t>
      </w:r>
      <w:r w:rsidR="00F37545" w:rsidRPr="00323C26">
        <w:rPr>
          <w:rFonts w:ascii="Times New Roman" w:hAnsi="Times New Roman" w:hint="cs"/>
          <w:sz w:val="24"/>
          <w:szCs w:val="28"/>
          <w:rtl/>
        </w:rPr>
        <w:t xml:space="preserve"> 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الصادر </w:t>
      </w:r>
      <w:r w:rsidR="00F37545" w:rsidRPr="00323C26">
        <w:rPr>
          <w:rFonts w:ascii="Times New Roman" w:hAnsi="Times New Roman" w:hint="cs"/>
          <w:sz w:val="24"/>
          <w:szCs w:val="28"/>
          <w:rtl/>
        </w:rPr>
        <w:t>في 14 مايو 2020.</w:t>
      </w:r>
    </w:p>
    <w:p w14:paraId="09C747F7" w14:textId="77777777" w:rsidR="0000137A" w:rsidRPr="00323C26" w:rsidRDefault="0000137A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3D2088F3" w14:textId="3F90FFBC" w:rsidR="00111E3B" w:rsidRPr="00323C26" w:rsidRDefault="005812DC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 w:hint="cs"/>
          <w:sz w:val="24"/>
          <w:szCs w:val="28"/>
          <w:rtl/>
        </w:rPr>
        <w:t>وعقد</w:t>
      </w:r>
      <w:r w:rsidRPr="00323C26">
        <w:rPr>
          <w:rtl/>
        </w:rPr>
        <w:t xml:space="preserve"> </w:t>
      </w:r>
      <w:r w:rsidR="003E275A" w:rsidRPr="00323C26">
        <w:rPr>
          <w:rFonts w:ascii="Times New Roman" w:hAnsi="Times New Roman"/>
          <w:sz w:val="24"/>
          <w:szCs w:val="28"/>
          <w:rtl/>
        </w:rPr>
        <w:t xml:space="preserve">مجلس الإدارة </w:t>
      </w:r>
      <w:r w:rsidR="003E275A" w:rsidRPr="00323C26">
        <w:rPr>
          <w:rFonts w:ascii="Times New Roman" w:hAnsi="Times New Roman" w:hint="cs"/>
          <w:sz w:val="24"/>
          <w:szCs w:val="28"/>
          <w:rtl/>
        </w:rPr>
        <w:t>دور</w:t>
      </w:r>
      <w:r w:rsidRPr="00323C26">
        <w:rPr>
          <w:rFonts w:ascii="Times New Roman" w:hAnsi="Times New Roman"/>
          <w:sz w:val="24"/>
          <w:szCs w:val="28"/>
          <w:rtl/>
        </w:rPr>
        <w:t>ة استثنائية يومي</w:t>
      </w:r>
      <w:r w:rsidRPr="00323C26">
        <w:rPr>
          <w:rFonts w:ascii="Times New Roman" w:hAnsi="Times New Roman" w:hint="cs"/>
          <w:sz w:val="24"/>
          <w:szCs w:val="28"/>
          <w:rtl/>
        </w:rPr>
        <w:t>ْ</w:t>
      </w:r>
      <w:r w:rsidRPr="00323C26">
        <w:rPr>
          <w:rFonts w:ascii="Times New Roman" w:hAnsi="Times New Roman"/>
          <w:sz w:val="24"/>
          <w:szCs w:val="28"/>
          <w:rtl/>
        </w:rPr>
        <w:t xml:space="preserve"> 26 </w:t>
      </w:r>
      <w:r w:rsidR="00111E3B" w:rsidRPr="00323C26">
        <w:rPr>
          <w:rFonts w:ascii="Times New Roman" w:hAnsi="Times New Roman" w:hint="cs"/>
          <w:sz w:val="24"/>
          <w:szCs w:val="28"/>
          <w:rtl/>
        </w:rPr>
        <w:t>و27 أكتوبر</w:t>
      </w:r>
      <w:r w:rsidRPr="00323C26">
        <w:rPr>
          <w:rFonts w:ascii="Times New Roman" w:hAnsi="Times New Roman"/>
          <w:sz w:val="24"/>
          <w:szCs w:val="28"/>
          <w:rtl/>
        </w:rPr>
        <w:t xml:space="preserve"> 2020، قرر </w:t>
      </w:r>
      <w:r w:rsidRPr="00323C26">
        <w:rPr>
          <w:rFonts w:ascii="Times New Roman" w:hAnsi="Times New Roman" w:hint="cs"/>
          <w:sz w:val="24"/>
          <w:szCs w:val="28"/>
          <w:rtl/>
        </w:rPr>
        <w:t>أثناءها</w:t>
      </w:r>
      <w:r w:rsidRPr="00323C26">
        <w:rPr>
          <w:rFonts w:ascii="Times New Roman" w:hAnsi="Times New Roman"/>
          <w:sz w:val="24"/>
          <w:szCs w:val="28"/>
          <w:rtl/>
        </w:rPr>
        <w:t>،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 نظرا</w:t>
      </w:r>
      <w:r w:rsidR="00181A44" w:rsidRPr="00323C26">
        <w:rPr>
          <w:rFonts w:ascii="Times New Roman" w:hAnsi="Times New Roman" w:hint="cs"/>
          <w:sz w:val="24"/>
          <w:szCs w:val="28"/>
          <w:rtl/>
        </w:rPr>
        <w:t>ً</w:t>
      </w:r>
      <w:r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Pr="00323C26">
        <w:rPr>
          <w:rFonts w:ascii="Times New Roman" w:hAnsi="Times New Roman" w:hint="cs"/>
          <w:sz w:val="24"/>
          <w:szCs w:val="28"/>
          <w:rtl/>
        </w:rPr>
        <w:t>ل</w:t>
      </w:r>
      <w:r w:rsidRPr="00323C26">
        <w:rPr>
          <w:rFonts w:ascii="Times New Roman" w:hAnsi="Times New Roman"/>
          <w:sz w:val="24"/>
          <w:szCs w:val="28"/>
          <w:rtl/>
        </w:rPr>
        <w:t xml:space="preserve">لظروف الاستثنائية الحالية، </w:t>
      </w:r>
      <w:r w:rsidRPr="00323C26">
        <w:rPr>
          <w:rFonts w:ascii="Times New Roman" w:hAnsi="Times New Roman" w:hint="cs"/>
          <w:sz w:val="24"/>
          <w:szCs w:val="28"/>
          <w:rtl/>
        </w:rPr>
        <w:t>أن تظل</w:t>
      </w:r>
      <w:r w:rsidRPr="00323C26">
        <w:rPr>
          <w:rFonts w:ascii="Times New Roman" w:hAnsi="Times New Roman"/>
          <w:sz w:val="24"/>
          <w:szCs w:val="28"/>
          <w:rtl/>
        </w:rPr>
        <w:t xml:space="preserve"> أبيدجان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 المدينة ال</w:t>
      </w:r>
      <w:r w:rsidRPr="00323C26">
        <w:rPr>
          <w:rFonts w:ascii="Times New Roman" w:hAnsi="Times New Roman"/>
          <w:sz w:val="24"/>
          <w:szCs w:val="28"/>
          <w:rtl/>
        </w:rPr>
        <w:t>مضيف</w:t>
      </w:r>
      <w:r w:rsidR="00111E3B" w:rsidRPr="00323C26">
        <w:rPr>
          <w:rFonts w:ascii="Times New Roman" w:hAnsi="Times New Roman" w:hint="cs"/>
          <w:sz w:val="24"/>
          <w:szCs w:val="28"/>
          <w:rtl/>
        </w:rPr>
        <w:t>ة</w:t>
      </w:r>
      <w:r w:rsidRPr="00323C26">
        <w:rPr>
          <w:rFonts w:ascii="Times New Roman" w:hAnsi="Times New Roman"/>
          <w:sz w:val="24"/>
          <w:szCs w:val="28"/>
          <w:rtl/>
        </w:rPr>
        <w:t xml:space="preserve"> لل</w:t>
      </w:r>
      <w:r w:rsidRPr="00323C26">
        <w:rPr>
          <w:rFonts w:ascii="Times New Roman" w:hAnsi="Times New Roman" w:hint="cs"/>
          <w:sz w:val="24"/>
          <w:szCs w:val="28"/>
          <w:rtl/>
        </w:rPr>
        <w:t>مؤتمر</w:t>
      </w:r>
      <w:r w:rsidRPr="00323C26">
        <w:rPr>
          <w:rFonts w:ascii="Times New Roman" w:hAnsi="Times New Roman"/>
          <w:sz w:val="24"/>
          <w:szCs w:val="28"/>
          <w:rtl/>
        </w:rPr>
        <w:t xml:space="preserve"> السابع والعشرين</w:t>
      </w:r>
      <w:r w:rsidR="00111E3B" w:rsidRPr="00323C26">
        <w:rPr>
          <w:rFonts w:ascii="Times New Roman" w:hAnsi="Times New Roman"/>
          <w:sz w:val="24"/>
          <w:szCs w:val="28"/>
          <w:rtl/>
        </w:rPr>
        <w:t>، والم</w:t>
      </w:r>
      <w:r w:rsidR="00111E3B" w:rsidRPr="00323C26">
        <w:rPr>
          <w:rFonts w:ascii="Times New Roman" w:hAnsi="Times New Roman" w:hint="cs"/>
          <w:sz w:val="24"/>
          <w:szCs w:val="28"/>
          <w:rtl/>
        </w:rPr>
        <w:t>وافق</w:t>
      </w:r>
      <w:r w:rsidRPr="00323C26">
        <w:rPr>
          <w:rFonts w:ascii="Times New Roman" w:hAnsi="Times New Roman"/>
          <w:sz w:val="24"/>
          <w:szCs w:val="28"/>
          <w:rtl/>
        </w:rPr>
        <w:t xml:space="preserve">ة على </w:t>
      </w:r>
      <w:r w:rsidR="00111E3B" w:rsidRPr="00323C26">
        <w:rPr>
          <w:rFonts w:ascii="Times New Roman" w:hAnsi="Times New Roman" w:hint="cs"/>
          <w:sz w:val="24"/>
          <w:szCs w:val="28"/>
          <w:rtl/>
        </w:rPr>
        <w:t xml:space="preserve">طلب </w:t>
      </w:r>
      <w:r w:rsidR="00111E3B" w:rsidRPr="00323C26">
        <w:rPr>
          <w:rFonts w:ascii="Times New Roman" w:hAnsi="Times New Roman"/>
          <w:sz w:val="24"/>
          <w:szCs w:val="28"/>
          <w:rtl/>
        </w:rPr>
        <w:t>جمهوري</w:t>
      </w:r>
      <w:r w:rsidR="00111E3B" w:rsidRPr="00323C26">
        <w:rPr>
          <w:rFonts w:ascii="Times New Roman" w:hAnsi="Times New Roman" w:hint="cs"/>
          <w:sz w:val="24"/>
          <w:szCs w:val="28"/>
          <w:rtl/>
        </w:rPr>
        <w:t>ة</w:t>
      </w:r>
      <w:r w:rsidR="00111E3B" w:rsidRPr="00323C26">
        <w:rPr>
          <w:rFonts w:ascii="Times New Roman" w:hAnsi="Times New Roman"/>
          <w:sz w:val="24"/>
          <w:szCs w:val="28"/>
          <w:rtl/>
        </w:rPr>
        <w:t xml:space="preserve"> كوت ديفوار </w:t>
      </w:r>
      <w:r w:rsidR="00111E3B" w:rsidRPr="00323C26">
        <w:rPr>
          <w:rFonts w:ascii="Times New Roman" w:hAnsi="Times New Roman" w:hint="cs"/>
          <w:sz w:val="24"/>
          <w:szCs w:val="28"/>
          <w:rtl/>
        </w:rPr>
        <w:t>بتغيير موعد</w:t>
      </w:r>
      <w:r w:rsidR="00111E3B" w:rsidRPr="00323C26">
        <w:rPr>
          <w:rFonts w:ascii="Times New Roman" w:hAnsi="Times New Roman"/>
          <w:sz w:val="24"/>
          <w:szCs w:val="28"/>
          <w:rtl/>
        </w:rPr>
        <w:t xml:space="preserve"> عقد هذا الحدث </w:t>
      </w:r>
      <w:r w:rsidR="00111E3B" w:rsidRPr="00323C26">
        <w:rPr>
          <w:rFonts w:ascii="Times New Roman" w:hAnsi="Times New Roman" w:hint="cs"/>
          <w:sz w:val="24"/>
          <w:szCs w:val="28"/>
          <w:rtl/>
        </w:rPr>
        <w:t>إلى</w:t>
      </w:r>
      <w:r w:rsidR="00111E3B" w:rsidRPr="00323C26">
        <w:rPr>
          <w:rFonts w:ascii="Times New Roman" w:hAnsi="Times New Roman"/>
          <w:sz w:val="24"/>
          <w:szCs w:val="28"/>
          <w:rtl/>
        </w:rPr>
        <w:t xml:space="preserve"> أغسطس </w:t>
      </w:r>
      <w:r w:rsidR="00111E3B" w:rsidRPr="00323C26">
        <w:rPr>
          <w:rFonts w:ascii="Times New Roman" w:hAnsi="Times New Roman" w:hint="cs"/>
          <w:sz w:val="24"/>
          <w:szCs w:val="28"/>
          <w:rtl/>
        </w:rPr>
        <w:t>2021.</w:t>
      </w:r>
    </w:p>
    <w:p w14:paraId="2432B14A" w14:textId="77777777" w:rsidR="00111E3B" w:rsidRPr="00323C26" w:rsidRDefault="00111E3B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47C823A6" w14:textId="4EC71481" w:rsidR="003E275A" w:rsidRPr="00323C26" w:rsidRDefault="003E275A" w:rsidP="00323C2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/>
          <w:sz w:val="24"/>
          <w:szCs w:val="28"/>
          <w:rtl/>
        </w:rPr>
        <w:t>كما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 كلف مجلس الإدارة</w:t>
      </w:r>
      <w:r w:rsidRPr="00323C26">
        <w:rPr>
          <w:rFonts w:ascii="Times New Roman" w:hAnsi="Times New Roman"/>
          <w:sz w:val="24"/>
          <w:szCs w:val="28"/>
          <w:rtl/>
        </w:rPr>
        <w:t xml:space="preserve"> المدير العام للمكتب الدولي ب</w:t>
      </w:r>
      <w:r w:rsidRPr="00323C26">
        <w:rPr>
          <w:rFonts w:ascii="Times New Roman" w:hAnsi="Times New Roman" w:hint="cs"/>
          <w:sz w:val="24"/>
          <w:szCs w:val="28"/>
          <w:rtl/>
        </w:rPr>
        <w:t>القيام ب</w:t>
      </w:r>
      <w:r w:rsidRPr="00323C26">
        <w:rPr>
          <w:rFonts w:ascii="Times New Roman" w:hAnsi="Times New Roman"/>
          <w:sz w:val="24"/>
          <w:szCs w:val="28"/>
          <w:rtl/>
        </w:rPr>
        <w:t xml:space="preserve">ما يلي: 1) مواصلة </w:t>
      </w:r>
      <w:r w:rsidRPr="00323C26">
        <w:rPr>
          <w:rFonts w:ascii="Times New Roman" w:hAnsi="Times New Roman" w:hint="cs"/>
          <w:sz w:val="24"/>
          <w:szCs w:val="28"/>
          <w:rtl/>
        </w:rPr>
        <w:t>رصد</w:t>
      </w:r>
      <w:r w:rsidRPr="00323C26">
        <w:rPr>
          <w:rFonts w:ascii="Times New Roman" w:hAnsi="Times New Roman"/>
          <w:sz w:val="24"/>
          <w:szCs w:val="28"/>
          <w:rtl/>
        </w:rPr>
        <w:t xml:space="preserve"> الوضع </w:t>
      </w:r>
      <w:r w:rsidR="003962C0" w:rsidRPr="00323C26">
        <w:rPr>
          <w:rFonts w:ascii="Times New Roman" w:hAnsi="Times New Roman" w:hint="cs"/>
          <w:sz w:val="24"/>
          <w:szCs w:val="28"/>
          <w:rtl/>
          <w:lang w:val="en-US"/>
        </w:rPr>
        <w:t xml:space="preserve">بالتعاون </w:t>
      </w:r>
      <w:r w:rsidRPr="00323C26">
        <w:rPr>
          <w:rFonts w:ascii="Times New Roman" w:hAnsi="Times New Roman"/>
          <w:sz w:val="24"/>
          <w:szCs w:val="28"/>
          <w:rtl/>
        </w:rPr>
        <w:t xml:space="preserve">مع حكومة </w:t>
      </w:r>
      <w:r w:rsidRPr="00323C26">
        <w:rPr>
          <w:rFonts w:ascii="Times New Roman" w:hAnsi="Times New Roman" w:hint="cs"/>
          <w:sz w:val="24"/>
          <w:szCs w:val="28"/>
          <w:rtl/>
        </w:rPr>
        <w:t>كوت ديفوار</w:t>
      </w:r>
      <w:r w:rsidR="00181A44" w:rsidRPr="00323C26">
        <w:rPr>
          <w:rFonts w:ascii="Times New Roman" w:hAnsi="Times New Roman" w:hint="cs"/>
          <w:sz w:val="24"/>
          <w:szCs w:val="28"/>
          <w:rtl/>
        </w:rPr>
        <w:t>؛</w:t>
      </w:r>
      <w:r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>و2</w:t>
      </w:r>
      <w:r w:rsidRPr="00323C26">
        <w:rPr>
          <w:rFonts w:ascii="Times New Roman" w:hAnsi="Times New Roman"/>
          <w:sz w:val="24"/>
          <w:szCs w:val="28"/>
          <w:rtl/>
        </w:rPr>
        <w:t>) إعداد تقرير، ل</w:t>
      </w:r>
      <w:r w:rsidRPr="00323C26">
        <w:rPr>
          <w:rFonts w:ascii="Times New Roman" w:hAnsi="Times New Roman" w:hint="cs"/>
          <w:sz w:val="24"/>
          <w:szCs w:val="28"/>
          <w:rtl/>
        </w:rPr>
        <w:t>عرضه</w:t>
      </w:r>
      <w:r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2A1F24" w:rsidRPr="00323C26">
        <w:rPr>
          <w:rFonts w:ascii="Times New Roman" w:hAnsi="Times New Roman" w:hint="cs"/>
          <w:sz w:val="24"/>
          <w:szCs w:val="28"/>
          <w:rtl/>
        </w:rPr>
        <w:t>على</w:t>
      </w:r>
      <w:r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Pr="00323C26">
        <w:rPr>
          <w:rFonts w:ascii="Times New Roman" w:hAnsi="Times New Roman" w:hint="cs"/>
          <w:sz w:val="24"/>
          <w:szCs w:val="28"/>
          <w:rtl/>
        </w:rPr>
        <w:t>دور</w:t>
      </w:r>
      <w:r w:rsidRPr="00323C26">
        <w:rPr>
          <w:rFonts w:ascii="Times New Roman" w:hAnsi="Times New Roman"/>
          <w:sz w:val="24"/>
          <w:szCs w:val="28"/>
          <w:rtl/>
        </w:rPr>
        <w:t xml:space="preserve">ة </w:t>
      </w:r>
      <w:r w:rsidRPr="00323C26">
        <w:rPr>
          <w:rFonts w:ascii="Times New Roman" w:hAnsi="Times New Roman" w:hint="cs"/>
          <w:sz w:val="24"/>
          <w:szCs w:val="28"/>
          <w:rtl/>
        </w:rPr>
        <w:t>مجلس الإدارة</w:t>
      </w:r>
      <w:r w:rsidRPr="00323C26">
        <w:rPr>
          <w:rFonts w:ascii="Times New Roman" w:hAnsi="Times New Roman"/>
          <w:sz w:val="24"/>
          <w:szCs w:val="28"/>
          <w:rtl/>
        </w:rPr>
        <w:t xml:space="preserve"> في أبريل 2021 (</w:t>
      </w:r>
      <w:r w:rsidRPr="00323C26">
        <w:rPr>
          <w:rFonts w:ascii="Times New Roman" w:hAnsi="Times New Roman" w:hint="cs"/>
          <w:sz w:val="24"/>
          <w:szCs w:val="28"/>
          <w:rtl/>
        </w:rPr>
        <w:t>الدورة 9)</w:t>
      </w:r>
      <w:r w:rsidRPr="00323C26">
        <w:rPr>
          <w:rFonts w:ascii="Times New Roman" w:hAnsi="Times New Roman"/>
          <w:sz w:val="24"/>
          <w:szCs w:val="28"/>
          <w:rtl/>
        </w:rPr>
        <w:t xml:space="preserve">، </w:t>
      </w:r>
      <w:r w:rsidR="002A1F24" w:rsidRPr="00323C26">
        <w:rPr>
          <w:rFonts w:ascii="Times New Roman" w:hAnsi="Times New Roman" w:hint="cs"/>
          <w:sz w:val="24"/>
          <w:szCs w:val="28"/>
          <w:rtl/>
        </w:rPr>
        <w:t>بشأن</w:t>
      </w:r>
      <w:r w:rsidRPr="00323C26">
        <w:rPr>
          <w:rFonts w:ascii="Times New Roman" w:hAnsi="Times New Roman"/>
          <w:sz w:val="24"/>
          <w:szCs w:val="28"/>
          <w:rtl/>
        </w:rPr>
        <w:t xml:space="preserve"> الترتيبات القانونية واللوجستية والتكنولوجية وغيرها من الترتيبات ال</w:t>
      </w:r>
      <w:r w:rsidRPr="00323C26">
        <w:rPr>
          <w:rFonts w:ascii="Times New Roman" w:hAnsi="Times New Roman" w:hint="cs"/>
          <w:sz w:val="24"/>
          <w:szCs w:val="28"/>
          <w:rtl/>
        </w:rPr>
        <w:t>لازمة</w:t>
      </w:r>
      <w:r w:rsidRPr="00323C26">
        <w:rPr>
          <w:rFonts w:ascii="Times New Roman" w:hAnsi="Times New Roman"/>
          <w:sz w:val="24"/>
          <w:szCs w:val="28"/>
          <w:rtl/>
        </w:rPr>
        <w:t xml:space="preserve"> لتنظيم المؤتمر السابع والعشرين، بما </w:t>
      </w:r>
      <w:r w:rsidRPr="00323C26">
        <w:rPr>
          <w:rFonts w:ascii="Times New Roman" w:hAnsi="Times New Roman" w:hint="cs"/>
          <w:sz w:val="24"/>
          <w:szCs w:val="28"/>
          <w:rtl/>
        </w:rPr>
        <w:t>يشمل</w:t>
      </w:r>
      <w:r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 xml:space="preserve">ضمان </w:t>
      </w:r>
      <w:r w:rsidR="00D61041" w:rsidRPr="00323C26">
        <w:rPr>
          <w:rFonts w:ascii="Times New Roman" w:hAnsi="Times New Roman"/>
          <w:sz w:val="24"/>
          <w:szCs w:val="28"/>
          <w:rtl/>
        </w:rPr>
        <w:t xml:space="preserve">إمكانية التمثيل 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>عن بُعد</w:t>
      </w:r>
      <w:r w:rsidR="00D61041" w:rsidRPr="00323C26">
        <w:rPr>
          <w:rFonts w:ascii="Times New Roman" w:hAnsi="Times New Roman"/>
          <w:sz w:val="24"/>
          <w:szCs w:val="28"/>
          <w:rtl/>
        </w:rPr>
        <w:t>، إذا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 xml:space="preserve"> ما اتضح</w:t>
      </w:r>
      <w:r w:rsidRPr="00323C26">
        <w:rPr>
          <w:rFonts w:ascii="Times New Roman" w:hAnsi="Times New Roman"/>
          <w:sz w:val="24"/>
          <w:szCs w:val="28"/>
          <w:rtl/>
        </w:rPr>
        <w:t xml:space="preserve"> بحلول</w:t>
      </w:r>
      <w:r w:rsidR="00D61041" w:rsidRPr="00323C26">
        <w:rPr>
          <w:rFonts w:ascii="Times New Roman" w:hAnsi="Times New Roman"/>
          <w:sz w:val="24"/>
          <w:szCs w:val="28"/>
          <w:rtl/>
        </w:rPr>
        <w:t xml:space="preserve"> 30 يونيو 2021 أنه لن يكون </w:t>
      </w:r>
      <w:r w:rsidRPr="00323C26">
        <w:rPr>
          <w:rFonts w:ascii="Times New Roman" w:hAnsi="Times New Roman"/>
          <w:sz w:val="24"/>
          <w:szCs w:val="28"/>
          <w:rtl/>
        </w:rPr>
        <w:t>ممكن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>ا</w:t>
      </w:r>
      <w:r w:rsidR="00181A44" w:rsidRPr="00323C26">
        <w:rPr>
          <w:rFonts w:ascii="Times New Roman" w:hAnsi="Times New Roman" w:hint="cs"/>
          <w:sz w:val="24"/>
          <w:szCs w:val="28"/>
          <w:rtl/>
        </w:rPr>
        <w:t>ً</w:t>
      </w:r>
      <w:r w:rsidR="00D61041" w:rsidRPr="00323C26">
        <w:rPr>
          <w:rFonts w:ascii="Times New Roman" w:hAnsi="Times New Roman"/>
          <w:sz w:val="24"/>
          <w:szCs w:val="28"/>
          <w:rtl/>
        </w:rPr>
        <w:t xml:space="preserve"> عقد هذا ال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>مؤتمر</w:t>
      </w:r>
      <w:r w:rsidR="00D61041"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>على النحو</w:t>
      </w:r>
      <w:r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>ال</w:t>
      </w:r>
      <w:r w:rsidR="00D61041" w:rsidRPr="00323C26">
        <w:rPr>
          <w:rFonts w:ascii="Times New Roman" w:hAnsi="Times New Roman"/>
          <w:sz w:val="24"/>
          <w:szCs w:val="28"/>
          <w:rtl/>
        </w:rPr>
        <w:t>مخطط له حا</w:t>
      </w:r>
      <w:r w:rsidR="00D61041" w:rsidRPr="00323C26">
        <w:rPr>
          <w:rFonts w:ascii="Times New Roman" w:hAnsi="Times New Roman" w:hint="cs"/>
          <w:sz w:val="24"/>
          <w:szCs w:val="28"/>
          <w:rtl/>
        </w:rPr>
        <w:t>لي</w:t>
      </w:r>
      <w:r w:rsidRPr="00323C26">
        <w:rPr>
          <w:rFonts w:ascii="Times New Roman" w:hAnsi="Times New Roman"/>
          <w:sz w:val="24"/>
          <w:szCs w:val="28"/>
          <w:rtl/>
        </w:rPr>
        <w:t>ا</w:t>
      </w:r>
      <w:r w:rsidR="00181A44" w:rsidRPr="00323C26">
        <w:rPr>
          <w:rFonts w:ascii="Times New Roman" w:hAnsi="Times New Roman" w:hint="cs"/>
          <w:sz w:val="24"/>
          <w:szCs w:val="28"/>
          <w:rtl/>
        </w:rPr>
        <w:t>ً</w:t>
      </w:r>
      <w:r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323C26" w:rsidRPr="00323C26">
        <w:rPr>
          <w:rFonts w:ascii="Times New Roman" w:hAnsi="Times New Roman"/>
          <w:sz w:val="24"/>
          <w:szCs w:val="28"/>
          <w:rtl/>
        </w:rPr>
        <w:t xml:space="preserve">(القرار </w:t>
      </w:r>
      <w:r w:rsidR="00323C26" w:rsidRPr="00323C26">
        <w:rPr>
          <w:rFonts w:ascii="Times New Roman" w:hAnsi="Times New Roman"/>
          <w:sz w:val="24"/>
          <w:szCs w:val="28"/>
        </w:rPr>
        <w:t>CA 1</w:t>
      </w:r>
      <w:r w:rsidR="00323C26" w:rsidRPr="00323C26">
        <w:rPr>
          <w:rFonts w:ascii="Times New Roman" w:hAnsi="Times New Roman"/>
          <w:sz w:val="24"/>
          <w:szCs w:val="28"/>
          <w:rtl/>
        </w:rPr>
        <w:t>/2020 الصادر عن دورة مجلس الإدارة الاستثنائية)</w:t>
      </w:r>
      <w:r w:rsidR="00323C26" w:rsidRPr="00323C26">
        <w:rPr>
          <w:rFonts w:ascii="Times New Roman" w:hAnsi="Times New Roman" w:hint="cs"/>
          <w:sz w:val="24"/>
          <w:szCs w:val="28"/>
          <w:rtl/>
        </w:rPr>
        <w:t>.</w:t>
      </w:r>
    </w:p>
    <w:p w14:paraId="640C60E2" w14:textId="10B4296E" w:rsidR="00D61041" w:rsidRPr="00323C26" w:rsidRDefault="00D61041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tbl>
      <w:tblPr>
        <w:tblStyle w:val="TableGrid"/>
        <w:bidiVisual/>
        <w:tblW w:w="0" w:type="auto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9736"/>
      </w:tblGrid>
      <w:tr w:rsidR="00181A44" w:rsidRPr="00323C26" w14:paraId="2F94EB25" w14:textId="77777777" w:rsidTr="00181A44">
        <w:tc>
          <w:tcPr>
            <w:tcW w:w="322" w:type="dxa"/>
          </w:tcPr>
          <w:p w14:paraId="671074A2" w14:textId="77777777" w:rsidR="00181A44" w:rsidRPr="00323C26" w:rsidRDefault="00181A44" w:rsidP="00181A44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  <w:p w14:paraId="28F2DABE" w14:textId="7D575565" w:rsidR="00181A44" w:rsidRPr="00323C26" w:rsidRDefault="00181A44" w:rsidP="00181A44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323C26">
              <w:rPr>
                <w:rFonts w:ascii="Times New Roman" w:hAnsi="Times New Roman" w:hint="cs"/>
                <w:sz w:val="24"/>
                <w:szCs w:val="28"/>
                <w:rtl/>
              </w:rPr>
              <w:t>/</w:t>
            </w:r>
          </w:p>
        </w:tc>
        <w:tc>
          <w:tcPr>
            <w:tcW w:w="9736" w:type="dxa"/>
          </w:tcPr>
          <w:p w14:paraId="07BE6E2A" w14:textId="7053701A" w:rsidR="00181A44" w:rsidRPr="00323C26" w:rsidRDefault="00181A44" w:rsidP="00181A44">
            <w:pPr>
              <w:bidi/>
              <w:spacing w:line="240" w:lineRule="auto"/>
              <w:jc w:val="lowKashida"/>
              <w:rPr>
                <w:color w:val="000000"/>
                <w:sz w:val="27"/>
                <w:szCs w:val="27"/>
                <w:rtl/>
              </w:rPr>
            </w:pPr>
            <w:r w:rsidRPr="00323C26">
              <w:rPr>
                <w:rFonts w:ascii="Times New Roman" w:hAnsi="Times New Roman" w:hint="cs"/>
                <w:sz w:val="24"/>
                <w:szCs w:val="28"/>
                <w:rtl/>
              </w:rPr>
              <w:t xml:space="preserve">وفي الدورة 9 لمجلس الإدارة، أعادت </w:t>
            </w:r>
            <w:r w:rsidRPr="00323C26">
              <w:rPr>
                <w:rFonts w:ascii="Times New Roman" w:hAnsi="Times New Roman"/>
                <w:sz w:val="24"/>
                <w:szCs w:val="28"/>
                <w:rtl/>
              </w:rPr>
              <w:t xml:space="preserve">حكومة </w:t>
            </w:r>
            <w:r w:rsidRPr="00323C26">
              <w:rPr>
                <w:rFonts w:ascii="Times New Roman" w:hAnsi="Times New Roman" w:hint="cs"/>
                <w:sz w:val="24"/>
                <w:szCs w:val="28"/>
                <w:rtl/>
              </w:rPr>
              <w:t>كوت ديفوار</w:t>
            </w:r>
            <w:r w:rsidRPr="00323C26">
              <w:rPr>
                <w:color w:val="000000"/>
                <w:sz w:val="27"/>
                <w:szCs w:val="27"/>
                <w:rtl/>
              </w:rPr>
              <w:t xml:space="preserve"> </w:t>
            </w:r>
            <w:r w:rsidRPr="00323C26">
              <w:rPr>
                <w:rFonts w:hint="cs"/>
                <w:color w:val="000000"/>
                <w:sz w:val="27"/>
                <w:szCs w:val="27"/>
                <w:rtl/>
              </w:rPr>
              <w:t>ال</w:t>
            </w:r>
            <w:r w:rsidRPr="00323C26">
              <w:rPr>
                <w:color w:val="000000"/>
                <w:sz w:val="27"/>
                <w:szCs w:val="27"/>
                <w:rtl/>
              </w:rPr>
              <w:t>تأكيد</w:t>
            </w:r>
            <w:r w:rsidRPr="00323C26">
              <w:rPr>
                <w:rFonts w:hint="cs"/>
                <w:color w:val="000000"/>
                <w:sz w:val="27"/>
                <w:szCs w:val="27"/>
                <w:rtl/>
              </w:rPr>
              <w:t xml:space="preserve"> على</w:t>
            </w:r>
            <w:r w:rsidRPr="00323C26">
              <w:rPr>
                <w:color w:val="000000"/>
                <w:sz w:val="27"/>
                <w:szCs w:val="27"/>
                <w:rtl/>
              </w:rPr>
              <w:t xml:space="preserve"> التزامها</w:t>
            </w:r>
            <w:r w:rsidRPr="00323C26">
              <w:rPr>
                <w:rFonts w:hint="cs"/>
                <w:color w:val="000000"/>
                <w:sz w:val="27"/>
                <w:szCs w:val="27"/>
                <w:rtl/>
              </w:rPr>
              <w:t xml:space="preserve"> </w:t>
            </w:r>
            <w:r w:rsidRPr="00323C26">
              <w:rPr>
                <w:color w:val="000000"/>
                <w:sz w:val="27"/>
                <w:szCs w:val="27"/>
                <w:rtl/>
              </w:rPr>
              <w:t>بعقد المؤتمر السابع والعشرين في أبيدجان (</w:t>
            </w:r>
            <w:r w:rsidRPr="00323C26">
              <w:rPr>
                <w:rFonts w:hint="cs"/>
                <w:color w:val="000000"/>
                <w:sz w:val="27"/>
                <w:szCs w:val="27"/>
                <w:rtl/>
              </w:rPr>
              <w:t xml:space="preserve">ترد </w:t>
            </w:r>
            <w:r w:rsidRPr="00323C26">
              <w:rPr>
                <w:color w:val="000000"/>
                <w:sz w:val="27"/>
                <w:szCs w:val="27"/>
                <w:rtl/>
              </w:rPr>
              <w:t>مرفق</w:t>
            </w:r>
            <w:r w:rsidRPr="00323C26">
              <w:rPr>
                <w:rFonts w:hint="cs"/>
                <w:color w:val="000000"/>
                <w:sz w:val="27"/>
                <w:szCs w:val="27"/>
                <w:rtl/>
              </w:rPr>
              <w:t>ة</w:t>
            </w:r>
            <w:r w:rsidRPr="00323C26">
              <w:rPr>
                <w:color w:val="000000"/>
                <w:sz w:val="27"/>
                <w:szCs w:val="27"/>
                <w:rtl/>
              </w:rPr>
              <w:t xml:space="preserve"> نسخة من بيان</w:t>
            </w:r>
            <w:r w:rsidRPr="00323C26">
              <w:rPr>
                <w:rFonts w:hint="cs"/>
                <w:color w:val="000000"/>
                <w:sz w:val="27"/>
                <w:szCs w:val="27"/>
                <w:rtl/>
              </w:rPr>
              <w:t xml:space="preserve"> الالتزام</w:t>
            </w:r>
            <w:r w:rsidRPr="00323C26">
              <w:rPr>
                <w:color w:val="000000"/>
                <w:sz w:val="27"/>
                <w:szCs w:val="27"/>
                <w:rtl/>
              </w:rPr>
              <w:t>)</w:t>
            </w:r>
            <w:r w:rsidRPr="00323C26">
              <w:rPr>
                <w:rFonts w:hint="cs"/>
                <w:color w:val="000000"/>
                <w:sz w:val="27"/>
                <w:szCs w:val="27"/>
                <w:rtl/>
              </w:rPr>
              <w:t>.</w:t>
            </w:r>
          </w:p>
        </w:tc>
      </w:tr>
    </w:tbl>
    <w:p w14:paraId="6AA61988" w14:textId="77777777" w:rsidR="00181A44" w:rsidRPr="00323C26" w:rsidRDefault="00181A44" w:rsidP="00181A44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349F5D53" w14:textId="1E883263" w:rsidR="00617C98" w:rsidRPr="00323C26" w:rsidRDefault="00617C98" w:rsidP="00323C2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 w:hint="cs"/>
          <w:sz w:val="24"/>
          <w:szCs w:val="28"/>
          <w:rtl/>
        </w:rPr>
        <w:t xml:space="preserve">وفيما يخص تنفيذ القرار </w:t>
      </w:r>
      <w:r w:rsidR="00323C26" w:rsidRPr="00323C26">
        <w:rPr>
          <w:rFonts w:ascii="Times New Roman" w:hAnsi="Times New Roman"/>
          <w:sz w:val="24"/>
          <w:szCs w:val="28"/>
        </w:rPr>
        <w:t>CA 1</w:t>
      </w:r>
      <w:r w:rsidR="00323C26" w:rsidRPr="00323C26">
        <w:rPr>
          <w:rFonts w:ascii="Times New Roman" w:hAnsi="Times New Roman" w:hint="cs"/>
          <w:sz w:val="24"/>
          <w:szCs w:val="28"/>
          <w:rtl/>
        </w:rPr>
        <w:t>/2020</w:t>
      </w:r>
      <w:r w:rsidR="00323C26" w:rsidRPr="00323C26">
        <w:rPr>
          <w:rFonts w:ascii="Times New Roman" w:hAnsi="Times New Roman"/>
          <w:sz w:val="24"/>
          <w:szCs w:val="28"/>
          <w:rtl/>
        </w:rPr>
        <w:t xml:space="preserve"> الصادر عن دورة مجلس الإدارة الاستثنائية</w:t>
      </w:r>
      <w:r w:rsidRPr="00323C26">
        <w:rPr>
          <w:rFonts w:ascii="Times New Roman" w:hAnsi="Times New Roman" w:hint="cs"/>
          <w:sz w:val="24"/>
          <w:szCs w:val="28"/>
          <w:rtl/>
        </w:rPr>
        <w:t>، عرض المكتب الدولي المستند (</w:t>
      </w:r>
      <w:r w:rsidRPr="00323C26">
        <w:rPr>
          <w:rFonts w:ascii="Times New Roman" w:hAnsi="Times New Roman"/>
          <w:sz w:val="24"/>
          <w:szCs w:val="28"/>
          <w:rtl/>
        </w:rPr>
        <w:t>مجلس</w:t>
      </w:r>
      <w:r w:rsidR="008B76D6" w:rsidRPr="00323C26">
        <w:rPr>
          <w:rFonts w:ascii="Times New Roman" w:hAnsi="Times New Roman" w:hint="cs"/>
          <w:sz w:val="24"/>
          <w:szCs w:val="28"/>
          <w:rtl/>
        </w:rPr>
        <w:t> </w:t>
      </w:r>
      <w:r w:rsidRPr="00323C26">
        <w:rPr>
          <w:rFonts w:ascii="Times New Roman" w:hAnsi="Times New Roman"/>
          <w:sz w:val="24"/>
          <w:szCs w:val="28"/>
          <w:rtl/>
        </w:rPr>
        <w:t>الإدارة-</w:t>
      </w:r>
      <w:r w:rsidR="008B76D6" w:rsidRPr="00323C26">
        <w:rPr>
          <w:rFonts w:ascii="Times New Roman" w:hAnsi="Times New Roman" w:hint="cs"/>
          <w:sz w:val="24"/>
          <w:szCs w:val="28"/>
          <w:rtl/>
        </w:rPr>
        <w:t> </w:t>
      </w:r>
      <w:r w:rsidRPr="00323C26">
        <w:rPr>
          <w:rFonts w:ascii="Times New Roman" w:hAnsi="Times New Roman"/>
          <w:sz w:val="24"/>
          <w:szCs w:val="28"/>
          <w:rtl/>
        </w:rPr>
        <w:t>2021-1- المستند 12ج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) بشأن </w:t>
      </w:r>
      <w:r w:rsidRPr="00323C26">
        <w:rPr>
          <w:rFonts w:ascii="Times New Roman" w:hAnsi="Times New Roman"/>
          <w:sz w:val="24"/>
          <w:szCs w:val="28"/>
          <w:rtl/>
        </w:rPr>
        <w:t xml:space="preserve">الترتيبات القانونية </w:t>
      </w:r>
      <w:r w:rsidRPr="00323C26">
        <w:rPr>
          <w:rFonts w:ascii="Times New Roman" w:hAnsi="Times New Roman"/>
          <w:sz w:val="24"/>
          <w:szCs w:val="28"/>
          <w:rtl/>
        </w:rPr>
        <w:lastRenderedPageBreak/>
        <w:t xml:space="preserve">واللوجستية والتكنولوجية وغيرها من الترتيبات اللازمة </w:t>
      </w:r>
      <w:r w:rsidRPr="00323C26">
        <w:rPr>
          <w:rFonts w:ascii="Times New Roman" w:hAnsi="Times New Roman" w:hint="cs"/>
          <w:sz w:val="24"/>
          <w:szCs w:val="28"/>
          <w:rtl/>
        </w:rPr>
        <w:t>لتنظيم</w:t>
      </w:r>
      <w:r w:rsidRPr="00323C26">
        <w:rPr>
          <w:rFonts w:ascii="Times New Roman" w:hAnsi="Times New Roman"/>
          <w:sz w:val="24"/>
          <w:szCs w:val="28"/>
          <w:rtl/>
        </w:rPr>
        <w:t xml:space="preserve"> المؤتمر السابع والعشرين مع إمكانية التمثيل عن بُعد</w:t>
      </w:r>
      <w:r w:rsidRPr="00323C26">
        <w:rPr>
          <w:rFonts w:ascii="Times New Roman" w:hAnsi="Times New Roman" w:hint="cs"/>
          <w:sz w:val="24"/>
          <w:szCs w:val="28"/>
          <w:rtl/>
        </w:rPr>
        <w:t>.</w:t>
      </w:r>
    </w:p>
    <w:p w14:paraId="60CC01D5" w14:textId="77777777" w:rsidR="00617C98" w:rsidRPr="00323C26" w:rsidRDefault="00617C98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0D6F2990" w14:textId="22FEFB62" w:rsidR="00617C98" w:rsidRPr="00323C26" w:rsidRDefault="00617C98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 w:hint="cs"/>
          <w:sz w:val="24"/>
          <w:szCs w:val="28"/>
          <w:rtl/>
        </w:rPr>
        <w:t>وناقش مجلس الإدارة في دورته التي عُقدت في</w:t>
      </w:r>
      <w:r w:rsidRPr="00323C26">
        <w:rPr>
          <w:rFonts w:ascii="Times New Roman" w:hAnsi="Times New Roman"/>
          <w:sz w:val="24"/>
          <w:szCs w:val="28"/>
          <w:rtl/>
        </w:rPr>
        <w:t xml:space="preserve"> أبريل،</w:t>
      </w:r>
      <w:r w:rsidR="00110483"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مناقش</w:t>
      </w:r>
      <w:r w:rsidRPr="00323C26">
        <w:rPr>
          <w:rFonts w:ascii="Times New Roman" w:hAnsi="Times New Roman"/>
          <w:sz w:val="24"/>
          <w:szCs w:val="28"/>
          <w:rtl/>
        </w:rPr>
        <w:t>ة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 xml:space="preserve"> مستفيضة</w:t>
      </w:r>
      <w:r w:rsidRPr="00323C26">
        <w:rPr>
          <w:rFonts w:ascii="Times New Roman" w:hAnsi="Times New Roman"/>
          <w:sz w:val="24"/>
          <w:szCs w:val="28"/>
          <w:rtl/>
        </w:rPr>
        <w:t xml:space="preserve"> عدد</w:t>
      </w:r>
      <w:r w:rsidR="00110483" w:rsidRPr="00323C26">
        <w:rPr>
          <w:rFonts w:ascii="Times New Roman" w:hAnsi="Times New Roman"/>
          <w:sz w:val="24"/>
          <w:szCs w:val="28"/>
          <w:rtl/>
        </w:rPr>
        <w:t>ا</w:t>
      </w:r>
      <w:r w:rsidR="00D12FAC" w:rsidRPr="00323C26">
        <w:rPr>
          <w:rFonts w:ascii="Times New Roman" w:hAnsi="Times New Roman" w:hint="cs"/>
          <w:sz w:val="24"/>
          <w:szCs w:val="28"/>
          <w:rtl/>
        </w:rPr>
        <w:t>ً</w:t>
      </w:r>
      <w:r w:rsidR="00110483" w:rsidRPr="00323C26">
        <w:rPr>
          <w:rFonts w:ascii="Times New Roman" w:hAnsi="Times New Roman"/>
          <w:sz w:val="24"/>
          <w:szCs w:val="28"/>
          <w:rtl/>
        </w:rPr>
        <w:t xml:space="preserve"> من الجوانب التي ي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تعين</w:t>
      </w:r>
      <w:r w:rsidR="00110483"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تناول</w:t>
      </w:r>
      <w:r w:rsidRPr="00323C26">
        <w:rPr>
          <w:rFonts w:ascii="Times New Roman" w:hAnsi="Times New Roman"/>
          <w:sz w:val="24"/>
          <w:szCs w:val="28"/>
          <w:rtl/>
        </w:rPr>
        <w:t xml:space="preserve">ها من </w:t>
      </w:r>
      <w:r w:rsidR="00110483" w:rsidRPr="00323C26">
        <w:rPr>
          <w:rFonts w:ascii="Times New Roman" w:hAnsi="Times New Roman"/>
          <w:sz w:val="24"/>
          <w:szCs w:val="28"/>
          <w:rtl/>
        </w:rPr>
        <w:t>أجل عقد المؤتمر السابع والعشرين، و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لا سيما</w:t>
      </w:r>
      <w:r w:rsidRPr="00323C26">
        <w:rPr>
          <w:rFonts w:ascii="Times New Roman" w:hAnsi="Times New Roman"/>
          <w:sz w:val="24"/>
          <w:szCs w:val="28"/>
          <w:rtl/>
        </w:rPr>
        <w:t>،</w:t>
      </w:r>
      <w:r w:rsidR="00110483" w:rsidRPr="00323C26">
        <w:rPr>
          <w:rFonts w:ascii="Times New Roman" w:hAnsi="Times New Roman"/>
          <w:sz w:val="24"/>
          <w:szCs w:val="28"/>
          <w:rtl/>
        </w:rPr>
        <w:t xml:space="preserve"> الخطوات التي يجب اتخاذها 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ل</w:t>
      </w:r>
      <w:r w:rsidRPr="00323C26">
        <w:rPr>
          <w:rFonts w:ascii="Times New Roman" w:hAnsi="Times New Roman"/>
          <w:sz w:val="24"/>
          <w:szCs w:val="28"/>
          <w:rtl/>
        </w:rPr>
        <w:t>ل</w:t>
      </w:r>
      <w:r w:rsidR="00110483" w:rsidRPr="00323C26">
        <w:rPr>
          <w:rFonts w:ascii="Times New Roman" w:hAnsi="Times New Roman"/>
          <w:sz w:val="24"/>
          <w:szCs w:val="28"/>
          <w:rtl/>
        </w:rPr>
        <w:t>سماح بالتمثيل عن ب</w:t>
      </w:r>
      <w:r w:rsidR="002A1F24" w:rsidRPr="00323C26">
        <w:rPr>
          <w:rFonts w:ascii="Times New Roman" w:hAnsi="Times New Roman" w:hint="cs"/>
          <w:sz w:val="24"/>
          <w:szCs w:val="28"/>
          <w:rtl/>
        </w:rPr>
        <w:t>ُ</w:t>
      </w:r>
      <w:r w:rsidR="00110483" w:rsidRPr="00323C26">
        <w:rPr>
          <w:rFonts w:ascii="Times New Roman" w:hAnsi="Times New Roman"/>
          <w:sz w:val="24"/>
          <w:szCs w:val="28"/>
          <w:rtl/>
        </w:rPr>
        <w:t>عد في ال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مؤتمر</w:t>
      </w:r>
      <w:r w:rsidR="00110483" w:rsidRPr="00323C26">
        <w:rPr>
          <w:rFonts w:ascii="Times New Roman" w:hAnsi="Times New Roman"/>
          <w:sz w:val="24"/>
          <w:szCs w:val="28"/>
          <w:rtl/>
        </w:rPr>
        <w:t>. و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شمل</w:t>
      </w:r>
      <w:r w:rsidRPr="00323C26">
        <w:rPr>
          <w:rFonts w:ascii="Times New Roman" w:hAnsi="Times New Roman"/>
          <w:sz w:val="24"/>
          <w:szCs w:val="28"/>
          <w:rtl/>
        </w:rPr>
        <w:t>ت هذه</w:t>
      </w:r>
      <w:r w:rsidR="00110483" w:rsidRPr="00323C26">
        <w:rPr>
          <w:rFonts w:ascii="Times New Roman" w:hAnsi="Times New Roman"/>
          <w:sz w:val="24"/>
          <w:szCs w:val="28"/>
          <w:rtl/>
        </w:rPr>
        <w:t xml:space="preserve"> ال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مسائل</w:t>
      </w:r>
      <w:r w:rsidRPr="00323C26">
        <w:rPr>
          <w:rFonts w:ascii="Times New Roman" w:hAnsi="Times New Roman"/>
          <w:sz w:val="24"/>
          <w:szCs w:val="28"/>
          <w:rtl/>
        </w:rPr>
        <w:t xml:space="preserve"> التعديلات اللازمة على 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ا</w:t>
      </w:r>
      <w:r w:rsidR="00110483" w:rsidRPr="00323C26">
        <w:rPr>
          <w:rFonts w:ascii="Times New Roman" w:hAnsi="Times New Roman"/>
          <w:sz w:val="24"/>
          <w:szCs w:val="28"/>
          <w:rtl/>
        </w:rPr>
        <w:t>لنظام الداخلي للمؤتمرات، و</w:t>
      </w:r>
      <w:r w:rsidR="00110483" w:rsidRPr="00323C26">
        <w:rPr>
          <w:rFonts w:ascii="Times New Roman" w:hAnsi="Times New Roman" w:hint="cs"/>
          <w:sz w:val="24"/>
          <w:szCs w:val="28"/>
          <w:rtl/>
        </w:rPr>
        <w:t>تنظيم</w:t>
      </w:r>
      <w:r w:rsidRPr="00323C26">
        <w:rPr>
          <w:rFonts w:ascii="Times New Roman" w:hAnsi="Times New Roman"/>
          <w:sz w:val="24"/>
          <w:szCs w:val="28"/>
          <w:rtl/>
        </w:rPr>
        <w:t xml:space="preserve"> اجتماعات المؤتمر والجدول الزمني </w:t>
      </w:r>
      <w:r w:rsidR="00110483" w:rsidRPr="00323C26">
        <w:rPr>
          <w:rFonts w:ascii="Times New Roman" w:hAnsi="Times New Roman"/>
          <w:sz w:val="24"/>
          <w:szCs w:val="28"/>
          <w:rtl/>
        </w:rPr>
        <w:t>للمؤتمر في سياق التمثيل عن بُعد</w:t>
      </w:r>
      <w:r w:rsidR="001D20AC" w:rsidRPr="00323C26">
        <w:rPr>
          <w:rFonts w:ascii="Times New Roman" w:hAnsi="Times New Roman"/>
          <w:sz w:val="24"/>
          <w:szCs w:val="28"/>
          <w:rtl/>
        </w:rPr>
        <w:t>، وعملية تسجيل المندوبين</w:t>
      </w:r>
      <w:r w:rsidRPr="00323C26">
        <w:rPr>
          <w:rFonts w:ascii="Times New Roman" w:hAnsi="Times New Roman"/>
          <w:sz w:val="24"/>
          <w:szCs w:val="28"/>
          <w:rtl/>
        </w:rPr>
        <w:t>، فضلا</w:t>
      </w:r>
      <w:r w:rsidR="00D12FAC" w:rsidRPr="00323C26">
        <w:rPr>
          <w:rFonts w:ascii="Times New Roman" w:hAnsi="Times New Roman" w:hint="cs"/>
          <w:sz w:val="24"/>
          <w:szCs w:val="28"/>
          <w:rtl/>
        </w:rPr>
        <w:t>ً</w:t>
      </w:r>
      <w:r w:rsidRPr="00323C26">
        <w:rPr>
          <w:rFonts w:ascii="Times New Roman" w:hAnsi="Times New Roman"/>
          <w:sz w:val="24"/>
          <w:szCs w:val="28"/>
          <w:rtl/>
        </w:rPr>
        <w:t xml:space="preserve"> عن </w:t>
      </w:r>
      <w:r w:rsidR="001D20AC" w:rsidRPr="00323C26">
        <w:rPr>
          <w:rFonts w:ascii="Times New Roman" w:hAnsi="Times New Roman" w:hint="cs"/>
          <w:sz w:val="24"/>
          <w:szCs w:val="28"/>
          <w:rtl/>
        </w:rPr>
        <w:t xml:space="preserve">غيرها من </w:t>
      </w:r>
      <w:r w:rsidRPr="00323C26">
        <w:rPr>
          <w:rFonts w:ascii="Times New Roman" w:hAnsi="Times New Roman"/>
          <w:sz w:val="24"/>
          <w:szCs w:val="28"/>
          <w:rtl/>
        </w:rPr>
        <w:t>الجو</w:t>
      </w:r>
      <w:r w:rsidR="001D20AC" w:rsidRPr="00323C26">
        <w:rPr>
          <w:rFonts w:ascii="Times New Roman" w:hAnsi="Times New Roman"/>
          <w:sz w:val="24"/>
          <w:szCs w:val="28"/>
          <w:rtl/>
        </w:rPr>
        <w:t xml:space="preserve">انب اللوجستية والتكنولوجية </w:t>
      </w:r>
      <w:r w:rsidR="001D20AC" w:rsidRPr="00323C26">
        <w:rPr>
          <w:rFonts w:ascii="Times New Roman" w:hAnsi="Times New Roman" w:hint="cs"/>
          <w:sz w:val="24"/>
          <w:szCs w:val="28"/>
          <w:rtl/>
        </w:rPr>
        <w:t>ذات الصلة</w:t>
      </w:r>
      <w:r w:rsidR="001D20AC" w:rsidRPr="00323C26">
        <w:rPr>
          <w:rFonts w:ascii="Times New Roman" w:hAnsi="Times New Roman"/>
          <w:sz w:val="24"/>
          <w:szCs w:val="28"/>
          <w:rtl/>
        </w:rPr>
        <w:t xml:space="preserve">. </w:t>
      </w:r>
      <w:r w:rsidR="001D20AC" w:rsidRPr="00323C26">
        <w:rPr>
          <w:rFonts w:ascii="Times New Roman" w:hAnsi="Times New Roman" w:hint="cs"/>
          <w:sz w:val="24"/>
          <w:szCs w:val="28"/>
          <w:rtl/>
        </w:rPr>
        <w:t>وخلُصت ال</w:t>
      </w:r>
      <w:r w:rsidR="001D20AC" w:rsidRPr="00323C26">
        <w:rPr>
          <w:rFonts w:ascii="Times New Roman" w:hAnsi="Times New Roman"/>
          <w:sz w:val="24"/>
          <w:szCs w:val="28"/>
          <w:rtl/>
        </w:rPr>
        <w:t>مناقشات</w:t>
      </w:r>
      <w:r w:rsidR="001D20AC" w:rsidRPr="00323C26">
        <w:rPr>
          <w:rFonts w:ascii="Times New Roman" w:hAnsi="Times New Roman" w:hint="cs"/>
          <w:sz w:val="24"/>
          <w:szCs w:val="28"/>
          <w:rtl/>
        </w:rPr>
        <w:t xml:space="preserve"> إلى موافقة مجلس الإدارة على عرض المستند (</w:t>
      </w:r>
      <w:r w:rsidR="001D20AC" w:rsidRPr="00323C26">
        <w:rPr>
          <w:rFonts w:ascii="Times New Roman" w:hAnsi="Times New Roman"/>
          <w:sz w:val="24"/>
          <w:szCs w:val="28"/>
          <w:rtl/>
        </w:rPr>
        <w:t>مجلس</w:t>
      </w:r>
      <w:r w:rsidR="008B76D6" w:rsidRPr="00323C26">
        <w:rPr>
          <w:rFonts w:ascii="Times New Roman" w:hAnsi="Times New Roman" w:hint="cs"/>
          <w:sz w:val="24"/>
          <w:szCs w:val="28"/>
          <w:rtl/>
        </w:rPr>
        <w:t> </w:t>
      </w:r>
      <w:r w:rsidR="001D20AC" w:rsidRPr="00323C26">
        <w:rPr>
          <w:rFonts w:ascii="Times New Roman" w:hAnsi="Times New Roman"/>
          <w:sz w:val="24"/>
          <w:szCs w:val="28"/>
          <w:rtl/>
        </w:rPr>
        <w:t>الإدارة- 2021-1- المستند 12ج</w:t>
      </w:r>
      <w:r w:rsidR="001D20AC" w:rsidRPr="00323C26">
        <w:rPr>
          <w:rFonts w:ascii="Times New Roman" w:hAnsi="Times New Roman" w:hint="cs"/>
          <w:sz w:val="24"/>
          <w:szCs w:val="28"/>
          <w:rtl/>
        </w:rPr>
        <w:t>) ع</w:t>
      </w:r>
      <w:r w:rsidRPr="00323C26">
        <w:rPr>
          <w:rFonts w:ascii="Times New Roman" w:hAnsi="Times New Roman"/>
          <w:sz w:val="24"/>
          <w:szCs w:val="28"/>
          <w:rtl/>
        </w:rPr>
        <w:t>لى المؤتمر ال</w:t>
      </w:r>
      <w:r w:rsidR="001D20AC" w:rsidRPr="00323C26">
        <w:rPr>
          <w:rFonts w:ascii="Times New Roman" w:hAnsi="Times New Roman"/>
          <w:sz w:val="24"/>
          <w:szCs w:val="28"/>
          <w:rtl/>
        </w:rPr>
        <w:t>سابع والعشرين للموافقة عليه وفق</w:t>
      </w:r>
      <w:r w:rsidRPr="00323C26">
        <w:rPr>
          <w:rFonts w:ascii="Times New Roman" w:hAnsi="Times New Roman"/>
          <w:sz w:val="24"/>
          <w:szCs w:val="28"/>
          <w:rtl/>
        </w:rPr>
        <w:t>ا</w:t>
      </w:r>
      <w:r w:rsidR="00D12FAC" w:rsidRPr="00323C26">
        <w:rPr>
          <w:rFonts w:ascii="Times New Roman" w:hAnsi="Times New Roman" w:hint="cs"/>
          <w:sz w:val="24"/>
          <w:szCs w:val="28"/>
          <w:rtl/>
        </w:rPr>
        <w:t>ً</w:t>
      </w:r>
      <w:r w:rsidRPr="00323C26">
        <w:rPr>
          <w:rFonts w:ascii="Times New Roman" w:hAnsi="Times New Roman"/>
          <w:sz w:val="24"/>
          <w:szCs w:val="28"/>
          <w:rtl/>
        </w:rPr>
        <w:t xml:space="preserve"> للمادة 28 من </w:t>
      </w:r>
      <w:r w:rsidR="001D20AC" w:rsidRPr="00323C26">
        <w:rPr>
          <w:rFonts w:ascii="Times New Roman" w:hAnsi="Times New Roman" w:hint="cs"/>
          <w:sz w:val="24"/>
          <w:szCs w:val="28"/>
          <w:rtl/>
        </w:rPr>
        <w:t>ا</w:t>
      </w:r>
      <w:r w:rsidR="001D20AC" w:rsidRPr="00323C26">
        <w:rPr>
          <w:rFonts w:ascii="Times New Roman" w:hAnsi="Times New Roman"/>
          <w:sz w:val="24"/>
          <w:szCs w:val="28"/>
          <w:rtl/>
        </w:rPr>
        <w:t xml:space="preserve">لنظام الداخلي للمؤتمرات، </w:t>
      </w:r>
      <w:r w:rsidR="002A1F24" w:rsidRPr="00323C26">
        <w:rPr>
          <w:rFonts w:ascii="Times New Roman" w:hAnsi="Times New Roman" w:hint="cs"/>
          <w:sz w:val="24"/>
          <w:szCs w:val="28"/>
          <w:rtl/>
        </w:rPr>
        <w:t xml:space="preserve">وذلك </w:t>
      </w:r>
      <w:r w:rsidR="001D20AC" w:rsidRPr="00323C26">
        <w:rPr>
          <w:rFonts w:ascii="Times New Roman" w:hAnsi="Times New Roman"/>
          <w:sz w:val="24"/>
          <w:szCs w:val="28"/>
          <w:rtl/>
        </w:rPr>
        <w:t>رهنا</w:t>
      </w:r>
      <w:r w:rsidR="00D12FAC" w:rsidRPr="00323C26">
        <w:rPr>
          <w:rFonts w:ascii="Times New Roman" w:hAnsi="Times New Roman" w:hint="cs"/>
          <w:sz w:val="24"/>
          <w:szCs w:val="28"/>
          <w:rtl/>
        </w:rPr>
        <w:t>ً</w:t>
      </w:r>
      <w:r w:rsidRPr="00323C26">
        <w:rPr>
          <w:rFonts w:ascii="Times New Roman" w:hAnsi="Times New Roman"/>
          <w:sz w:val="24"/>
          <w:szCs w:val="28"/>
          <w:rtl/>
        </w:rPr>
        <w:t xml:space="preserve"> بأي قرار</w:t>
      </w:r>
      <w:r w:rsidR="00BA367F" w:rsidRPr="00323C26">
        <w:rPr>
          <w:rFonts w:ascii="Times New Roman" w:hAnsi="Times New Roman" w:hint="cs"/>
          <w:sz w:val="24"/>
          <w:szCs w:val="28"/>
          <w:rtl/>
        </w:rPr>
        <w:t xml:space="preserve"> نهائي</w:t>
      </w:r>
      <w:r w:rsidR="00BA367F" w:rsidRPr="00323C26">
        <w:rPr>
          <w:rFonts w:ascii="Times New Roman" w:hAnsi="Times New Roman"/>
          <w:sz w:val="24"/>
          <w:szCs w:val="28"/>
          <w:rtl/>
        </w:rPr>
        <w:t xml:space="preserve"> </w:t>
      </w:r>
      <w:r w:rsidR="00BA367F" w:rsidRPr="00323C26">
        <w:rPr>
          <w:rFonts w:ascii="Times New Roman" w:hAnsi="Times New Roman" w:hint="cs"/>
          <w:sz w:val="24"/>
          <w:szCs w:val="28"/>
          <w:rtl/>
        </w:rPr>
        <w:t>ي</w:t>
      </w:r>
      <w:r w:rsidRPr="00323C26">
        <w:rPr>
          <w:rFonts w:ascii="Times New Roman" w:hAnsi="Times New Roman"/>
          <w:sz w:val="24"/>
          <w:szCs w:val="28"/>
          <w:rtl/>
        </w:rPr>
        <w:t xml:space="preserve">تخذه </w:t>
      </w:r>
      <w:r w:rsidR="00BA367F" w:rsidRPr="00323C26">
        <w:rPr>
          <w:rFonts w:ascii="Times New Roman" w:hAnsi="Times New Roman" w:hint="cs"/>
          <w:sz w:val="24"/>
          <w:szCs w:val="28"/>
          <w:rtl/>
        </w:rPr>
        <w:t>مجلس الإدارة ب</w:t>
      </w:r>
      <w:r w:rsidRPr="00323C26">
        <w:rPr>
          <w:rFonts w:ascii="Times New Roman" w:hAnsi="Times New Roman"/>
          <w:sz w:val="24"/>
          <w:szCs w:val="28"/>
          <w:rtl/>
        </w:rPr>
        <w:t>حلول الموعد النهائي</w:t>
      </w:r>
      <w:r w:rsidR="00BA367F" w:rsidRPr="00323C26">
        <w:rPr>
          <w:rFonts w:ascii="Times New Roman" w:hAnsi="Times New Roman" w:hint="cs"/>
          <w:sz w:val="24"/>
          <w:szCs w:val="28"/>
          <w:rtl/>
        </w:rPr>
        <w:t xml:space="preserve"> المحدد في</w:t>
      </w:r>
      <w:r w:rsidR="008B76D6" w:rsidRPr="00323C26">
        <w:rPr>
          <w:rFonts w:ascii="Times New Roman" w:hAnsi="Times New Roman" w:hint="cs"/>
          <w:sz w:val="24"/>
          <w:szCs w:val="28"/>
          <w:rtl/>
        </w:rPr>
        <w:t> </w:t>
      </w:r>
      <w:r w:rsidRPr="00323C26">
        <w:rPr>
          <w:rFonts w:ascii="Times New Roman" w:hAnsi="Times New Roman"/>
          <w:sz w:val="24"/>
          <w:szCs w:val="28"/>
          <w:rtl/>
        </w:rPr>
        <w:t>30 يونيو</w:t>
      </w:r>
      <w:r w:rsidR="00BA367F" w:rsidRPr="00323C26">
        <w:rPr>
          <w:rFonts w:ascii="Times New Roman" w:hAnsi="Times New Roman" w:hint="cs"/>
          <w:sz w:val="24"/>
          <w:szCs w:val="28"/>
          <w:rtl/>
        </w:rPr>
        <w:t>.</w:t>
      </w:r>
    </w:p>
    <w:p w14:paraId="7C9A4357" w14:textId="77777777" w:rsidR="00BA367F" w:rsidRPr="00323C26" w:rsidRDefault="00BA367F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45164C21" w14:textId="2C9AC5E4" w:rsidR="0000137A" w:rsidRPr="00323C26" w:rsidRDefault="00BA367F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 w:hint="cs"/>
          <w:sz w:val="24"/>
          <w:szCs w:val="28"/>
          <w:rtl/>
        </w:rPr>
        <w:t xml:space="preserve">وأؤكد لكم أن </w:t>
      </w:r>
      <w:r w:rsidR="0000137A" w:rsidRPr="00323C26">
        <w:rPr>
          <w:rFonts w:ascii="Times New Roman" w:hAnsi="Times New Roman" w:hint="cs"/>
          <w:sz w:val="24"/>
          <w:szCs w:val="28"/>
          <w:rtl/>
        </w:rPr>
        <w:t xml:space="preserve">المكتب الدولي </w:t>
      </w:r>
      <w:r w:rsidRPr="00323C26">
        <w:rPr>
          <w:rFonts w:ascii="Times New Roman" w:hAnsi="Times New Roman" w:hint="cs"/>
          <w:sz w:val="24"/>
          <w:szCs w:val="28"/>
          <w:rtl/>
        </w:rPr>
        <w:t xml:space="preserve">سيواصل </w:t>
      </w:r>
      <w:r w:rsidR="0000137A" w:rsidRPr="00323C26">
        <w:rPr>
          <w:rFonts w:ascii="Times New Roman" w:hAnsi="Times New Roman" w:hint="cs"/>
          <w:sz w:val="24"/>
          <w:szCs w:val="28"/>
          <w:rtl/>
        </w:rPr>
        <w:t xml:space="preserve">متابعة </w:t>
      </w:r>
      <w:r w:rsidRPr="00323C26">
        <w:rPr>
          <w:rFonts w:ascii="Times New Roman" w:hAnsi="Times New Roman" w:hint="cs"/>
          <w:sz w:val="24"/>
          <w:szCs w:val="28"/>
          <w:rtl/>
        </w:rPr>
        <w:t>ال</w:t>
      </w:r>
      <w:r w:rsidR="0000137A" w:rsidRPr="00323C26">
        <w:rPr>
          <w:rFonts w:ascii="Times New Roman" w:hAnsi="Times New Roman" w:hint="cs"/>
          <w:sz w:val="24"/>
          <w:szCs w:val="28"/>
          <w:rtl/>
        </w:rPr>
        <w:t xml:space="preserve">وضع </w:t>
      </w:r>
      <w:r w:rsidRPr="00323C26">
        <w:rPr>
          <w:rFonts w:ascii="Times New Roman" w:hAnsi="Times New Roman"/>
          <w:sz w:val="24"/>
          <w:szCs w:val="28"/>
          <w:rtl/>
        </w:rPr>
        <w:t>بالت</w:t>
      </w:r>
      <w:r w:rsidRPr="00323C26">
        <w:rPr>
          <w:rFonts w:ascii="Times New Roman" w:hAnsi="Times New Roman" w:hint="cs"/>
          <w:sz w:val="24"/>
          <w:szCs w:val="28"/>
          <w:rtl/>
        </w:rPr>
        <w:t>عاون</w:t>
      </w:r>
      <w:r w:rsidRPr="00323C26">
        <w:rPr>
          <w:rFonts w:ascii="Times New Roman" w:hAnsi="Times New Roman"/>
          <w:sz w:val="24"/>
          <w:szCs w:val="28"/>
          <w:rtl/>
        </w:rPr>
        <w:t xml:space="preserve"> مع سلطات البلد المضيف وإ</w:t>
      </w:r>
      <w:r w:rsidRPr="00323C26">
        <w:rPr>
          <w:rFonts w:ascii="Times New Roman" w:hAnsi="Times New Roman" w:hint="cs"/>
          <w:sz w:val="24"/>
          <w:szCs w:val="28"/>
          <w:rtl/>
        </w:rPr>
        <w:t>علام</w:t>
      </w:r>
      <w:r w:rsidRPr="00323C26">
        <w:rPr>
          <w:rFonts w:ascii="Times New Roman" w:hAnsi="Times New Roman"/>
          <w:sz w:val="24"/>
          <w:szCs w:val="28"/>
          <w:rtl/>
        </w:rPr>
        <w:t xml:space="preserve"> ال</w:t>
      </w:r>
      <w:r w:rsidRPr="00323C26">
        <w:rPr>
          <w:rFonts w:ascii="Times New Roman" w:hAnsi="Times New Roman" w:hint="cs"/>
          <w:sz w:val="24"/>
          <w:szCs w:val="28"/>
          <w:rtl/>
        </w:rPr>
        <w:t>ب</w:t>
      </w:r>
      <w:r w:rsidRPr="00323C26">
        <w:rPr>
          <w:rFonts w:ascii="Times New Roman" w:hAnsi="Times New Roman"/>
          <w:sz w:val="24"/>
          <w:szCs w:val="28"/>
          <w:rtl/>
        </w:rPr>
        <w:t>ل</w:t>
      </w:r>
      <w:r w:rsidRPr="00323C26">
        <w:rPr>
          <w:rFonts w:ascii="Times New Roman" w:hAnsi="Times New Roman" w:hint="cs"/>
          <w:sz w:val="24"/>
          <w:szCs w:val="28"/>
          <w:rtl/>
        </w:rPr>
        <w:t>دان</w:t>
      </w:r>
      <w:r w:rsidR="003962C0" w:rsidRPr="00323C26">
        <w:rPr>
          <w:rFonts w:ascii="Times New Roman" w:hAnsi="Times New Roman"/>
          <w:sz w:val="24"/>
          <w:szCs w:val="28"/>
          <w:rtl/>
        </w:rPr>
        <w:t xml:space="preserve"> الأعضاء في الاتحاد </w:t>
      </w:r>
      <w:r w:rsidR="003962C0" w:rsidRPr="00323C26">
        <w:rPr>
          <w:rFonts w:ascii="Times New Roman" w:hAnsi="Times New Roman" w:hint="cs"/>
          <w:sz w:val="24"/>
          <w:szCs w:val="28"/>
          <w:rtl/>
        </w:rPr>
        <w:t>ب</w:t>
      </w:r>
      <w:r w:rsidRPr="00323C26">
        <w:rPr>
          <w:rFonts w:ascii="Times New Roman" w:hAnsi="Times New Roman"/>
          <w:sz w:val="24"/>
          <w:szCs w:val="28"/>
          <w:rtl/>
        </w:rPr>
        <w:t>ذلك</w:t>
      </w:r>
      <w:r w:rsidR="003962C0" w:rsidRPr="00323C26">
        <w:rPr>
          <w:rFonts w:ascii="Times New Roman" w:hAnsi="Times New Roman"/>
          <w:sz w:val="24"/>
          <w:szCs w:val="28"/>
          <w:rtl/>
        </w:rPr>
        <w:t xml:space="preserve">، </w:t>
      </w:r>
      <w:r w:rsidR="003962C0" w:rsidRPr="00323C26">
        <w:rPr>
          <w:rFonts w:ascii="Times New Roman" w:hAnsi="Times New Roman" w:hint="cs"/>
          <w:sz w:val="24"/>
          <w:szCs w:val="28"/>
          <w:rtl/>
        </w:rPr>
        <w:t>سعيا</w:t>
      </w:r>
      <w:r w:rsidR="00D12FAC" w:rsidRPr="00323C26">
        <w:rPr>
          <w:rFonts w:ascii="Times New Roman" w:hAnsi="Times New Roman" w:hint="cs"/>
          <w:sz w:val="24"/>
          <w:szCs w:val="28"/>
          <w:rtl/>
        </w:rPr>
        <w:t>ً</w:t>
      </w:r>
      <w:r w:rsidR="003962C0" w:rsidRPr="00323C26">
        <w:rPr>
          <w:rFonts w:ascii="Times New Roman" w:hAnsi="Times New Roman" w:hint="cs"/>
          <w:sz w:val="24"/>
          <w:szCs w:val="28"/>
          <w:rtl/>
        </w:rPr>
        <w:t xml:space="preserve"> إلى </w:t>
      </w:r>
      <w:r w:rsidR="003962C0" w:rsidRPr="00323C26">
        <w:rPr>
          <w:rFonts w:ascii="Times New Roman" w:hAnsi="Times New Roman"/>
          <w:sz w:val="24"/>
          <w:szCs w:val="28"/>
          <w:rtl/>
        </w:rPr>
        <w:t xml:space="preserve">ضمان نجاح </w:t>
      </w:r>
      <w:r w:rsidRPr="00323C26">
        <w:rPr>
          <w:rFonts w:ascii="Times New Roman" w:hAnsi="Times New Roman"/>
          <w:sz w:val="24"/>
          <w:szCs w:val="28"/>
          <w:rtl/>
        </w:rPr>
        <w:t>مؤتمر</w:t>
      </w:r>
      <w:r w:rsidR="003962C0" w:rsidRPr="00323C26">
        <w:rPr>
          <w:rFonts w:ascii="Times New Roman" w:hAnsi="Times New Roman" w:hint="cs"/>
          <w:sz w:val="24"/>
          <w:szCs w:val="28"/>
          <w:rtl/>
        </w:rPr>
        <w:t xml:space="preserve"> ا</w:t>
      </w:r>
      <w:r w:rsidR="003962C0" w:rsidRPr="00323C26">
        <w:rPr>
          <w:rFonts w:ascii="Times New Roman" w:hAnsi="Times New Roman"/>
          <w:sz w:val="24"/>
          <w:szCs w:val="28"/>
          <w:rtl/>
        </w:rPr>
        <w:t>لاتحاد البريدي العالمي</w:t>
      </w:r>
      <w:r w:rsidRPr="00323C26">
        <w:rPr>
          <w:rFonts w:ascii="Times New Roman" w:hAnsi="Times New Roman"/>
          <w:sz w:val="24"/>
          <w:szCs w:val="28"/>
          <w:rtl/>
        </w:rPr>
        <w:t xml:space="preserve"> السابع والعشرين.</w:t>
      </w:r>
    </w:p>
    <w:p w14:paraId="03735AA5" w14:textId="77777777" w:rsidR="0000137A" w:rsidRPr="00323C26" w:rsidRDefault="0000137A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p w14:paraId="7B691872" w14:textId="77777777" w:rsidR="0000137A" w:rsidRPr="00323C26" w:rsidRDefault="0000137A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p w14:paraId="09DBC993" w14:textId="77777777" w:rsidR="0000137A" w:rsidRPr="00323C26" w:rsidRDefault="0000137A" w:rsidP="008B76D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 w:hint="cs"/>
          <w:sz w:val="24"/>
          <w:szCs w:val="28"/>
          <w:rtl/>
        </w:rPr>
        <w:t>وتفضلوا بقبول فائق عبارات التقدير والاحترام،،،</w:t>
      </w:r>
    </w:p>
    <w:p w14:paraId="16412DB5" w14:textId="1BB0D7D0" w:rsidR="0000137A" w:rsidRPr="00323C26" w:rsidRDefault="0000137A" w:rsidP="008B76D6">
      <w:pPr>
        <w:bidi/>
        <w:spacing w:line="240" w:lineRule="auto"/>
        <w:ind w:left="5952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 w:hint="cs"/>
          <w:sz w:val="24"/>
          <w:szCs w:val="28"/>
          <w:rtl/>
        </w:rPr>
        <w:t>المدير العام،</w:t>
      </w:r>
    </w:p>
    <w:p w14:paraId="6A5414EF" w14:textId="22A1AEAD" w:rsidR="008B76D6" w:rsidRDefault="008B76D6" w:rsidP="008B76D6">
      <w:pPr>
        <w:pStyle w:val="Signature"/>
        <w:bidi/>
        <w:spacing w:line="240" w:lineRule="auto"/>
        <w:ind w:left="5952"/>
        <w:jc w:val="lowKashida"/>
        <w:rPr>
          <w:rFonts w:ascii="Times New Roman" w:hAnsi="Times New Roman"/>
          <w:sz w:val="24"/>
          <w:szCs w:val="28"/>
          <w:rtl/>
        </w:rPr>
      </w:pPr>
      <w:r w:rsidRPr="00323C26">
        <w:rPr>
          <w:rFonts w:ascii="Times New Roman" w:hAnsi="Times New Roman" w:hint="cs"/>
          <w:sz w:val="24"/>
          <w:szCs w:val="28"/>
          <w:rtl/>
        </w:rPr>
        <w:t>بشار عبد الرحمن حسين</w:t>
      </w:r>
    </w:p>
    <w:sectPr w:rsidR="008B76D6" w:rsidSect="008B76D6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1418" w:bottom="1134" w:left="851" w:header="680" w:footer="51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7D53" w14:textId="77777777" w:rsidR="00FF1AFB" w:rsidRDefault="00FF1AFB" w:rsidP="003962C0">
      <w:pPr>
        <w:spacing w:line="240" w:lineRule="auto"/>
      </w:pPr>
      <w:r>
        <w:separator/>
      </w:r>
    </w:p>
  </w:endnote>
  <w:endnote w:type="continuationSeparator" w:id="0">
    <w:p w14:paraId="3EC4F48E" w14:textId="77777777" w:rsidR="00FF1AFB" w:rsidRDefault="00FF1AFB" w:rsidP="00396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410F" w14:textId="77777777" w:rsidR="008B76D6" w:rsidRPr="008B76D6" w:rsidRDefault="008B76D6" w:rsidP="008B76D6">
    <w:pPr>
      <w:pStyle w:val="Footer"/>
      <w:spacing w:line="240" w:lineRule="auto"/>
      <w:jc w:val="lowKashida"/>
      <w:rPr>
        <w:rFonts w:ascii="Times New Roman" w:hAnsi="Times New Roman" w:cs="Times New Roman"/>
        <w:i/>
        <w:iCs/>
        <w:sz w:val="18"/>
        <w:szCs w:val="18"/>
      </w:rPr>
    </w:pPr>
    <w:r w:rsidRPr="008B76D6">
      <w:rPr>
        <w:rFonts w:ascii="Times New Roman" w:hAnsi="Times New Roman"/>
        <w:i/>
        <w:iCs/>
        <w:sz w:val="18"/>
        <w:szCs w:val="18"/>
      </w:rPr>
      <w:t>DPRM.URS</w:t>
    </w:r>
  </w:p>
  <w:p w14:paraId="612913CD" w14:textId="13036165" w:rsidR="001A0677" w:rsidRPr="008B76D6" w:rsidRDefault="003962C0" w:rsidP="008B76D6">
    <w:pPr>
      <w:pStyle w:val="Footer"/>
      <w:spacing w:line="240" w:lineRule="auto"/>
      <w:jc w:val="lowKashida"/>
      <w:rPr>
        <w:rFonts w:ascii="Times New Roman" w:hAnsi="Times New Roman" w:cs="Times New Roman"/>
        <w:i/>
        <w:iCs/>
        <w:sz w:val="18"/>
        <w:szCs w:val="18"/>
      </w:rPr>
    </w:pPr>
    <w:r w:rsidRPr="008B76D6">
      <w:rPr>
        <w:rFonts w:ascii="Times New Roman" w:hAnsi="Times New Roman" w:cs="Times New Roman"/>
        <w:i/>
        <w:iCs/>
        <w:sz w:val="18"/>
        <w:szCs w:val="18"/>
      </w:rPr>
      <w:t>Kma</w:t>
    </w:r>
    <w:r w:rsidR="008B76D6" w:rsidRPr="008B76D6">
      <w:rPr>
        <w:rFonts w:ascii="Times New Roman" w:hAnsi="Times New Roman" w:cs="Times New Roman"/>
        <w:i/>
        <w:iCs/>
        <w:sz w:val="18"/>
        <w:szCs w:val="18"/>
      </w:rPr>
      <w:t>-Ag</w:t>
    </w:r>
  </w:p>
  <w:p w14:paraId="7FE99748" w14:textId="03F0F14C" w:rsidR="00310343" w:rsidRPr="008B76D6" w:rsidRDefault="008B76D6" w:rsidP="008B76D6">
    <w:pPr>
      <w:pStyle w:val="Footer"/>
      <w:spacing w:line="240" w:lineRule="auto"/>
      <w:jc w:val="lowKashida"/>
      <w:rPr>
        <w:rFonts w:ascii="Times New Roman" w:hAnsi="Times New Roman" w:cs="Times New Roman"/>
        <w:i/>
        <w:iCs/>
        <w:sz w:val="18"/>
        <w:szCs w:val="18"/>
      </w:rPr>
    </w:pPr>
    <w:r w:rsidRPr="008B76D6">
      <w:rPr>
        <w:rFonts w:ascii="Times New Roman" w:hAnsi="Times New Roman" w:cs="Times New Roman"/>
        <w:i/>
        <w:iCs/>
        <w:sz w:val="18"/>
        <w:szCs w:val="18"/>
      </w:rPr>
      <w:t>28.05.2021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36AB" w14:textId="77777777" w:rsidR="00FF1AFB" w:rsidRDefault="00FF1AFB" w:rsidP="003962C0">
      <w:pPr>
        <w:spacing w:line="240" w:lineRule="auto"/>
      </w:pPr>
      <w:r>
        <w:separator/>
      </w:r>
    </w:p>
  </w:footnote>
  <w:footnote w:type="continuationSeparator" w:id="0">
    <w:p w14:paraId="252FCDEC" w14:textId="77777777" w:rsidR="00FF1AFB" w:rsidRDefault="00FF1AFB" w:rsidP="00396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BADA" w14:textId="77777777" w:rsidR="00196B10" w:rsidRDefault="00445AA0">
    <w:pPr>
      <w:jc w:val="center"/>
    </w:pPr>
    <w:r>
      <w:pgNum/>
    </w:r>
  </w:p>
  <w:p w14:paraId="51D51336" w14:textId="77777777" w:rsidR="00196B10" w:rsidRDefault="007A7D77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1D43" w14:textId="2FDFE71D" w:rsidR="008B76D6" w:rsidRPr="008B76D6" w:rsidRDefault="008B76D6" w:rsidP="008B76D6">
    <w:pPr>
      <w:pStyle w:val="Header"/>
      <w:bidi/>
      <w:jc w:val="center"/>
      <w:rPr>
        <w:sz w:val="28"/>
        <w:szCs w:val="28"/>
      </w:rPr>
    </w:pPr>
    <w:r w:rsidRPr="008B76D6">
      <w:rPr>
        <w:sz w:val="28"/>
        <w:szCs w:val="28"/>
      </w:rPr>
      <w:t>-</w:t>
    </w:r>
    <w:sdt>
      <w:sdtPr>
        <w:rPr>
          <w:sz w:val="28"/>
          <w:szCs w:val="28"/>
          <w:rtl/>
        </w:rPr>
        <w:id w:val="-1280331456"/>
        <w:docPartObj>
          <w:docPartGallery w:val="Page Numbers (Top of Page)"/>
          <w:docPartUnique/>
        </w:docPartObj>
      </w:sdtPr>
      <w:sdtEndPr/>
      <w:sdtContent>
        <w:r w:rsidRPr="008B76D6">
          <w:rPr>
            <w:sz w:val="28"/>
            <w:szCs w:val="28"/>
          </w:rPr>
          <w:fldChar w:fldCharType="begin"/>
        </w:r>
        <w:r w:rsidRPr="008B76D6">
          <w:rPr>
            <w:sz w:val="28"/>
            <w:szCs w:val="28"/>
          </w:rPr>
          <w:instrText>PAGE   \* MERGEFORMAT</w:instrText>
        </w:r>
        <w:r w:rsidRPr="008B76D6">
          <w:rPr>
            <w:sz w:val="28"/>
            <w:szCs w:val="28"/>
          </w:rPr>
          <w:fldChar w:fldCharType="separate"/>
        </w:r>
        <w:r w:rsidR="007A7D77" w:rsidRPr="007A7D77">
          <w:rPr>
            <w:noProof/>
            <w:sz w:val="28"/>
            <w:szCs w:val="28"/>
            <w:rtl/>
            <w:lang w:val="fr-FR"/>
          </w:rPr>
          <w:t>2</w:t>
        </w:r>
        <w:r w:rsidRPr="008B76D6">
          <w:rPr>
            <w:sz w:val="28"/>
            <w:szCs w:val="28"/>
          </w:rPr>
          <w:fldChar w:fldCharType="end"/>
        </w:r>
      </w:sdtContent>
    </w:sdt>
    <w:r w:rsidRPr="008B76D6">
      <w:rPr>
        <w:sz w:val="28"/>
        <w:szCs w:val="28"/>
      </w:rPr>
      <w:t>-</w:t>
    </w:r>
  </w:p>
  <w:p w14:paraId="298CBC96" w14:textId="77777777" w:rsidR="00196B10" w:rsidRPr="008B76D6" w:rsidRDefault="007A7D77" w:rsidP="008B76D6">
    <w:pPr>
      <w:pStyle w:val="Header"/>
      <w:bidi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63E3" w14:textId="77777777" w:rsidR="00196B10" w:rsidRPr="00C5058D" w:rsidRDefault="00445AA0" w:rsidP="009F5DD6">
    <w:pPr>
      <w:pStyle w:val="Header"/>
      <w:bidi/>
      <w:spacing w:after="1530"/>
      <w:rPr>
        <w:rtl/>
      </w:rPr>
    </w:pPr>
    <w:r>
      <w:rPr>
        <w:noProof/>
        <w:lang w:val="en-US" w:eastAsia="en-US"/>
      </w:rPr>
      <w:drawing>
        <wp:inline distT="0" distB="0" distL="0" distR="0" wp14:anchorId="6935BE68" wp14:editId="4DD69D42">
          <wp:extent cx="1627505" cy="534670"/>
          <wp:effectExtent l="0" t="0" r="0" b="0"/>
          <wp:docPr id="1" name="Image 1" descr="upu_logotype_black-white_positiv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pu_logotype_black-white_positive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9A09B4E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2F"/>
    <w:rsid w:val="0000137A"/>
    <w:rsid w:val="00110483"/>
    <w:rsid w:val="00111E3B"/>
    <w:rsid w:val="00181A44"/>
    <w:rsid w:val="001D20AC"/>
    <w:rsid w:val="001F5184"/>
    <w:rsid w:val="002A1F24"/>
    <w:rsid w:val="002E4E5E"/>
    <w:rsid w:val="00323C26"/>
    <w:rsid w:val="003962C0"/>
    <w:rsid w:val="003E275A"/>
    <w:rsid w:val="00445AA0"/>
    <w:rsid w:val="0058006E"/>
    <w:rsid w:val="005812DC"/>
    <w:rsid w:val="005B042F"/>
    <w:rsid w:val="00617C98"/>
    <w:rsid w:val="007A7D77"/>
    <w:rsid w:val="008B76D6"/>
    <w:rsid w:val="009A4F42"/>
    <w:rsid w:val="00A22D5F"/>
    <w:rsid w:val="00A8143B"/>
    <w:rsid w:val="00BA367F"/>
    <w:rsid w:val="00D12FAC"/>
    <w:rsid w:val="00D61041"/>
    <w:rsid w:val="00D9781F"/>
    <w:rsid w:val="00DB75B0"/>
    <w:rsid w:val="00F37545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DEB6"/>
  <w15:chartTrackingRefBased/>
  <w15:docId w15:val="{63DEEF5F-F029-4E7F-8AF9-C174734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7A"/>
    <w:pPr>
      <w:spacing w:after="0" w:line="240" w:lineRule="atLeast"/>
    </w:pPr>
    <w:rPr>
      <w:rFonts w:ascii="Arial" w:eastAsia="Times New Roman" w:hAnsi="Arial" w:cs="Arial"/>
      <w:sz w:val="20"/>
      <w:szCs w:val="20"/>
      <w:lang w:val="en-GB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remierretrait">
    <w:name w:val="1 Premier retrait"/>
    <w:basedOn w:val="Normal"/>
    <w:rsid w:val="0000137A"/>
    <w:pPr>
      <w:numPr>
        <w:numId w:val="1"/>
      </w:numPr>
      <w:spacing w:before="120"/>
      <w:jc w:val="both"/>
    </w:pPr>
  </w:style>
  <w:style w:type="paragraph" w:styleId="Signature">
    <w:name w:val="Signature"/>
    <w:basedOn w:val="Normal"/>
    <w:link w:val="SignatureChar"/>
    <w:rsid w:val="0000137A"/>
    <w:pPr>
      <w:ind w:left="5500"/>
    </w:pPr>
  </w:style>
  <w:style w:type="character" w:customStyle="1" w:styleId="SignatureChar">
    <w:name w:val="Signature Char"/>
    <w:basedOn w:val="DefaultParagraphFont"/>
    <w:link w:val="Signature"/>
    <w:rsid w:val="0000137A"/>
    <w:rPr>
      <w:rFonts w:ascii="Arial" w:eastAsia="Times New Roman" w:hAnsi="Arial" w:cs="Arial"/>
      <w:sz w:val="20"/>
      <w:szCs w:val="20"/>
      <w:lang w:val="en-GB" w:eastAsia="fr-CH"/>
    </w:rPr>
  </w:style>
  <w:style w:type="paragraph" w:styleId="Footer">
    <w:name w:val="footer"/>
    <w:basedOn w:val="Normal"/>
    <w:link w:val="FooterChar"/>
    <w:uiPriority w:val="99"/>
    <w:rsid w:val="000013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37A"/>
    <w:rPr>
      <w:rFonts w:ascii="Arial" w:eastAsia="Times New Roman" w:hAnsi="Arial" w:cs="Arial"/>
      <w:sz w:val="20"/>
      <w:szCs w:val="20"/>
      <w:lang w:val="en-GB" w:eastAsia="fr-CH"/>
    </w:rPr>
  </w:style>
  <w:style w:type="paragraph" w:styleId="Header">
    <w:name w:val="header"/>
    <w:basedOn w:val="Normal"/>
    <w:link w:val="HeaderChar"/>
    <w:uiPriority w:val="99"/>
    <w:rsid w:val="000013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37A"/>
    <w:rPr>
      <w:rFonts w:ascii="Arial" w:eastAsia="Times New Roman" w:hAnsi="Arial" w:cs="Arial"/>
      <w:sz w:val="20"/>
      <w:szCs w:val="20"/>
      <w:lang w:val="en-GB" w:eastAsia="fr-CH"/>
    </w:rPr>
  </w:style>
  <w:style w:type="table" w:styleId="TableGrid">
    <w:name w:val="Table Grid"/>
    <w:basedOn w:val="TableNormal"/>
    <w:rsid w:val="0000137A"/>
    <w:pPr>
      <w:spacing w:after="0" w:line="240" w:lineRule="exact"/>
    </w:pPr>
    <w:rPr>
      <w:rFonts w:ascii="New York" w:eastAsia="Times New Roman" w:hAnsi="New York" w:cs="Arial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u.int/en/Universal-Postal-Union/About-UPU/Bodies/Congre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PEGASE-7-972360</_dlc_DocId>
    <_dlc_DocIdUrl xmlns="b4ec4095-9810-4e60-b964-3161185fe897">
      <Url>https://pegase.upu.int/_layouts/DocIdRedir.aspx?ID=PEGASE-7-972360</Url>
      <Description>PEGASE-7-972360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A2268C-DC7F-409B-A0C6-AC75A2BD8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9AFB-3EB4-49BF-9DE4-AE868D38942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ec4095-9810-4e60-b964-3161185fe8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A69BA9-4C9C-465A-BAD1-686BA56F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CBC80-D2ED-41F1-B592-4077D6C11D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MOURABIT khadija</dc:creator>
  <cp:keywords/>
  <dc:description/>
  <cp:lastModifiedBy>DONOHOE hillary</cp:lastModifiedBy>
  <cp:revision>2</cp:revision>
  <dcterms:created xsi:type="dcterms:W3CDTF">2021-05-28T14:32:00Z</dcterms:created>
  <dcterms:modified xsi:type="dcterms:W3CDTF">2021-05-28T14:32:00Z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c44f77ba-bab7-45dd-98ef-461ffb7cc81f</vt:lpwstr>
  </property>
</Properties>
</file>