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8EB10" w14:textId="77777777" w:rsidR="006C26F8" w:rsidRPr="006C26F8" w:rsidRDefault="006C26F8" w:rsidP="006C26F8">
      <w:pPr>
        <w:tabs>
          <w:tab w:val="left" w:pos="567"/>
        </w:tabs>
        <w:spacing w:line="240" w:lineRule="atLeast"/>
        <w:ind w:right="351"/>
        <w:jc w:val="both"/>
        <w:rPr>
          <w:rFonts w:cs="Arial"/>
          <w:b/>
          <w:caps/>
          <w:lang w:val="ru-RU" w:eastAsia="fr-FR"/>
        </w:rPr>
      </w:pPr>
      <w:bookmarkStart w:id="0" w:name="_GoBack"/>
      <w:bookmarkEnd w:id="0"/>
      <w:r w:rsidRPr="006C26F8">
        <w:rPr>
          <w:rFonts w:cs="Arial"/>
          <w:b/>
          <w:lang w:val="ru-RU" w:eastAsia="fr-FR"/>
        </w:rPr>
        <w:t>Внутренний регламент Совета почтовой эксплуатации</w:t>
      </w:r>
    </w:p>
    <w:p w14:paraId="3038EB11" w14:textId="77777777" w:rsidR="006C26F8" w:rsidRPr="006C26F8" w:rsidRDefault="006C26F8" w:rsidP="006C26F8">
      <w:pPr>
        <w:rPr>
          <w:rFonts w:cs="Arial"/>
          <w:lang w:val="ru-RU"/>
        </w:rPr>
      </w:pPr>
    </w:p>
    <w:p w14:paraId="3038EB12" w14:textId="77777777" w:rsidR="006C26F8" w:rsidRPr="006C26F8" w:rsidRDefault="006C26F8" w:rsidP="006C26F8">
      <w:pPr>
        <w:rPr>
          <w:rFonts w:cs="Arial"/>
          <w:lang w:val="ru-RU"/>
        </w:rPr>
      </w:pPr>
    </w:p>
    <w:p w14:paraId="3038EB13" w14:textId="77777777" w:rsidR="006C26F8" w:rsidRPr="006C26F8" w:rsidRDefault="006C26F8" w:rsidP="006C26F8">
      <w:pPr>
        <w:rPr>
          <w:rFonts w:cs="Arial"/>
          <w:lang w:val="ru-RU"/>
        </w:rPr>
      </w:pPr>
      <w:r w:rsidRPr="006C26F8">
        <w:rPr>
          <w:rFonts w:cs="Arial"/>
          <w:lang w:val="ru-RU"/>
        </w:rPr>
        <w:t>Оглавление</w:t>
      </w:r>
    </w:p>
    <w:p w14:paraId="3038EB14" w14:textId="77777777" w:rsidR="006C26F8" w:rsidRPr="006C26F8" w:rsidRDefault="006C26F8" w:rsidP="006C26F8">
      <w:pPr>
        <w:rPr>
          <w:rFonts w:cs="Arial"/>
          <w:lang w:val="ru-RU"/>
        </w:rPr>
      </w:pPr>
    </w:p>
    <w:p w14:paraId="3038EB15" w14:textId="77777777" w:rsidR="006C26F8" w:rsidRPr="006C26F8" w:rsidRDefault="006C26F8" w:rsidP="006C26F8">
      <w:pPr>
        <w:rPr>
          <w:rFonts w:cs="Arial"/>
          <w:lang w:val="ru-RU"/>
        </w:rPr>
      </w:pPr>
      <w:r w:rsidRPr="006C26F8">
        <w:rPr>
          <w:rFonts w:cs="Arial"/>
          <w:lang w:val="ru-RU"/>
        </w:rPr>
        <w:t>Статья</w:t>
      </w:r>
    </w:p>
    <w:p w14:paraId="3038EB16" w14:textId="77777777" w:rsidR="006C26F8" w:rsidRPr="006C26F8" w:rsidRDefault="006C26F8" w:rsidP="006C26F8">
      <w:pPr>
        <w:rPr>
          <w:rFonts w:cs="Arial"/>
          <w:lang w:val="ru-RU"/>
        </w:rPr>
      </w:pPr>
    </w:p>
    <w:p w14:paraId="3038EB17" w14:textId="77777777" w:rsidR="006C26F8" w:rsidRPr="006C26F8" w:rsidRDefault="003F7D88" w:rsidP="00065B64">
      <w:pPr>
        <w:tabs>
          <w:tab w:val="left" w:pos="567"/>
        </w:tabs>
        <w:spacing w:line="240" w:lineRule="atLeast"/>
        <w:ind w:right="351"/>
        <w:jc w:val="both"/>
        <w:rPr>
          <w:rFonts w:cs="Arial"/>
          <w:lang w:val="ru-RU" w:eastAsia="fr-FR"/>
        </w:rPr>
      </w:pPr>
      <w:r>
        <w:rPr>
          <w:rFonts w:cs="Arial"/>
          <w:lang w:val="ru-RU" w:eastAsia="fr-FR"/>
        </w:rPr>
        <w:t>1</w:t>
      </w:r>
      <w:r>
        <w:rPr>
          <w:rFonts w:cs="Arial"/>
          <w:lang w:val="ru-RU" w:eastAsia="fr-FR"/>
        </w:rPr>
        <w:tab/>
      </w:r>
      <w:r w:rsidR="006C26F8" w:rsidRPr="006C26F8">
        <w:rPr>
          <w:rFonts w:cs="Arial"/>
          <w:lang w:val="ru-RU" w:eastAsia="fr-FR"/>
        </w:rPr>
        <w:t>Цель и функции Совета почтовой эксплуатации</w:t>
      </w:r>
    </w:p>
    <w:p w14:paraId="3038EB18" w14:textId="77777777" w:rsidR="006C26F8" w:rsidRPr="006C26F8" w:rsidRDefault="003F7D88" w:rsidP="00065B64">
      <w:pPr>
        <w:tabs>
          <w:tab w:val="left" w:pos="567"/>
        </w:tabs>
        <w:spacing w:line="240" w:lineRule="atLeast"/>
        <w:ind w:right="351"/>
        <w:jc w:val="both"/>
        <w:rPr>
          <w:rFonts w:cs="Arial"/>
          <w:lang w:val="ru-RU" w:eastAsia="fr-FR"/>
        </w:rPr>
      </w:pPr>
      <w:r>
        <w:rPr>
          <w:rFonts w:cs="Arial"/>
          <w:lang w:val="ru-RU" w:eastAsia="fr-FR"/>
        </w:rPr>
        <w:t>2</w:t>
      </w:r>
      <w:r>
        <w:rPr>
          <w:rFonts w:cs="Arial"/>
          <w:lang w:val="ru-RU" w:eastAsia="fr-FR"/>
        </w:rPr>
        <w:tab/>
      </w:r>
      <w:r w:rsidR="006C26F8" w:rsidRPr="006C26F8">
        <w:rPr>
          <w:rFonts w:cs="Arial"/>
          <w:lang w:val="ru-RU" w:eastAsia="fr-FR"/>
        </w:rPr>
        <w:t>Члены Совета почтовой эксплуатации</w:t>
      </w:r>
    </w:p>
    <w:p w14:paraId="3038EB19" w14:textId="77777777" w:rsidR="006C26F8" w:rsidRPr="006C26F8" w:rsidRDefault="003F7D88" w:rsidP="00065B64">
      <w:pPr>
        <w:tabs>
          <w:tab w:val="left" w:pos="567"/>
        </w:tabs>
        <w:spacing w:line="240" w:lineRule="atLeast"/>
        <w:ind w:right="351"/>
        <w:jc w:val="both"/>
        <w:rPr>
          <w:rFonts w:cs="Arial"/>
          <w:lang w:val="ru-RU" w:eastAsia="fr-FR"/>
        </w:rPr>
      </w:pPr>
      <w:r>
        <w:rPr>
          <w:rFonts w:cs="Arial"/>
          <w:lang w:val="ru-RU" w:eastAsia="fr-FR"/>
        </w:rPr>
        <w:t>3</w:t>
      </w:r>
      <w:r>
        <w:rPr>
          <w:rFonts w:cs="Arial"/>
          <w:lang w:val="ru-RU" w:eastAsia="fr-FR"/>
        </w:rPr>
        <w:tab/>
      </w:r>
      <w:r w:rsidR="006C26F8" w:rsidRPr="006C26F8">
        <w:rPr>
          <w:rFonts w:cs="Arial"/>
          <w:lang w:val="ru-RU" w:eastAsia="fr-FR"/>
        </w:rPr>
        <w:t>Наблюдатели и специальные наблюдатели</w:t>
      </w:r>
    </w:p>
    <w:p w14:paraId="3038EB1A" w14:textId="77777777" w:rsidR="006C26F8" w:rsidRDefault="003F7D88" w:rsidP="00065B64">
      <w:pPr>
        <w:tabs>
          <w:tab w:val="left" w:pos="567"/>
        </w:tabs>
        <w:spacing w:line="240" w:lineRule="atLeast"/>
        <w:contextualSpacing/>
        <w:rPr>
          <w:rFonts w:cs="Arial"/>
          <w:lang w:val="ru-RU"/>
        </w:rPr>
      </w:pPr>
      <w:r>
        <w:rPr>
          <w:rFonts w:cs="Arial"/>
          <w:lang w:val="ru-RU"/>
        </w:rPr>
        <w:t>4</w:t>
      </w:r>
      <w:r>
        <w:rPr>
          <w:rFonts w:cs="Arial"/>
          <w:lang w:val="ru-RU"/>
        </w:rPr>
        <w:tab/>
      </w:r>
      <w:r w:rsidR="006C26F8" w:rsidRPr="006C26F8">
        <w:rPr>
          <w:rFonts w:cs="Arial"/>
          <w:lang w:val="ru-RU"/>
        </w:rPr>
        <w:t>Председатели и заместители председателей</w:t>
      </w:r>
    </w:p>
    <w:p w14:paraId="3038EB1B" w14:textId="77777777" w:rsidR="00261D9A" w:rsidRPr="00026942" w:rsidRDefault="003F7D88" w:rsidP="00065B64">
      <w:pPr>
        <w:tabs>
          <w:tab w:val="left" w:pos="567"/>
        </w:tabs>
        <w:spacing w:line="240" w:lineRule="atLeast"/>
        <w:contextualSpacing/>
        <w:rPr>
          <w:rFonts w:cs="Arial"/>
          <w:lang w:val="ru-RU"/>
        </w:rPr>
      </w:pPr>
      <w:r w:rsidRPr="003F7D88">
        <w:rPr>
          <w:rFonts w:cs="Arial"/>
          <w:lang w:val="ru-RU"/>
        </w:rPr>
        <w:t>5</w:t>
      </w:r>
      <w:r w:rsidRPr="003F7D88">
        <w:rPr>
          <w:rFonts w:cs="Arial"/>
          <w:lang w:val="ru-RU"/>
        </w:rPr>
        <w:tab/>
      </w:r>
      <w:r w:rsidR="00261D9A" w:rsidRPr="00026942">
        <w:rPr>
          <w:rFonts w:cs="Arial"/>
          <w:lang w:val="ru-RU"/>
        </w:rPr>
        <w:t>Структуры</w:t>
      </w:r>
    </w:p>
    <w:p w14:paraId="3038EB1C" w14:textId="77777777" w:rsidR="00261D9A" w:rsidRPr="00026942" w:rsidRDefault="003F7D88" w:rsidP="00065B64">
      <w:pPr>
        <w:tabs>
          <w:tab w:val="left" w:pos="567"/>
        </w:tabs>
        <w:spacing w:line="240" w:lineRule="atLeast"/>
        <w:contextualSpacing/>
        <w:rPr>
          <w:rFonts w:cs="Arial"/>
          <w:u w:val="single"/>
          <w:lang w:val="ru-RU"/>
        </w:rPr>
      </w:pPr>
      <w:r w:rsidRPr="00026942">
        <w:rPr>
          <w:rFonts w:cs="Arial"/>
          <w:lang w:val="ru-RU"/>
        </w:rPr>
        <w:t>6</w:t>
      </w:r>
      <w:r w:rsidRPr="00026942">
        <w:rPr>
          <w:rFonts w:cs="Arial"/>
          <w:lang w:val="ru-RU"/>
        </w:rPr>
        <w:tab/>
        <w:t>Пленарное заседание</w:t>
      </w:r>
    </w:p>
    <w:p w14:paraId="3038EB1D" w14:textId="77777777" w:rsidR="003F7D88" w:rsidRPr="00026942" w:rsidRDefault="003F7D88" w:rsidP="00065B64">
      <w:pPr>
        <w:tabs>
          <w:tab w:val="left" w:pos="567"/>
        </w:tabs>
        <w:spacing w:line="240" w:lineRule="atLeast"/>
        <w:contextualSpacing/>
        <w:rPr>
          <w:rFonts w:cs="Arial"/>
          <w:u w:val="single"/>
          <w:lang w:val="ru-RU"/>
        </w:rPr>
      </w:pPr>
      <w:r w:rsidRPr="00026942">
        <w:rPr>
          <w:rFonts w:cs="Arial"/>
          <w:lang w:val="ru-RU"/>
        </w:rPr>
        <w:t>7</w:t>
      </w:r>
      <w:r w:rsidRPr="00026942">
        <w:rPr>
          <w:rFonts w:cs="Arial"/>
          <w:lang w:val="ru-RU"/>
        </w:rPr>
        <w:tab/>
        <w:t>Комиссии</w:t>
      </w:r>
    </w:p>
    <w:p w14:paraId="3038EB1E" w14:textId="77777777" w:rsidR="003F7D88" w:rsidRPr="00026942" w:rsidRDefault="003F7D88" w:rsidP="00065B64">
      <w:pPr>
        <w:tabs>
          <w:tab w:val="left" w:pos="567"/>
        </w:tabs>
        <w:spacing w:line="240" w:lineRule="atLeast"/>
        <w:contextualSpacing/>
        <w:rPr>
          <w:rFonts w:cs="Arial"/>
          <w:u w:val="single"/>
          <w:lang w:val="ru-RU"/>
        </w:rPr>
      </w:pPr>
      <w:r w:rsidRPr="00026942">
        <w:rPr>
          <w:rFonts w:cs="Arial"/>
          <w:lang w:val="ru-RU"/>
        </w:rPr>
        <w:t>8</w:t>
      </w:r>
      <w:r w:rsidRPr="00026942">
        <w:rPr>
          <w:rFonts w:cs="Arial"/>
          <w:lang w:val="ru-RU"/>
        </w:rPr>
        <w:tab/>
        <w:t>Постоянные группы</w:t>
      </w:r>
    </w:p>
    <w:p w14:paraId="3038EB1F" w14:textId="77777777" w:rsidR="003F7D88" w:rsidRPr="00026942" w:rsidRDefault="003F7D88" w:rsidP="00065B64">
      <w:pPr>
        <w:tabs>
          <w:tab w:val="left" w:pos="567"/>
        </w:tabs>
        <w:spacing w:line="240" w:lineRule="atLeast"/>
        <w:contextualSpacing/>
        <w:rPr>
          <w:rFonts w:cs="Arial"/>
          <w:u w:val="single"/>
          <w:lang w:val="ru-RU"/>
        </w:rPr>
      </w:pPr>
      <w:r w:rsidRPr="00026942">
        <w:rPr>
          <w:rFonts w:cs="Arial"/>
          <w:lang w:val="ru-RU"/>
        </w:rPr>
        <w:t>9</w:t>
      </w:r>
      <w:r w:rsidRPr="00026942">
        <w:rPr>
          <w:rFonts w:cs="Arial"/>
          <w:lang w:val="ru-RU"/>
        </w:rPr>
        <w:tab/>
        <w:t>Целевые группы</w:t>
      </w:r>
    </w:p>
    <w:p w14:paraId="3038EB20" w14:textId="77777777" w:rsidR="003F7D88" w:rsidRPr="00026942" w:rsidRDefault="003F7D88" w:rsidP="00065B64">
      <w:pPr>
        <w:tabs>
          <w:tab w:val="left" w:pos="567"/>
        </w:tabs>
        <w:spacing w:line="240" w:lineRule="atLeast"/>
        <w:ind w:left="1134" w:hanging="1134"/>
        <w:contextualSpacing/>
        <w:rPr>
          <w:rFonts w:cs="Arial"/>
          <w:u w:val="single"/>
          <w:lang w:val="ru-RU"/>
        </w:rPr>
      </w:pPr>
      <w:r w:rsidRPr="00026942">
        <w:rPr>
          <w:rFonts w:cs="Arial"/>
          <w:lang w:val="ru-RU" w:eastAsia="fr-FR"/>
        </w:rPr>
        <w:t>10</w:t>
      </w:r>
      <w:r w:rsidRPr="00026942">
        <w:rPr>
          <w:rFonts w:cs="Arial"/>
          <w:lang w:val="ru-RU" w:eastAsia="fr-FR"/>
        </w:rPr>
        <w:tab/>
        <w:t>Вспомогательные органы, финансируемые пользователями</w:t>
      </w:r>
    </w:p>
    <w:p w14:paraId="3038EB21" w14:textId="77777777" w:rsidR="006C26F8" w:rsidRPr="00026942" w:rsidRDefault="003F7D88" w:rsidP="00065B64">
      <w:pPr>
        <w:tabs>
          <w:tab w:val="left" w:pos="567"/>
        </w:tabs>
        <w:spacing w:line="240" w:lineRule="atLeast"/>
        <w:contextualSpacing/>
        <w:rPr>
          <w:rFonts w:cs="Arial"/>
          <w:lang w:val="ru-RU"/>
        </w:rPr>
      </w:pPr>
      <w:r w:rsidRPr="00026942">
        <w:rPr>
          <w:rFonts w:cs="Arial"/>
          <w:lang w:val="ru-RU"/>
        </w:rPr>
        <w:t>11</w:t>
      </w:r>
      <w:r w:rsidRPr="00026942">
        <w:rPr>
          <w:rFonts w:cs="Arial"/>
          <w:lang w:val="ru-RU"/>
        </w:rPr>
        <w:tab/>
      </w:r>
      <w:r w:rsidR="006C26F8" w:rsidRPr="00026942">
        <w:rPr>
          <w:rFonts w:cs="Arial"/>
          <w:lang w:val="ru-RU"/>
        </w:rPr>
        <w:t>Управляющий комитет</w:t>
      </w:r>
    </w:p>
    <w:p w14:paraId="3038EB22"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12</w:t>
      </w:r>
      <w:r>
        <w:rPr>
          <w:rFonts w:cs="Arial"/>
          <w:lang w:val="ru-RU"/>
        </w:rPr>
        <w:tab/>
      </w:r>
      <w:r w:rsidR="006C26F8" w:rsidRPr="006C26F8">
        <w:rPr>
          <w:rFonts w:cs="Arial"/>
          <w:lang w:val="ru-RU"/>
        </w:rPr>
        <w:t>Секретариат</w:t>
      </w:r>
    </w:p>
    <w:p w14:paraId="3038EB23" w14:textId="77777777" w:rsidR="006C26F8" w:rsidRPr="00026942" w:rsidRDefault="003F7D88" w:rsidP="00065B64">
      <w:pPr>
        <w:tabs>
          <w:tab w:val="left" w:pos="567"/>
        </w:tabs>
        <w:spacing w:line="240" w:lineRule="atLeast"/>
        <w:contextualSpacing/>
        <w:rPr>
          <w:rFonts w:cs="Arial"/>
          <w:lang w:val="ru-RU"/>
        </w:rPr>
      </w:pPr>
      <w:r w:rsidRPr="00026942">
        <w:rPr>
          <w:rFonts w:cs="Arial"/>
          <w:lang w:val="ru-RU"/>
        </w:rPr>
        <w:t>13</w:t>
      </w:r>
      <w:r w:rsidRPr="00026942">
        <w:rPr>
          <w:rFonts w:cs="Arial"/>
          <w:lang w:val="ru-RU"/>
        </w:rPr>
        <w:tab/>
      </w:r>
      <w:r w:rsidR="006C26F8" w:rsidRPr="00026942">
        <w:rPr>
          <w:rFonts w:cs="Arial"/>
          <w:lang w:val="ru-RU"/>
        </w:rPr>
        <w:t>Сессии</w:t>
      </w:r>
      <w:r w:rsidRPr="00026942">
        <w:rPr>
          <w:rFonts w:cs="Arial"/>
          <w:lang w:val="ru-RU"/>
        </w:rPr>
        <w:t xml:space="preserve"> </w:t>
      </w:r>
      <w:r w:rsidRPr="00026942">
        <w:rPr>
          <w:rFonts w:eastAsia="SimSun" w:cs="Arial"/>
          <w:snapToGrid w:val="0"/>
          <w:lang w:val="ru-RU" w:eastAsia="zh-CN"/>
        </w:rPr>
        <w:t>и организация заседаний</w:t>
      </w:r>
    </w:p>
    <w:p w14:paraId="3038EB24"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14</w:t>
      </w:r>
      <w:r>
        <w:rPr>
          <w:rFonts w:cs="Arial"/>
          <w:lang w:val="ru-RU"/>
        </w:rPr>
        <w:tab/>
      </w:r>
      <w:r w:rsidR="006C26F8" w:rsidRPr="006C26F8">
        <w:rPr>
          <w:rFonts w:cs="Arial"/>
          <w:lang w:val="ru-RU"/>
        </w:rPr>
        <w:t xml:space="preserve">Порядок </w:t>
      </w:r>
      <w:r w:rsidR="00C30968">
        <w:rPr>
          <w:rFonts w:cs="Arial"/>
          <w:lang w:val="ru-RU"/>
        </w:rPr>
        <w:t>рассадки делегаций</w:t>
      </w:r>
    </w:p>
    <w:p w14:paraId="3038EB25"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15</w:t>
      </w:r>
      <w:r>
        <w:rPr>
          <w:rFonts w:cs="Arial"/>
          <w:lang w:val="ru-RU"/>
        </w:rPr>
        <w:tab/>
      </w:r>
      <w:r w:rsidR="006C26F8" w:rsidRPr="006C26F8">
        <w:rPr>
          <w:rFonts w:cs="Arial"/>
          <w:lang w:val="ru-RU"/>
        </w:rPr>
        <w:t>Повестка дня</w:t>
      </w:r>
    </w:p>
    <w:p w14:paraId="3038EB26"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16</w:t>
      </w:r>
      <w:r>
        <w:rPr>
          <w:rFonts w:cs="Arial"/>
          <w:lang w:val="ru-RU"/>
        </w:rPr>
        <w:tab/>
      </w:r>
      <w:r w:rsidR="006C26F8" w:rsidRPr="006C26F8">
        <w:rPr>
          <w:rFonts w:cs="Arial"/>
          <w:lang w:val="ru-RU"/>
        </w:rPr>
        <w:t>Разработка и порядок принятия новых Регламентов</w:t>
      </w:r>
    </w:p>
    <w:p w14:paraId="3038EB27"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17</w:t>
      </w:r>
      <w:r>
        <w:rPr>
          <w:rFonts w:cs="Arial"/>
          <w:lang w:val="ru-RU"/>
        </w:rPr>
        <w:tab/>
      </w:r>
      <w:r w:rsidR="006C26F8" w:rsidRPr="006C26F8">
        <w:rPr>
          <w:rFonts w:cs="Arial"/>
          <w:lang w:val="ru-RU"/>
        </w:rPr>
        <w:t>Пересмотр Регламентов</w:t>
      </w:r>
    </w:p>
    <w:p w14:paraId="3038EB28"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18</w:t>
      </w:r>
      <w:r>
        <w:rPr>
          <w:rFonts w:cs="Arial"/>
          <w:lang w:val="ru-RU"/>
        </w:rPr>
        <w:tab/>
      </w:r>
      <w:r w:rsidR="006C26F8" w:rsidRPr="006C26F8">
        <w:rPr>
          <w:rFonts w:cs="Arial"/>
          <w:lang w:val="ru-RU"/>
        </w:rPr>
        <w:t>Доработка Регламентов</w:t>
      </w:r>
    </w:p>
    <w:p w14:paraId="3038EB29"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19</w:t>
      </w:r>
      <w:r>
        <w:rPr>
          <w:rFonts w:cs="Arial"/>
          <w:lang w:val="ru-RU"/>
        </w:rPr>
        <w:tab/>
      </w:r>
      <w:r w:rsidR="006C26F8" w:rsidRPr="006C26F8">
        <w:rPr>
          <w:rFonts w:cs="Arial"/>
          <w:lang w:val="ru-RU"/>
        </w:rPr>
        <w:t>Обсуждения</w:t>
      </w:r>
    </w:p>
    <w:p w14:paraId="3038EB2A"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20</w:t>
      </w:r>
      <w:r>
        <w:rPr>
          <w:rFonts w:cs="Arial"/>
          <w:lang w:val="ru-RU"/>
        </w:rPr>
        <w:tab/>
      </w:r>
      <w:r w:rsidR="006C26F8" w:rsidRPr="006C26F8">
        <w:rPr>
          <w:rFonts w:cs="Arial"/>
          <w:lang w:val="ru-RU"/>
        </w:rPr>
        <w:t>Оговорки к Регламентам, пересмотренным Советом почтовой эксплуатации</w:t>
      </w:r>
    </w:p>
    <w:p w14:paraId="3038EB2B"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21</w:t>
      </w:r>
      <w:r>
        <w:rPr>
          <w:rFonts w:cs="Arial"/>
          <w:lang w:val="ru-RU"/>
        </w:rPr>
        <w:tab/>
      </w:r>
      <w:r w:rsidR="006C26F8" w:rsidRPr="006C26F8">
        <w:rPr>
          <w:rFonts w:cs="Arial"/>
          <w:lang w:val="ru-RU"/>
        </w:rPr>
        <w:t>Срочные вопросы, возникающие в период между двумя сессиями</w:t>
      </w:r>
    </w:p>
    <w:p w14:paraId="3038EB2C" w14:textId="77777777" w:rsidR="006C26F8" w:rsidRPr="006C26F8" w:rsidRDefault="003F7D88" w:rsidP="00065B64">
      <w:pPr>
        <w:tabs>
          <w:tab w:val="left" w:pos="567"/>
        </w:tabs>
        <w:spacing w:line="240" w:lineRule="atLeast"/>
        <w:contextualSpacing/>
        <w:rPr>
          <w:rFonts w:cs="Arial"/>
          <w:bCs/>
          <w:lang w:val="ru-RU"/>
        </w:rPr>
      </w:pPr>
      <w:r w:rsidRPr="00026942">
        <w:rPr>
          <w:rFonts w:cs="Arial"/>
          <w:bCs/>
          <w:lang w:val="ru-RU"/>
        </w:rPr>
        <w:t>22</w:t>
      </w:r>
      <w:r>
        <w:rPr>
          <w:rFonts w:cs="Arial"/>
          <w:bCs/>
          <w:lang w:val="ru-RU"/>
        </w:rPr>
        <w:tab/>
      </w:r>
      <w:r w:rsidR="006C26F8" w:rsidRPr="006C26F8">
        <w:rPr>
          <w:rFonts w:cs="Arial"/>
          <w:bCs/>
          <w:lang w:val="ru-RU"/>
        </w:rPr>
        <w:t>Языки</w:t>
      </w:r>
    </w:p>
    <w:p w14:paraId="3038EB2D"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23</w:t>
      </w:r>
      <w:r>
        <w:rPr>
          <w:rFonts w:cs="Arial"/>
          <w:lang w:val="ru-RU"/>
        </w:rPr>
        <w:tab/>
      </w:r>
      <w:r w:rsidR="006C26F8" w:rsidRPr="006C26F8">
        <w:rPr>
          <w:rFonts w:cs="Arial"/>
          <w:lang w:val="ru-RU"/>
        </w:rPr>
        <w:t>Кворум</w:t>
      </w:r>
    </w:p>
    <w:p w14:paraId="3038EB2E"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24</w:t>
      </w:r>
      <w:r>
        <w:rPr>
          <w:rFonts w:cs="Arial"/>
          <w:lang w:val="ru-RU"/>
        </w:rPr>
        <w:tab/>
      </w:r>
      <w:r w:rsidR="006C26F8" w:rsidRPr="006C26F8">
        <w:rPr>
          <w:rFonts w:cs="Arial"/>
          <w:lang w:val="ru-RU"/>
        </w:rPr>
        <w:t>Голосование</w:t>
      </w:r>
    </w:p>
    <w:p w14:paraId="3038EB2F" w14:textId="77777777" w:rsidR="006C26F8" w:rsidRPr="006C26F8" w:rsidRDefault="003F7D88" w:rsidP="00065B64">
      <w:pPr>
        <w:tabs>
          <w:tab w:val="left" w:pos="567"/>
        </w:tabs>
        <w:spacing w:line="240" w:lineRule="atLeast"/>
        <w:contextualSpacing/>
        <w:rPr>
          <w:rFonts w:cs="Arial"/>
          <w:lang w:val="ru-RU"/>
        </w:rPr>
      </w:pPr>
      <w:r w:rsidRPr="00026942">
        <w:rPr>
          <w:rFonts w:cs="Arial"/>
          <w:lang w:val="ru-RU"/>
        </w:rPr>
        <w:t>25</w:t>
      </w:r>
      <w:r>
        <w:rPr>
          <w:rFonts w:cs="Arial"/>
          <w:lang w:val="ru-RU"/>
        </w:rPr>
        <w:tab/>
      </w:r>
      <w:r w:rsidR="006C26F8" w:rsidRPr="006C26F8">
        <w:rPr>
          <w:rFonts w:cs="Arial"/>
          <w:lang w:val="ru-RU"/>
        </w:rPr>
        <w:t>Выборы председателя и заместителя председателя</w:t>
      </w:r>
    </w:p>
    <w:p w14:paraId="3038EB30" w14:textId="77777777" w:rsidR="006C26F8" w:rsidRPr="006C26F8" w:rsidRDefault="007A3629" w:rsidP="00065B64">
      <w:pPr>
        <w:tabs>
          <w:tab w:val="left" w:pos="567"/>
        </w:tabs>
        <w:spacing w:line="240" w:lineRule="atLeast"/>
        <w:contextualSpacing/>
        <w:rPr>
          <w:rFonts w:cs="Arial"/>
          <w:lang w:val="ru-RU"/>
        </w:rPr>
      </w:pPr>
      <w:r w:rsidRPr="00026942">
        <w:rPr>
          <w:rFonts w:cs="Arial"/>
          <w:lang w:val="ru-RU"/>
        </w:rPr>
        <w:t>26</w:t>
      </w:r>
      <w:r>
        <w:rPr>
          <w:rFonts w:cs="Arial"/>
          <w:lang w:val="ru-RU"/>
        </w:rPr>
        <w:tab/>
      </w:r>
      <w:r w:rsidR="006C26F8" w:rsidRPr="006C26F8">
        <w:rPr>
          <w:rFonts w:cs="Arial"/>
          <w:lang w:val="ru-RU"/>
        </w:rPr>
        <w:t>Предложения по порядку ведения и по процедуре</w:t>
      </w:r>
    </w:p>
    <w:p w14:paraId="3038EB31" w14:textId="77777777" w:rsidR="006C26F8" w:rsidRPr="006C26F8" w:rsidRDefault="007A3629" w:rsidP="00065B64">
      <w:pPr>
        <w:tabs>
          <w:tab w:val="left" w:pos="567"/>
        </w:tabs>
        <w:spacing w:line="240" w:lineRule="atLeast"/>
        <w:contextualSpacing/>
        <w:rPr>
          <w:rFonts w:cs="Arial"/>
          <w:lang w:val="ru-RU"/>
        </w:rPr>
      </w:pPr>
      <w:r w:rsidRPr="00026942">
        <w:rPr>
          <w:rFonts w:cs="Arial"/>
          <w:lang w:val="ru-RU"/>
        </w:rPr>
        <w:t>27</w:t>
      </w:r>
      <w:r>
        <w:rPr>
          <w:rFonts w:cs="Arial"/>
          <w:lang w:val="ru-RU"/>
        </w:rPr>
        <w:tab/>
      </w:r>
      <w:r w:rsidR="006C26F8" w:rsidRPr="006C26F8">
        <w:rPr>
          <w:rFonts w:cs="Arial"/>
          <w:lang w:val="ru-RU"/>
        </w:rPr>
        <w:t>Повторное обсуждение решений</w:t>
      </w:r>
    </w:p>
    <w:p w14:paraId="3038EB32" w14:textId="77777777" w:rsidR="006C26F8" w:rsidRPr="006C26F8" w:rsidRDefault="007A3629" w:rsidP="00065B64">
      <w:pPr>
        <w:tabs>
          <w:tab w:val="left" w:pos="567"/>
        </w:tabs>
        <w:spacing w:line="240" w:lineRule="atLeast"/>
        <w:contextualSpacing/>
        <w:rPr>
          <w:rFonts w:cs="Arial"/>
          <w:lang w:val="ru-RU"/>
        </w:rPr>
      </w:pPr>
      <w:r w:rsidRPr="00026942">
        <w:rPr>
          <w:rFonts w:cs="Arial"/>
          <w:lang w:val="ru-RU"/>
        </w:rPr>
        <w:t>28</w:t>
      </w:r>
      <w:r>
        <w:rPr>
          <w:rFonts w:cs="Arial"/>
          <w:lang w:val="ru-RU"/>
        </w:rPr>
        <w:tab/>
      </w:r>
      <w:r w:rsidR="006C26F8" w:rsidRPr="006C26F8">
        <w:rPr>
          <w:rFonts w:cs="Arial"/>
          <w:lang w:val="ru-RU"/>
        </w:rPr>
        <w:t>Отчеты</w:t>
      </w:r>
    </w:p>
    <w:p w14:paraId="3038EB33" w14:textId="77777777" w:rsidR="006C26F8" w:rsidRPr="006C26F8" w:rsidRDefault="007A3629" w:rsidP="00065B64">
      <w:pPr>
        <w:tabs>
          <w:tab w:val="left" w:pos="567"/>
        </w:tabs>
        <w:spacing w:line="240" w:lineRule="atLeast"/>
        <w:ind w:left="567" w:right="111" w:hanging="567"/>
        <w:jc w:val="both"/>
        <w:rPr>
          <w:rFonts w:eastAsia="SimSun" w:cs="Arial"/>
          <w:snapToGrid w:val="0"/>
          <w:lang w:val="ru-RU" w:eastAsia="zh-CN"/>
        </w:rPr>
      </w:pPr>
      <w:r w:rsidRPr="00026942">
        <w:rPr>
          <w:rFonts w:eastAsia="SimSun" w:cs="Arial"/>
          <w:snapToGrid w:val="0"/>
          <w:lang w:val="ru-RU" w:eastAsia="zh-CN"/>
        </w:rPr>
        <w:t>29</w:t>
      </w:r>
      <w:r>
        <w:rPr>
          <w:rFonts w:eastAsia="SimSun" w:cs="Arial"/>
          <w:snapToGrid w:val="0"/>
          <w:lang w:val="ru-RU" w:eastAsia="zh-CN"/>
        </w:rPr>
        <w:tab/>
      </w:r>
      <w:r w:rsidR="006C26F8" w:rsidRPr="006C26F8">
        <w:rPr>
          <w:rFonts w:eastAsia="SimSun" w:cs="Arial"/>
          <w:snapToGrid w:val="0"/>
          <w:lang w:val="ru-RU" w:eastAsia="zh-CN"/>
        </w:rPr>
        <w:t>Возмещение дорожных расходов представителям стран-членов Совета почтовой эксплуатации и его органов.</w:t>
      </w:r>
    </w:p>
    <w:p w14:paraId="3038EB34" w14:textId="77777777" w:rsidR="006C26F8" w:rsidRPr="006C26F8" w:rsidRDefault="007A3629" w:rsidP="00065B64">
      <w:pPr>
        <w:tabs>
          <w:tab w:val="left" w:pos="567"/>
        </w:tabs>
        <w:spacing w:line="240" w:lineRule="atLeast"/>
        <w:ind w:right="111"/>
        <w:jc w:val="both"/>
        <w:rPr>
          <w:rFonts w:eastAsia="SimSun" w:cs="Arial"/>
          <w:snapToGrid w:val="0"/>
          <w:lang w:val="ru-RU" w:eastAsia="zh-CN"/>
        </w:rPr>
      </w:pPr>
      <w:r w:rsidRPr="00026942">
        <w:rPr>
          <w:rFonts w:eastAsia="SimSun" w:cs="Arial"/>
          <w:snapToGrid w:val="0"/>
          <w:lang w:val="ru-RU" w:eastAsia="zh-CN"/>
        </w:rPr>
        <w:t>30</w:t>
      </w:r>
      <w:r>
        <w:rPr>
          <w:rFonts w:eastAsia="SimSun" w:cs="Arial"/>
          <w:snapToGrid w:val="0"/>
          <w:lang w:val="ru-RU" w:eastAsia="zh-CN"/>
        </w:rPr>
        <w:tab/>
      </w:r>
      <w:r w:rsidR="00C30968">
        <w:rPr>
          <w:rFonts w:eastAsia="SimSun" w:cs="Arial"/>
          <w:snapToGrid w:val="0"/>
          <w:lang w:val="ru-RU" w:eastAsia="zh-CN"/>
        </w:rPr>
        <w:t>Дата вступления</w:t>
      </w:r>
      <w:r w:rsidR="006C26F8" w:rsidRPr="006C26F8">
        <w:rPr>
          <w:rFonts w:eastAsia="SimSun" w:cs="Arial"/>
          <w:snapToGrid w:val="0"/>
          <w:lang w:val="ru-RU" w:eastAsia="zh-CN"/>
        </w:rPr>
        <w:t xml:space="preserve"> в силу</w:t>
      </w:r>
    </w:p>
    <w:p w14:paraId="3038EB35" w14:textId="77777777" w:rsidR="006C26F8" w:rsidRPr="006C26F8" w:rsidRDefault="006C26F8" w:rsidP="006C26F8">
      <w:pPr>
        <w:tabs>
          <w:tab w:val="left" w:pos="851"/>
        </w:tabs>
        <w:rPr>
          <w:rFonts w:cs="Arial"/>
          <w:lang w:val="ru-RU"/>
        </w:rPr>
      </w:pPr>
    </w:p>
    <w:p w14:paraId="3038EB36" w14:textId="77777777" w:rsidR="006C26F8" w:rsidRDefault="006C26F8" w:rsidP="006C26F8">
      <w:pPr>
        <w:tabs>
          <w:tab w:val="left" w:pos="567"/>
        </w:tabs>
        <w:spacing w:line="240" w:lineRule="atLeast"/>
        <w:ind w:right="351"/>
        <w:jc w:val="both"/>
        <w:rPr>
          <w:rFonts w:cs="Arial"/>
          <w:b/>
          <w:lang w:val="ru-RU" w:eastAsia="fr-FR"/>
        </w:rPr>
      </w:pPr>
    </w:p>
    <w:p w14:paraId="3038EB37" w14:textId="77777777" w:rsidR="00A946B9" w:rsidRDefault="00A946B9" w:rsidP="006C26F8">
      <w:pPr>
        <w:tabs>
          <w:tab w:val="left" w:pos="567"/>
        </w:tabs>
        <w:spacing w:line="240" w:lineRule="atLeast"/>
        <w:ind w:right="351"/>
        <w:jc w:val="both"/>
        <w:rPr>
          <w:rFonts w:cs="Arial"/>
          <w:b/>
          <w:lang w:val="ru-RU" w:eastAsia="fr-FR"/>
        </w:rPr>
      </w:pPr>
    </w:p>
    <w:p w14:paraId="3038EB38" w14:textId="77777777" w:rsidR="00A946B9" w:rsidRDefault="00A946B9" w:rsidP="006C26F8">
      <w:pPr>
        <w:tabs>
          <w:tab w:val="left" w:pos="567"/>
        </w:tabs>
        <w:spacing w:line="240" w:lineRule="atLeast"/>
        <w:ind w:right="351"/>
        <w:jc w:val="both"/>
        <w:rPr>
          <w:rFonts w:cs="Arial"/>
          <w:b/>
          <w:lang w:val="ru-RU" w:eastAsia="fr-FR"/>
        </w:rPr>
      </w:pPr>
    </w:p>
    <w:p w14:paraId="3038EB39" w14:textId="77777777" w:rsidR="00A946B9" w:rsidRDefault="00A946B9" w:rsidP="006C26F8">
      <w:pPr>
        <w:tabs>
          <w:tab w:val="left" w:pos="567"/>
        </w:tabs>
        <w:spacing w:line="240" w:lineRule="atLeast"/>
        <w:ind w:right="351"/>
        <w:jc w:val="both"/>
        <w:rPr>
          <w:rFonts w:cs="Arial"/>
          <w:b/>
          <w:lang w:val="ru-RU" w:eastAsia="fr-FR"/>
        </w:rPr>
      </w:pPr>
    </w:p>
    <w:p w14:paraId="3038EB3A" w14:textId="77777777" w:rsidR="00A946B9" w:rsidRDefault="00A946B9" w:rsidP="006C26F8">
      <w:pPr>
        <w:tabs>
          <w:tab w:val="left" w:pos="567"/>
        </w:tabs>
        <w:spacing w:line="240" w:lineRule="atLeast"/>
        <w:ind w:right="351"/>
        <w:jc w:val="both"/>
        <w:rPr>
          <w:rFonts w:cs="Arial"/>
          <w:b/>
          <w:lang w:val="ru-RU" w:eastAsia="fr-FR"/>
        </w:rPr>
      </w:pPr>
    </w:p>
    <w:p w14:paraId="3038EB3B" w14:textId="77777777" w:rsidR="00A946B9" w:rsidRDefault="00A946B9" w:rsidP="006C26F8">
      <w:pPr>
        <w:tabs>
          <w:tab w:val="left" w:pos="567"/>
        </w:tabs>
        <w:spacing w:line="240" w:lineRule="atLeast"/>
        <w:ind w:right="351"/>
        <w:jc w:val="both"/>
        <w:rPr>
          <w:rFonts w:cs="Arial"/>
          <w:b/>
          <w:lang w:val="ru-RU" w:eastAsia="fr-FR"/>
        </w:rPr>
      </w:pPr>
    </w:p>
    <w:p w14:paraId="3038EB3C" w14:textId="77777777" w:rsidR="00A946B9" w:rsidRDefault="00A946B9" w:rsidP="006C26F8">
      <w:pPr>
        <w:tabs>
          <w:tab w:val="left" w:pos="567"/>
        </w:tabs>
        <w:spacing w:line="240" w:lineRule="atLeast"/>
        <w:ind w:right="351"/>
        <w:jc w:val="both"/>
        <w:rPr>
          <w:rFonts w:cs="Arial"/>
          <w:b/>
          <w:lang w:val="ru-RU" w:eastAsia="fr-FR"/>
        </w:rPr>
      </w:pPr>
    </w:p>
    <w:p w14:paraId="3038EB3D" w14:textId="77777777" w:rsidR="00A946B9" w:rsidRDefault="00A946B9" w:rsidP="006C26F8">
      <w:pPr>
        <w:tabs>
          <w:tab w:val="left" w:pos="567"/>
        </w:tabs>
        <w:spacing w:line="240" w:lineRule="atLeast"/>
        <w:ind w:right="351"/>
        <w:jc w:val="both"/>
        <w:rPr>
          <w:rFonts w:cs="Arial"/>
          <w:b/>
          <w:lang w:val="ru-RU" w:eastAsia="fr-FR"/>
        </w:rPr>
      </w:pPr>
    </w:p>
    <w:p w14:paraId="3038EB3E" w14:textId="77777777" w:rsidR="00A946B9" w:rsidRDefault="00A946B9" w:rsidP="006C26F8">
      <w:pPr>
        <w:tabs>
          <w:tab w:val="left" w:pos="567"/>
        </w:tabs>
        <w:spacing w:line="240" w:lineRule="atLeast"/>
        <w:ind w:right="351"/>
        <w:jc w:val="both"/>
        <w:rPr>
          <w:rFonts w:cs="Arial"/>
          <w:b/>
          <w:lang w:val="ru-RU" w:eastAsia="fr-FR"/>
        </w:rPr>
      </w:pPr>
    </w:p>
    <w:p w14:paraId="3038EB3F" w14:textId="77777777" w:rsidR="00A946B9" w:rsidRDefault="00A946B9" w:rsidP="006C26F8">
      <w:pPr>
        <w:tabs>
          <w:tab w:val="left" w:pos="567"/>
        </w:tabs>
        <w:spacing w:line="240" w:lineRule="atLeast"/>
        <w:ind w:right="351"/>
        <w:jc w:val="both"/>
        <w:rPr>
          <w:rFonts w:cs="Arial"/>
          <w:b/>
          <w:lang w:val="ru-RU" w:eastAsia="fr-FR"/>
        </w:rPr>
      </w:pPr>
    </w:p>
    <w:p w14:paraId="3038EB40" w14:textId="77777777" w:rsidR="00A946B9" w:rsidRDefault="00A946B9" w:rsidP="006C26F8">
      <w:pPr>
        <w:tabs>
          <w:tab w:val="left" w:pos="567"/>
        </w:tabs>
        <w:spacing w:line="240" w:lineRule="atLeast"/>
        <w:ind w:right="351"/>
        <w:jc w:val="both"/>
        <w:rPr>
          <w:rFonts w:cs="Arial"/>
          <w:b/>
          <w:lang w:val="ru-RU" w:eastAsia="fr-FR"/>
        </w:rPr>
      </w:pPr>
    </w:p>
    <w:p w14:paraId="3038EB41" w14:textId="77777777" w:rsidR="00A946B9" w:rsidRDefault="00A946B9" w:rsidP="006C26F8">
      <w:pPr>
        <w:tabs>
          <w:tab w:val="left" w:pos="567"/>
        </w:tabs>
        <w:spacing w:line="240" w:lineRule="atLeast"/>
        <w:ind w:right="351"/>
        <w:jc w:val="both"/>
        <w:rPr>
          <w:rFonts w:cs="Arial"/>
          <w:b/>
          <w:lang w:val="ru-RU" w:eastAsia="fr-FR"/>
        </w:rPr>
      </w:pPr>
    </w:p>
    <w:p w14:paraId="3038EB42" w14:textId="77777777" w:rsidR="00A946B9" w:rsidRDefault="00A946B9" w:rsidP="006C26F8">
      <w:pPr>
        <w:tabs>
          <w:tab w:val="left" w:pos="567"/>
        </w:tabs>
        <w:spacing w:line="240" w:lineRule="atLeast"/>
        <w:ind w:right="351"/>
        <w:jc w:val="both"/>
        <w:rPr>
          <w:rFonts w:cs="Arial"/>
          <w:b/>
          <w:lang w:val="ru-RU" w:eastAsia="fr-FR"/>
        </w:rPr>
      </w:pPr>
    </w:p>
    <w:p w14:paraId="3038EB43" w14:textId="77777777" w:rsidR="00A946B9" w:rsidRDefault="00A946B9" w:rsidP="006C26F8">
      <w:pPr>
        <w:tabs>
          <w:tab w:val="left" w:pos="567"/>
        </w:tabs>
        <w:spacing w:line="240" w:lineRule="atLeast"/>
        <w:ind w:right="351"/>
        <w:jc w:val="both"/>
        <w:rPr>
          <w:rFonts w:cs="Arial"/>
          <w:b/>
          <w:lang w:val="ru-RU" w:eastAsia="fr-FR"/>
        </w:rPr>
      </w:pPr>
    </w:p>
    <w:p w14:paraId="3038EB44" w14:textId="77777777" w:rsidR="00A946B9" w:rsidRDefault="00A946B9" w:rsidP="006C26F8">
      <w:pPr>
        <w:tabs>
          <w:tab w:val="left" w:pos="567"/>
        </w:tabs>
        <w:spacing w:line="240" w:lineRule="atLeast"/>
        <w:ind w:right="351"/>
        <w:jc w:val="both"/>
        <w:rPr>
          <w:rFonts w:cs="Arial"/>
          <w:b/>
          <w:lang w:val="ru-RU" w:eastAsia="fr-FR"/>
        </w:rPr>
      </w:pPr>
    </w:p>
    <w:p w14:paraId="3038EB45" w14:textId="77777777" w:rsidR="007A3629" w:rsidRDefault="007A3629">
      <w:pPr>
        <w:spacing w:line="240" w:lineRule="auto"/>
        <w:rPr>
          <w:rFonts w:cs="Arial"/>
          <w:lang w:val="ru-RU" w:eastAsia="fr-FR"/>
        </w:rPr>
      </w:pPr>
      <w:r>
        <w:rPr>
          <w:rFonts w:cs="Arial"/>
          <w:lang w:val="ru-RU" w:eastAsia="fr-FR"/>
        </w:rPr>
        <w:br w:type="page"/>
      </w:r>
    </w:p>
    <w:p w14:paraId="3038EB46" w14:textId="77777777" w:rsidR="006C26F8" w:rsidRPr="006C26F8" w:rsidRDefault="006C26F8" w:rsidP="006C26F8">
      <w:pPr>
        <w:tabs>
          <w:tab w:val="left" w:pos="567"/>
        </w:tabs>
        <w:spacing w:line="240" w:lineRule="atLeast"/>
        <w:ind w:right="351"/>
        <w:jc w:val="both"/>
        <w:rPr>
          <w:rFonts w:cs="Arial"/>
          <w:lang w:val="ru-RU" w:eastAsia="fr-FR"/>
        </w:rPr>
      </w:pPr>
      <w:r w:rsidRPr="006C26F8">
        <w:rPr>
          <w:rFonts w:cs="Arial"/>
          <w:lang w:val="ru-RU" w:eastAsia="fr-FR"/>
        </w:rPr>
        <w:lastRenderedPageBreak/>
        <w:t>Статья первая</w:t>
      </w:r>
    </w:p>
    <w:p w14:paraId="3038EB47" w14:textId="77777777" w:rsidR="006C26F8" w:rsidRPr="006C26F8" w:rsidRDefault="006C26F8" w:rsidP="006C26F8">
      <w:pPr>
        <w:tabs>
          <w:tab w:val="left" w:pos="567"/>
        </w:tabs>
        <w:spacing w:line="240" w:lineRule="atLeast"/>
        <w:ind w:right="351"/>
        <w:jc w:val="both"/>
        <w:rPr>
          <w:rFonts w:cs="Arial"/>
          <w:lang w:val="ru-RU" w:eastAsia="fr-FR"/>
        </w:rPr>
      </w:pPr>
      <w:r w:rsidRPr="006C26F8">
        <w:rPr>
          <w:rFonts w:cs="Arial"/>
          <w:lang w:val="ru-RU" w:eastAsia="fr-FR"/>
        </w:rPr>
        <w:t>Цель и функции Совета почтовой эксплуатации</w:t>
      </w:r>
    </w:p>
    <w:p w14:paraId="3038EB48" w14:textId="77777777" w:rsidR="006C26F8" w:rsidRPr="006C26F8" w:rsidRDefault="006C26F8" w:rsidP="006C26F8">
      <w:pPr>
        <w:tabs>
          <w:tab w:val="left" w:pos="567"/>
        </w:tabs>
        <w:spacing w:line="240" w:lineRule="atLeast"/>
        <w:ind w:right="351"/>
        <w:jc w:val="both"/>
        <w:rPr>
          <w:rFonts w:cs="Arial"/>
          <w:lang w:val="ru-RU" w:eastAsia="fr-FR"/>
        </w:rPr>
      </w:pPr>
    </w:p>
    <w:p w14:paraId="3038EB49" w14:textId="77777777" w:rsidR="006C26F8" w:rsidRDefault="006C26F8" w:rsidP="006C26F8">
      <w:pPr>
        <w:tabs>
          <w:tab w:val="left" w:pos="851"/>
        </w:tabs>
        <w:spacing w:line="240" w:lineRule="atLeast"/>
        <w:ind w:right="6"/>
        <w:jc w:val="both"/>
        <w:rPr>
          <w:rFonts w:cs="Arial"/>
          <w:lang w:val="ru-RU" w:eastAsia="fr-FR"/>
        </w:rPr>
      </w:pPr>
      <w:r w:rsidRPr="006C26F8">
        <w:rPr>
          <w:rFonts w:cs="Arial"/>
          <w:lang w:val="ru-RU" w:eastAsia="fr-FR"/>
        </w:rPr>
        <w:t>1.</w:t>
      </w:r>
      <w:r w:rsidRPr="006C26F8">
        <w:rPr>
          <w:rFonts w:cs="Arial"/>
          <w:lang w:val="ru-RU" w:eastAsia="fr-FR"/>
        </w:rPr>
        <w:tab/>
        <w:t xml:space="preserve">Совету почтовой эксплуатации </w:t>
      </w:r>
      <w:r>
        <w:rPr>
          <w:rFonts w:cs="Arial"/>
          <w:lang w:val="ru-RU" w:eastAsia="fr-FR"/>
        </w:rPr>
        <w:t xml:space="preserve">(далее по тексту </w:t>
      </w:r>
      <w:r w:rsidRPr="006C26F8">
        <w:rPr>
          <w:rFonts w:cs="Arial"/>
          <w:lang w:val="ru-RU" w:eastAsia="fr-FR"/>
        </w:rPr>
        <w:t>«СПЭ»</w:t>
      </w:r>
      <w:r>
        <w:rPr>
          <w:rFonts w:cs="Arial"/>
          <w:lang w:val="ru-RU" w:eastAsia="fr-FR"/>
        </w:rPr>
        <w:t>)</w:t>
      </w:r>
      <w:r w:rsidRPr="006C26F8">
        <w:rPr>
          <w:rFonts w:cs="Arial"/>
          <w:lang w:val="ru-RU" w:eastAsia="fr-FR"/>
        </w:rPr>
        <w:t xml:space="preserve"> поручается решать все вопросы эксплуатационного, коммерческого, технического, экономического характера и вопросы по техническому сотрудничеству, которые представляют интерес для всех стран-членов Союза и их назначенных операторов. Его функции вытекают, в частности, из Общего регламента</w:t>
      </w:r>
      <w:r w:rsidRPr="00F61D1E">
        <w:rPr>
          <w:rFonts w:cs="Arial"/>
          <w:vertAlign w:val="superscript"/>
          <w:lang w:val="ru-RU" w:eastAsia="fr-FR"/>
        </w:rPr>
        <w:footnoteReference w:id="2"/>
      </w:r>
      <w:r w:rsidRPr="006C26F8">
        <w:rPr>
          <w:rFonts w:cs="Arial"/>
          <w:lang w:val="ru-RU" w:eastAsia="fr-FR"/>
        </w:rPr>
        <w:t xml:space="preserve"> и </w:t>
      </w:r>
      <w:r w:rsidRPr="004004E0">
        <w:rPr>
          <w:rFonts w:cs="Arial"/>
          <w:lang w:val="ru-RU" w:eastAsia="fr-FR"/>
        </w:rPr>
        <w:t>соответствующих</w:t>
      </w:r>
      <w:r>
        <w:rPr>
          <w:rFonts w:cs="Arial"/>
          <w:lang w:val="ru-RU" w:eastAsia="fr-FR"/>
        </w:rPr>
        <w:t xml:space="preserve"> </w:t>
      </w:r>
      <w:r w:rsidRPr="006C26F8">
        <w:rPr>
          <w:rFonts w:cs="Arial"/>
          <w:lang w:val="ru-RU" w:eastAsia="fr-FR"/>
        </w:rPr>
        <w:t>решений Конгресса.</w:t>
      </w:r>
    </w:p>
    <w:p w14:paraId="3038EB4A" w14:textId="77777777" w:rsidR="006C26F8" w:rsidRPr="006C26F8" w:rsidRDefault="006C26F8" w:rsidP="006C26F8">
      <w:pPr>
        <w:tabs>
          <w:tab w:val="left" w:pos="851"/>
        </w:tabs>
        <w:spacing w:line="240" w:lineRule="atLeast"/>
        <w:ind w:right="351"/>
        <w:jc w:val="both"/>
        <w:rPr>
          <w:rFonts w:cs="Arial"/>
          <w:lang w:val="ru-RU" w:eastAsia="fr-FR"/>
        </w:rPr>
      </w:pPr>
    </w:p>
    <w:p w14:paraId="3038EB4B" w14:textId="77777777" w:rsidR="006C26F8" w:rsidRPr="004004E0" w:rsidRDefault="006C26F8" w:rsidP="006C26F8">
      <w:pPr>
        <w:tabs>
          <w:tab w:val="left" w:pos="851"/>
        </w:tabs>
        <w:spacing w:line="240" w:lineRule="atLeast"/>
        <w:ind w:right="6"/>
        <w:jc w:val="both"/>
        <w:rPr>
          <w:rFonts w:cs="Arial"/>
          <w:lang w:val="ru-RU" w:eastAsia="fr-FR"/>
        </w:rPr>
      </w:pPr>
      <w:r w:rsidRPr="004004E0">
        <w:rPr>
          <w:rFonts w:cs="Arial"/>
          <w:lang w:val="ru-RU" w:eastAsia="fr-FR"/>
        </w:rPr>
        <w:t>2.</w:t>
      </w:r>
      <w:r w:rsidRPr="004004E0">
        <w:rPr>
          <w:rFonts w:cs="Arial"/>
          <w:lang w:val="ru-RU" w:eastAsia="fr-FR"/>
        </w:rPr>
        <w:tab/>
      </w:r>
      <w:r w:rsidR="009A4F55" w:rsidRPr="004004E0">
        <w:rPr>
          <w:rFonts w:cs="Arial"/>
          <w:lang w:val="ru-RU" w:eastAsia="fr-FR"/>
        </w:rPr>
        <w:t xml:space="preserve">Работа СПЭ планируется и осуществляется </w:t>
      </w:r>
      <w:r w:rsidR="00FA4976" w:rsidRPr="004004E0">
        <w:rPr>
          <w:rFonts w:cs="Arial"/>
          <w:lang w:val="ru-RU" w:eastAsia="fr-FR"/>
        </w:rPr>
        <w:t>в интересах</w:t>
      </w:r>
      <w:r w:rsidR="009A4F55" w:rsidRPr="004004E0">
        <w:rPr>
          <w:rFonts w:cs="Arial"/>
          <w:lang w:val="ru-RU" w:eastAsia="fr-FR"/>
        </w:rPr>
        <w:t xml:space="preserve"> </w:t>
      </w:r>
      <w:r w:rsidR="00625654" w:rsidRPr="004004E0">
        <w:rPr>
          <w:rFonts w:cs="Arial"/>
          <w:lang w:val="ru-RU" w:eastAsia="fr-FR"/>
        </w:rPr>
        <w:t>достижения</w:t>
      </w:r>
      <w:r w:rsidR="009A4F55" w:rsidRPr="004004E0">
        <w:rPr>
          <w:rFonts w:cs="Arial"/>
          <w:lang w:val="ru-RU" w:eastAsia="fr-FR"/>
        </w:rPr>
        <w:t xml:space="preserve"> целей стратегии и плана действий Союза и его </w:t>
      </w:r>
      <w:r w:rsidR="00A946B9" w:rsidRPr="004004E0">
        <w:rPr>
          <w:rFonts w:cs="Arial"/>
          <w:lang w:val="ru-RU" w:eastAsia="fr-FR"/>
        </w:rPr>
        <w:t>П</w:t>
      </w:r>
      <w:r w:rsidR="009A4F55" w:rsidRPr="004004E0">
        <w:rPr>
          <w:rFonts w:cs="Arial"/>
          <w:lang w:val="ru-RU" w:eastAsia="fr-FR"/>
        </w:rPr>
        <w:t>рограммы и бюджета.</w:t>
      </w:r>
    </w:p>
    <w:p w14:paraId="3038EB4C" w14:textId="77777777" w:rsidR="00A26617" w:rsidRPr="004004E0" w:rsidRDefault="00A26617" w:rsidP="006C26F8">
      <w:pPr>
        <w:tabs>
          <w:tab w:val="left" w:pos="851"/>
        </w:tabs>
        <w:spacing w:line="240" w:lineRule="atLeast"/>
        <w:ind w:right="6"/>
        <w:jc w:val="both"/>
        <w:rPr>
          <w:rFonts w:cs="Arial"/>
          <w:u w:val="single"/>
          <w:lang w:val="ru-RU" w:eastAsia="fr-FR"/>
        </w:rPr>
      </w:pPr>
    </w:p>
    <w:p w14:paraId="3038EB4D" w14:textId="77777777" w:rsidR="00A26617" w:rsidRPr="003C4063" w:rsidRDefault="00A26617" w:rsidP="006C26F8">
      <w:pPr>
        <w:tabs>
          <w:tab w:val="left" w:pos="851"/>
        </w:tabs>
        <w:spacing w:line="240" w:lineRule="atLeast"/>
        <w:ind w:right="6"/>
        <w:jc w:val="both"/>
        <w:rPr>
          <w:rFonts w:cs="Arial"/>
          <w:u w:val="single"/>
          <w:lang w:val="ru-RU" w:eastAsia="fr-FR"/>
        </w:rPr>
      </w:pPr>
    </w:p>
    <w:p w14:paraId="3038EB4E"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Статья 2</w:t>
      </w:r>
    </w:p>
    <w:p w14:paraId="3038EB4F"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Члены СПЭ</w:t>
      </w:r>
    </w:p>
    <w:p w14:paraId="3038EB50" w14:textId="77777777" w:rsidR="006C26F8" w:rsidRPr="00176AA3" w:rsidRDefault="006C26F8" w:rsidP="006C26F8">
      <w:pPr>
        <w:tabs>
          <w:tab w:val="left" w:pos="851"/>
        </w:tabs>
        <w:spacing w:line="240" w:lineRule="atLeast"/>
        <w:ind w:right="351"/>
        <w:jc w:val="both"/>
        <w:rPr>
          <w:rFonts w:cs="Arial"/>
          <w:lang w:val="ru-RU" w:eastAsia="fr-FR"/>
        </w:rPr>
      </w:pPr>
    </w:p>
    <w:p w14:paraId="3038EB51" w14:textId="77777777" w:rsidR="006C26F8" w:rsidRPr="00176AA3" w:rsidRDefault="006C26F8" w:rsidP="006C26F8">
      <w:pPr>
        <w:tabs>
          <w:tab w:val="left" w:pos="851"/>
        </w:tabs>
        <w:spacing w:line="240" w:lineRule="atLeast"/>
        <w:ind w:right="351"/>
        <w:jc w:val="both"/>
        <w:rPr>
          <w:rFonts w:cs="Arial"/>
          <w:lang w:val="ru-RU" w:eastAsia="fr-FR"/>
        </w:rPr>
      </w:pPr>
      <w:r w:rsidRPr="00176AA3">
        <w:rPr>
          <w:rFonts w:cs="Arial"/>
          <w:lang w:val="ru-RU" w:eastAsia="fr-FR"/>
        </w:rPr>
        <w:t>1.</w:t>
      </w:r>
      <w:r w:rsidRPr="00176AA3">
        <w:rPr>
          <w:rFonts w:cs="Arial"/>
          <w:lang w:val="ru-RU" w:eastAsia="fr-FR"/>
        </w:rPr>
        <w:tab/>
        <w:t>СПЭ состоит из сорока членов, избираемых Конгрессом. Они выполняют свои функции в период между двумя Конгрессами.</w:t>
      </w:r>
    </w:p>
    <w:p w14:paraId="3038EB52" w14:textId="77777777" w:rsidR="006C26F8" w:rsidRPr="00176AA3" w:rsidRDefault="006C26F8" w:rsidP="006C26F8">
      <w:pPr>
        <w:tabs>
          <w:tab w:val="left" w:pos="851"/>
        </w:tabs>
        <w:spacing w:line="240" w:lineRule="atLeast"/>
        <w:ind w:right="351"/>
        <w:jc w:val="both"/>
        <w:rPr>
          <w:rFonts w:cs="Arial"/>
          <w:lang w:val="ru-RU" w:eastAsia="fr-FR"/>
        </w:rPr>
      </w:pPr>
    </w:p>
    <w:p w14:paraId="3038EB53" w14:textId="77777777" w:rsidR="006C26F8" w:rsidRPr="00B75ADD" w:rsidRDefault="006C26F8" w:rsidP="006C26F8">
      <w:pPr>
        <w:tabs>
          <w:tab w:val="left" w:pos="851"/>
        </w:tabs>
        <w:spacing w:line="240" w:lineRule="atLeast"/>
        <w:ind w:right="111"/>
        <w:jc w:val="both"/>
        <w:rPr>
          <w:rFonts w:eastAsia="SimSun" w:cs="Arial"/>
          <w:snapToGrid w:val="0"/>
          <w:lang w:val="ru-RU" w:eastAsia="zh-CN"/>
        </w:rPr>
      </w:pPr>
      <w:r w:rsidRPr="00176AA3">
        <w:rPr>
          <w:rFonts w:eastAsia="SimSun" w:cs="Arial"/>
          <w:snapToGrid w:val="0"/>
          <w:lang w:val="ru-RU" w:eastAsia="zh-CN"/>
        </w:rPr>
        <w:t>2.</w:t>
      </w:r>
      <w:r w:rsidRPr="00176AA3">
        <w:rPr>
          <w:rFonts w:eastAsia="SimSun" w:cs="Arial"/>
          <w:snapToGrid w:val="0"/>
          <w:lang w:val="ru-RU" w:eastAsia="zh-CN"/>
        </w:rPr>
        <w:tab/>
        <w:t>Каждый член СПЭ назначает своего представителя согласно Общему регламенту</w:t>
      </w:r>
      <w:r w:rsidRPr="00176AA3">
        <w:rPr>
          <w:rFonts w:eastAsia="SimSun" w:cs="Arial"/>
          <w:snapToGrid w:val="0"/>
          <w:vertAlign w:val="superscript"/>
          <w:lang w:val="ru-RU" w:eastAsia="zh-CN"/>
        </w:rPr>
        <w:footnoteReference w:id="3"/>
      </w:r>
      <w:r w:rsidRPr="00176AA3">
        <w:rPr>
          <w:rFonts w:eastAsia="SimSun" w:cs="Arial"/>
          <w:snapToGrid w:val="0"/>
          <w:lang w:val="ru-RU" w:eastAsia="zh-CN"/>
        </w:rPr>
        <w:t>. Этот представитель может сопровождаться одним или несколькими другими делегатами, которые также имеют право принимать участие в дискуссиях и голосовать</w:t>
      </w:r>
      <w:r w:rsidRPr="007C7AF2">
        <w:rPr>
          <w:rFonts w:eastAsia="SimSun" w:cs="Arial"/>
          <w:snapToGrid w:val="0"/>
          <w:lang w:val="ru-RU" w:eastAsia="zh-CN"/>
        </w:rPr>
        <w:t>.</w:t>
      </w:r>
      <w:r w:rsidR="004004E0" w:rsidRPr="007C7AF2">
        <w:rPr>
          <w:rFonts w:eastAsia="SimSun" w:cs="Arial"/>
          <w:snapToGrid w:val="0"/>
          <w:lang w:val="ru-RU" w:eastAsia="zh-CN"/>
        </w:rPr>
        <w:t xml:space="preserve"> </w:t>
      </w:r>
      <w:r w:rsidR="004004E0" w:rsidRPr="00B75ADD">
        <w:rPr>
          <w:rFonts w:eastAsia="SimSun" w:cs="Arial"/>
          <w:snapToGrid w:val="0"/>
          <w:lang w:val="ru-RU" w:eastAsia="zh-CN"/>
        </w:rPr>
        <w:t xml:space="preserve">В соответствии со своим национальным законодательством или </w:t>
      </w:r>
      <w:r w:rsidR="00C95108" w:rsidRPr="00B75ADD">
        <w:rPr>
          <w:rFonts w:eastAsia="SimSun" w:cs="Arial"/>
          <w:snapToGrid w:val="0"/>
          <w:lang w:val="ru-RU" w:eastAsia="zh-CN"/>
        </w:rPr>
        <w:t>внутренними процедурами каждая страна-член ув</w:t>
      </w:r>
      <w:r w:rsidR="00E1394B" w:rsidRPr="00B75ADD">
        <w:rPr>
          <w:rFonts w:eastAsia="SimSun" w:cs="Arial"/>
          <w:snapToGrid w:val="0"/>
          <w:lang w:val="ru-RU" w:eastAsia="zh-CN"/>
        </w:rPr>
        <w:t xml:space="preserve">едомляет Международное бюро до </w:t>
      </w:r>
      <w:r w:rsidR="00C95108" w:rsidRPr="00B75ADD">
        <w:rPr>
          <w:rFonts w:eastAsia="SimSun" w:cs="Arial"/>
          <w:snapToGrid w:val="0"/>
          <w:lang w:val="ru-RU" w:eastAsia="zh-CN"/>
        </w:rPr>
        <w:t>открытия сессии о своем назначенном предста</w:t>
      </w:r>
      <w:r w:rsidR="00631C27" w:rsidRPr="00B75ADD">
        <w:rPr>
          <w:rFonts w:eastAsia="SimSun" w:cs="Arial"/>
          <w:snapToGrid w:val="0"/>
          <w:lang w:val="ru-RU" w:eastAsia="zh-CN"/>
        </w:rPr>
        <w:t>вителе и</w:t>
      </w:r>
      <w:r w:rsidR="00C95108" w:rsidRPr="00B75ADD">
        <w:rPr>
          <w:rFonts w:eastAsia="SimSun" w:cs="Arial"/>
          <w:snapToGrid w:val="0"/>
          <w:lang w:val="ru-RU" w:eastAsia="zh-CN"/>
        </w:rPr>
        <w:t xml:space="preserve"> сопровождающих его делегатах. Подтверждение регистрации и </w:t>
      </w:r>
      <w:r w:rsidR="0071066A" w:rsidRPr="00B75ADD">
        <w:rPr>
          <w:rFonts w:eastAsia="SimSun" w:cs="Arial"/>
          <w:snapToGrid w:val="0"/>
          <w:lang w:val="ru-RU" w:eastAsia="zh-CN"/>
        </w:rPr>
        <w:t>д</w:t>
      </w:r>
      <w:r w:rsidR="00631C27" w:rsidRPr="00B75ADD">
        <w:rPr>
          <w:rFonts w:eastAsia="SimSun" w:cs="Arial"/>
          <w:snapToGrid w:val="0"/>
          <w:lang w:val="ru-RU" w:eastAsia="zh-CN"/>
        </w:rPr>
        <w:t>оступ к сессиям СПЭ предоставляю</w:t>
      </w:r>
      <w:r w:rsidR="0071066A" w:rsidRPr="00B75ADD">
        <w:rPr>
          <w:rFonts w:eastAsia="SimSun" w:cs="Arial"/>
          <w:snapToGrid w:val="0"/>
          <w:lang w:val="ru-RU" w:eastAsia="zh-CN"/>
        </w:rPr>
        <w:t xml:space="preserve">тся только после </w:t>
      </w:r>
      <w:r w:rsidR="00C244C0" w:rsidRPr="00B75ADD">
        <w:rPr>
          <w:rFonts w:eastAsia="SimSun" w:cs="Arial"/>
          <w:snapToGrid w:val="0"/>
          <w:lang w:val="ru-RU" w:eastAsia="zh-CN"/>
        </w:rPr>
        <w:t xml:space="preserve">подтверждения достоверности </w:t>
      </w:r>
      <w:r w:rsidR="00631C27" w:rsidRPr="00B75ADD">
        <w:rPr>
          <w:rFonts w:eastAsia="SimSun" w:cs="Arial"/>
          <w:snapToGrid w:val="0"/>
          <w:lang w:val="ru-RU" w:eastAsia="zh-CN"/>
        </w:rPr>
        <w:t>личных данных, путем сопоставления с данными</w:t>
      </w:r>
      <w:r w:rsidR="007001B0" w:rsidRPr="00B75ADD">
        <w:rPr>
          <w:rFonts w:eastAsia="SimSun" w:cs="Arial"/>
          <w:snapToGrid w:val="0"/>
          <w:lang w:val="ru-RU" w:eastAsia="zh-CN"/>
        </w:rPr>
        <w:t xml:space="preserve"> официального списка делегатов, </w:t>
      </w:r>
      <w:r w:rsidR="00631C27" w:rsidRPr="00B75ADD">
        <w:rPr>
          <w:rFonts w:eastAsia="SimSun" w:cs="Arial"/>
          <w:snapToGrid w:val="0"/>
          <w:lang w:val="ru-RU" w:eastAsia="zh-CN"/>
        </w:rPr>
        <w:t xml:space="preserve">который </w:t>
      </w:r>
      <w:r w:rsidR="00314096" w:rsidRPr="00B75ADD">
        <w:rPr>
          <w:rFonts w:eastAsia="SimSun" w:cs="Arial"/>
          <w:snapToGrid w:val="0"/>
          <w:lang w:val="ru-RU" w:eastAsia="zh-CN"/>
        </w:rPr>
        <w:t xml:space="preserve">должным образом </w:t>
      </w:r>
      <w:r w:rsidR="00631C27" w:rsidRPr="00B75ADD">
        <w:rPr>
          <w:rFonts w:eastAsia="SimSun" w:cs="Arial"/>
          <w:snapToGrid w:val="0"/>
          <w:lang w:val="ru-RU" w:eastAsia="zh-CN"/>
        </w:rPr>
        <w:t>доводится</w:t>
      </w:r>
      <w:r w:rsidR="00C244C0" w:rsidRPr="00B75ADD">
        <w:rPr>
          <w:rFonts w:eastAsia="SimSun" w:cs="Arial"/>
          <w:snapToGrid w:val="0"/>
          <w:lang w:val="ru-RU" w:eastAsia="zh-CN"/>
        </w:rPr>
        <w:t xml:space="preserve"> до сведения компетентным государственным органом члена СПЭ.</w:t>
      </w:r>
      <w:r w:rsidR="00573BF2" w:rsidRPr="00B75ADD">
        <w:rPr>
          <w:rFonts w:eastAsia="SimSun" w:cs="Arial"/>
          <w:snapToGrid w:val="0"/>
          <w:lang w:val="ru-RU" w:eastAsia="zh-CN"/>
        </w:rPr>
        <w:t xml:space="preserve"> </w:t>
      </w:r>
    </w:p>
    <w:p w14:paraId="3038EB54" w14:textId="77777777" w:rsidR="00573BF2" w:rsidRPr="00B75ADD" w:rsidRDefault="00573BF2" w:rsidP="006C26F8">
      <w:pPr>
        <w:tabs>
          <w:tab w:val="left" w:pos="851"/>
        </w:tabs>
        <w:spacing w:line="240" w:lineRule="atLeast"/>
        <w:ind w:right="111"/>
        <w:jc w:val="both"/>
        <w:rPr>
          <w:rFonts w:eastAsia="SimSun" w:cs="Arial"/>
          <w:snapToGrid w:val="0"/>
          <w:lang w:val="ru-RU" w:eastAsia="zh-CN"/>
        </w:rPr>
      </w:pPr>
    </w:p>
    <w:p w14:paraId="3038EB55" w14:textId="77777777" w:rsidR="00573BF2" w:rsidRPr="00176AA3" w:rsidRDefault="00573BF2" w:rsidP="006C26F8">
      <w:pPr>
        <w:tabs>
          <w:tab w:val="left" w:pos="851"/>
        </w:tabs>
        <w:spacing w:line="240" w:lineRule="atLeast"/>
        <w:ind w:right="111"/>
        <w:jc w:val="both"/>
        <w:rPr>
          <w:rFonts w:eastAsia="SimSun" w:cs="Arial"/>
          <w:snapToGrid w:val="0"/>
          <w:u w:val="single"/>
          <w:lang w:val="ru-RU" w:eastAsia="zh-CN"/>
        </w:rPr>
      </w:pPr>
      <w:r w:rsidRPr="00B75ADD">
        <w:rPr>
          <w:rFonts w:eastAsia="SimSun" w:cs="Arial"/>
          <w:snapToGrid w:val="0"/>
          <w:lang w:val="ru-RU" w:eastAsia="zh-CN"/>
        </w:rPr>
        <w:t>3.</w:t>
      </w:r>
      <w:r w:rsidRPr="00B75ADD">
        <w:rPr>
          <w:rFonts w:eastAsia="SimSun" w:cs="Arial"/>
          <w:snapToGrid w:val="0"/>
          <w:lang w:val="ru-RU" w:eastAsia="zh-CN"/>
        </w:rPr>
        <w:tab/>
        <w:t xml:space="preserve">В случае сомнения </w:t>
      </w:r>
      <w:r w:rsidR="00E65785" w:rsidRPr="00B75ADD">
        <w:rPr>
          <w:rFonts w:eastAsia="SimSun" w:cs="Arial"/>
          <w:snapToGrid w:val="0"/>
          <w:lang w:val="ru-RU" w:eastAsia="zh-CN"/>
        </w:rPr>
        <w:t xml:space="preserve">относительно состава делегации страны-члена представитель или его заместитель, если таковой имеется, </w:t>
      </w:r>
      <w:r w:rsidR="003861C7" w:rsidRPr="00B75ADD">
        <w:rPr>
          <w:rFonts w:eastAsia="SimSun" w:cs="Arial"/>
          <w:snapToGrid w:val="0"/>
          <w:lang w:val="ru-RU" w:eastAsia="zh-CN"/>
        </w:rPr>
        <w:t>решает этот вопрос.</w:t>
      </w:r>
    </w:p>
    <w:p w14:paraId="3038EB56" w14:textId="77777777" w:rsidR="006C26F8" w:rsidRPr="00176AA3" w:rsidRDefault="006C26F8" w:rsidP="006C26F8">
      <w:pPr>
        <w:tabs>
          <w:tab w:val="left" w:pos="851"/>
        </w:tabs>
        <w:spacing w:line="240" w:lineRule="atLeast"/>
        <w:ind w:right="111"/>
        <w:jc w:val="both"/>
        <w:rPr>
          <w:rFonts w:eastAsia="SimSun" w:cs="Arial"/>
          <w:snapToGrid w:val="0"/>
          <w:u w:val="single"/>
          <w:lang w:val="ru-RU" w:eastAsia="zh-CN"/>
        </w:rPr>
      </w:pPr>
    </w:p>
    <w:p w14:paraId="3038EB57"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58"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Статья 3</w:t>
      </w:r>
    </w:p>
    <w:p w14:paraId="3038EB59"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Наблюдатели и специальные наблюдатели</w:t>
      </w:r>
    </w:p>
    <w:p w14:paraId="3038EB5A"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5B"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asciiTheme="minorBidi" w:eastAsia="SimSun" w:hAnsiTheme="minorBidi" w:cstheme="minorBidi"/>
          <w:snapToGrid w:val="0"/>
          <w:lang w:val="ru-RU" w:eastAsia="zh-CN"/>
        </w:rPr>
        <w:t>1.</w:t>
      </w:r>
      <w:r w:rsidRPr="006C26F8">
        <w:rPr>
          <w:rFonts w:asciiTheme="minorBidi" w:eastAsia="SimSun" w:hAnsiTheme="minorBidi" w:cstheme="minorBidi"/>
          <w:snapToGrid w:val="0"/>
          <w:lang w:val="ru-RU" w:eastAsia="zh-CN"/>
        </w:rPr>
        <w:tab/>
        <w:t>Наблюдатели</w:t>
      </w:r>
    </w:p>
    <w:p w14:paraId="3038EB5C"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 xml:space="preserve">1.1 </w:t>
      </w:r>
      <w:r w:rsidRPr="006C26F8">
        <w:rPr>
          <w:rFonts w:asciiTheme="minorBidi" w:hAnsiTheme="minorBidi" w:cstheme="minorBidi"/>
          <w:lang w:val="ru-RU"/>
        </w:rPr>
        <w:tab/>
        <w:t xml:space="preserve">Нижеуказанные организации приглашаются для участия в качестве наблюдателей в пленарных заседаниях и собраниях комиссий </w:t>
      </w:r>
      <w:r w:rsidR="0032308C" w:rsidRPr="00026942">
        <w:rPr>
          <w:rFonts w:asciiTheme="minorBidi" w:hAnsiTheme="minorBidi" w:cstheme="minorBidi"/>
          <w:lang w:val="ru-RU"/>
        </w:rPr>
        <w:t>СПЭ</w:t>
      </w:r>
      <w:r w:rsidRPr="006C26F8">
        <w:rPr>
          <w:rFonts w:asciiTheme="minorBidi" w:hAnsiTheme="minorBidi" w:cstheme="minorBidi"/>
          <w:lang w:val="ru-RU"/>
        </w:rPr>
        <w:t>:</w:t>
      </w:r>
    </w:p>
    <w:p w14:paraId="3038EB5D"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1.1.1</w:t>
      </w:r>
      <w:r w:rsidRPr="006C26F8">
        <w:rPr>
          <w:rFonts w:asciiTheme="minorBidi" w:hAnsiTheme="minorBidi" w:cstheme="minorBidi"/>
          <w:lang w:val="ru-RU"/>
        </w:rPr>
        <w:tab/>
        <w:t>представители Организации Объединенных Наций;</w:t>
      </w:r>
    </w:p>
    <w:p w14:paraId="3038EB5E"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lastRenderedPageBreak/>
        <w:t>1.1.2</w:t>
      </w:r>
      <w:r w:rsidRPr="006C26F8">
        <w:rPr>
          <w:rFonts w:asciiTheme="minorBidi" w:hAnsiTheme="minorBidi" w:cstheme="minorBidi"/>
          <w:lang w:val="ru-RU"/>
        </w:rPr>
        <w:tab/>
        <w:t>региональные союзы;</w:t>
      </w:r>
    </w:p>
    <w:p w14:paraId="3038EB5F"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1.1.3</w:t>
      </w:r>
      <w:r w:rsidRPr="006C26F8">
        <w:rPr>
          <w:rFonts w:asciiTheme="minorBidi" w:hAnsiTheme="minorBidi" w:cstheme="minorBidi"/>
          <w:lang w:val="ru-RU"/>
        </w:rPr>
        <w:tab/>
        <w:t xml:space="preserve">члены Консультативного комитета; </w:t>
      </w:r>
    </w:p>
    <w:p w14:paraId="3038EB60"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1.1.4</w:t>
      </w:r>
      <w:r w:rsidRPr="006C26F8">
        <w:rPr>
          <w:rFonts w:asciiTheme="minorBidi" w:hAnsiTheme="minorBidi" w:cstheme="minorBidi"/>
          <w:lang w:val="ru-RU"/>
        </w:rPr>
        <w:tab/>
        <w:t>организации, которым разрешено участвовать в собраниях Союза в качестве наблюдателей на основании резолюции или решения Конгресса</w:t>
      </w:r>
      <w:r w:rsidRPr="00F61D1E">
        <w:rPr>
          <w:rFonts w:cs="Arial"/>
          <w:vertAlign w:val="superscript"/>
          <w:lang w:val="ru-RU"/>
        </w:rPr>
        <w:footnoteReference w:id="4"/>
      </w:r>
      <w:r w:rsidRPr="006C26F8">
        <w:rPr>
          <w:rFonts w:asciiTheme="minorBidi" w:hAnsiTheme="minorBidi" w:cstheme="minorBidi"/>
          <w:lang w:val="ru-RU"/>
        </w:rPr>
        <w:t>;</w:t>
      </w:r>
    </w:p>
    <w:p w14:paraId="3038EB61" w14:textId="77777777" w:rsidR="006C26F8" w:rsidRPr="00026942"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1.1.5</w:t>
      </w:r>
      <w:r w:rsidRPr="006C26F8">
        <w:rPr>
          <w:rFonts w:asciiTheme="minorBidi" w:hAnsiTheme="minorBidi" w:cstheme="minorBidi"/>
          <w:lang w:val="ru-RU"/>
        </w:rPr>
        <w:tab/>
        <w:t xml:space="preserve">председатель Административного совета представляет этот орган на заседаниях </w:t>
      </w:r>
      <w:r w:rsidR="007268B1">
        <w:rPr>
          <w:rFonts w:asciiTheme="minorBidi" w:hAnsiTheme="minorBidi" w:cstheme="minorBidi"/>
          <w:lang w:val="ru-RU"/>
        </w:rPr>
        <w:t>СПЭ</w:t>
      </w:r>
      <w:r w:rsidRPr="006C26F8">
        <w:rPr>
          <w:rFonts w:asciiTheme="minorBidi" w:hAnsiTheme="minorBidi" w:cstheme="minorBidi"/>
          <w:lang w:val="ru-RU"/>
        </w:rPr>
        <w:t xml:space="preserve">, если </w:t>
      </w:r>
      <w:r w:rsidRPr="00065B64">
        <w:rPr>
          <w:rFonts w:asciiTheme="minorBidi" w:hAnsiTheme="minorBidi" w:cstheme="minorBidi"/>
          <w:spacing w:val="-6"/>
          <w:lang w:val="ru-RU"/>
        </w:rPr>
        <w:t xml:space="preserve">в повестку дня включены вопросы, касающиеся </w:t>
      </w:r>
      <w:r w:rsidR="0032308C" w:rsidRPr="00065B64">
        <w:rPr>
          <w:rFonts w:asciiTheme="minorBidi" w:hAnsiTheme="minorBidi" w:cstheme="minorBidi"/>
          <w:spacing w:val="-6"/>
          <w:lang w:val="ru-RU"/>
        </w:rPr>
        <w:t>Административного совета</w:t>
      </w:r>
      <w:r w:rsidR="002B4AC1" w:rsidRPr="00065B64">
        <w:rPr>
          <w:rFonts w:asciiTheme="minorBidi" w:hAnsiTheme="minorBidi" w:cstheme="minorBidi"/>
          <w:spacing w:val="-6"/>
          <w:lang w:val="ru-RU"/>
        </w:rPr>
        <w:t xml:space="preserve"> (в дальнейшем АС</w:t>
      </w:r>
      <w:r w:rsidR="002B4AC1" w:rsidRPr="00026942">
        <w:rPr>
          <w:rFonts w:asciiTheme="minorBidi" w:hAnsiTheme="minorBidi" w:cstheme="minorBidi"/>
          <w:lang w:val="ru-RU"/>
        </w:rPr>
        <w:t>)</w:t>
      </w:r>
      <w:r w:rsidRPr="00026942">
        <w:rPr>
          <w:rFonts w:asciiTheme="minorBidi" w:hAnsiTheme="minorBidi" w:cstheme="minorBidi"/>
          <w:lang w:val="ru-RU"/>
        </w:rPr>
        <w:t>;</w:t>
      </w:r>
    </w:p>
    <w:p w14:paraId="3038EB62"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1.1.6</w:t>
      </w:r>
      <w:r w:rsidRPr="006C26F8">
        <w:rPr>
          <w:rFonts w:asciiTheme="minorBidi" w:hAnsiTheme="minorBidi" w:cstheme="minorBidi"/>
          <w:lang w:val="ru-RU"/>
        </w:rPr>
        <w:tab/>
        <w:t xml:space="preserve">председатель Консультативного комитета и председатели органов, непосредственно отчитывающихся перед СПЭ, представляют эти органы на заседаниях СПЭ, если в повестку дня включены вопросы, касающиеся Консультативного комитета и этих органов; </w:t>
      </w:r>
    </w:p>
    <w:p w14:paraId="3038EB63"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1.1.7</w:t>
      </w:r>
      <w:r w:rsidRPr="006C26F8">
        <w:rPr>
          <w:rFonts w:asciiTheme="minorBidi" w:hAnsiTheme="minorBidi" w:cstheme="minorBidi"/>
          <w:lang w:val="ru-RU"/>
        </w:rPr>
        <w:tab/>
        <w:t xml:space="preserve">представители </w:t>
      </w:r>
      <w:r w:rsidR="007268B1">
        <w:rPr>
          <w:rFonts w:asciiTheme="minorBidi" w:hAnsiTheme="minorBidi" w:cstheme="minorBidi"/>
          <w:lang w:val="ru-RU"/>
        </w:rPr>
        <w:t>АС</w:t>
      </w:r>
      <w:r w:rsidRPr="006C26F8">
        <w:rPr>
          <w:rFonts w:asciiTheme="minorBidi" w:hAnsiTheme="minorBidi" w:cstheme="minorBidi"/>
          <w:lang w:val="ru-RU"/>
        </w:rPr>
        <w:t>, назначенные этим Советом;</w:t>
      </w:r>
    </w:p>
    <w:p w14:paraId="3038EB64"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asciiTheme="minorBidi" w:hAnsiTheme="minorBidi" w:cstheme="minorBidi"/>
          <w:lang w:val="ru-RU"/>
        </w:rPr>
        <w:t>1.1.8</w:t>
      </w:r>
      <w:r w:rsidRPr="006C26F8">
        <w:rPr>
          <w:rFonts w:asciiTheme="minorBidi" w:hAnsiTheme="minorBidi" w:cstheme="minorBidi"/>
          <w:lang w:val="ru-RU"/>
        </w:rPr>
        <w:tab/>
        <w:t xml:space="preserve">представители Консультативного комитета, назначенные этим </w:t>
      </w:r>
      <w:r w:rsidR="008276CD">
        <w:rPr>
          <w:rFonts w:asciiTheme="minorBidi" w:hAnsiTheme="minorBidi" w:cstheme="minorBidi"/>
          <w:lang w:val="ru-RU"/>
        </w:rPr>
        <w:t>Комитетом</w:t>
      </w:r>
      <w:r w:rsidRPr="006C26F8">
        <w:rPr>
          <w:rFonts w:asciiTheme="minorBidi" w:hAnsiTheme="minorBidi" w:cstheme="minorBidi"/>
          <w:lang w:val="ru-RU"/>
        </w:rPr>
        <w:t>.</w:t>
      </w:r>
    </w:p>
    <w:p w14:paraId="3038EB65" w14:textId="77777777" w:rsidR="006C26F8" w:rsidRPr="006C26F8" w:rsidRDefault="006C26F8" w:rsidP="006C26F8">
      <w:pPr>
        <w:tabs>
          <w:tab w:val="left" w:pos="851"/>
        </w:tabs>
        <w:spacing w:before="120"/>
        <w:ind w:left="851" w:hanging="851"/>
        <w:jc w:val="both"/>
        <w:rPr>
          <w:rFonts w:cs="Arial"/>
          <w:lang w:val="ru-RU"/>
        </w:rPr>
      </w:pPr>
      <w:r w:rsidRPr="006C26F8">
        <w:rPr>
          <w:rFonts w:asciiTheme="minorBidi" w:hAnsiTheme="minorBidi" w:cstheme="minorBidi"/>
          <w:lang w:val="ru-RU"/>
        </w:rPr>
        <w:t>1.1.9</w:t>
      </w:r>
      <w:r w:rsidRPr="006C26F8">
        <w:rPr>
          <w:rFonts w:cs="Arial"/>
          <w:lang w:val="ru-RU"/>
        </w:rPr>
        <w:t>.</w:t>
      </w:r>
      <w:r w:rsidRPr="006C26F8">
        <w:rPr>
          <w:rFonts w:cs="Arial"/>
          <w:lang w:val="ru-RU"/>
        </w:rPr>
        <w:tab/>
        <w:t>другие страны-члены Союза.</w:t>
      </w:r>
    </w:p>
    <w:p w14:paraId="3038EB66" w14:textId="77777777" w:rsidR="006C26F8" w:rsidRPr="006C26F8" w:rsidRDefault="006C26F8" w:rsidP="006C26F8">
      <w:pPr>
        <w:tabs>
          <w:tab w:val="left" w:pos="851"/>
        </w:tabs>
        <w:spacing w:before="120"/>
        <w:ind w:left="851" w:hanging="851"/>
        <w:jc w:val="both"/>
        <w:rPr>
          <w:rFonts w:asciiTheme="minorBidi" w:hAnsiTheme="minorBidi" w:cstheme="minorBidi"/>
          <w:lang w:val="ru-RU"/>
        </w:rPr>
      </w:pPr>
      <w:r w:rsidRPr="006C26F8">
        <w:rPr>
          <w:rFonts w:cs="Arial"/>
          <w:lang w:val="ru-RU"/>
        </w:rPr>
        <w:t>1.2</w:t>
      </w:r>
      <w:r w:rsidRPr="006C26F8">
        <w:rPr>
          <w:rFonts w:cs="Arial"/>
          <w:lang w:val="ru-RU"/>
        </w:rPr>
        <w:tab/>
        <w:t>Председатели других органов СПЭ имеют право по согласованию с председателем СПЭ и Генеральным секретарем давать разрешения на участие наблюдателей, указанных в ст. 1.1, в собраниях органа, которым они руководят</w:t>
      </w:r>
      <w:r w:rsidR="007268B1">
        <w:rPr>
          <w:rFonts w:cs="Arial"/>
          <w:lang w:val="ru-RU"/>
        </w:rPr>
        <w:t>.</w:t>
      </w:r>
    </w:p>
    <w:p w14:paraId="3038EB67" w14:textId="77777777" w:rsidR="006C26F8" w:rsidRPr="006C26F8" w:rsidRDefault="006C26F8" w:rsidP="006C26F8">
      <w:pPr>
        <w:tabs>
          <w:tab w:val="left" w:pos="851"/>
        </w:tabs>
        <w:spacing w:line="240" w:lineRule="atLeast"/>
        <w:ind w:left="851" w:hanging="851"/>
        <w:jc w:val="both"/>
        <w:rPr>
          <w:rFonts w:eastAsia="SimSun" w:cs="Arial"/>
          <w:snapToGrid w:val="0"/>
          <w:lang w:val="ru-RU" w:eastAsia="zh-CN"/>
        </w:rPr>
      </w:pPr>
    </w:p>
    <w:p w14:paraId="3038EB68" w14:textId="77777777" w:rsidR="006C26F8" w:rsidRPr="006C26F8" w:rsidRDefault="006C26F8" w:rsidP="006C26F8">
      <w:pPr>
        <w:tabs>
          <w:tab w:val="left" w:pos="851"/>
        </w:tabs>
        <w:spacing w:line="240" w:lineRule="atLeast"/>
        <w:ind w:left="851" w:hanging="851"/>
        <w:jc w:val="both"/>
        <w:rPr>
          <w:rFonts w:eastAsia="SimSun" w:cs="Arial"/>
          <w:snapToGrid w:val="0"/>
          <w:lang w:val="ru-RU" w:eastAsia="zh-CN"/>
        </w:rPr>
      </w:pPr>
      <w:r w:rsidRPr="006C26F8">
        <w:rPr>
          <w:rFonts w:eastAsia="SimSun" w:cs="Arial"/>
          <w:snapToGrid w:val="0"/>
          <w:lang w:val="ru-RU" w:eastAsia="zh-CN"/>
        </w:rPr>
        <w:t>2.</w:t>
      </w:r>
      <w:r w:rsidRPr="006C26F8">
        <w:rPr>
          <w:rFonts w:eastAsia="SimSun" w:cs="Arial"/>
          <w:snapToGrid w:val="0"/>
          <w:lang w:val="ru-RU" w:eastAsia="zh-CN"/>
        </w:rPr>
        <w:tab/>
        <w:t>Специальные наблюдатели</w:t>
      </w:r>
    </w:p>
    <w:p w14:paraId="3038EB69" w14:textId="77777777" w:rsidR="006C26F8" w:rsidRPr="006C26F8" w:rsidRDefault="006C26F8" w:rsidP="006C26F8">
      <w:pPr>
        <w:tabs>
          <w:tab w:val="left" w:pos="851"/>
        </w:tabs>
        <w:spacing w:before="120" w:line="240" w:lineRule="atLeast"/>
        <w:ind w:left="851" w:hanging="851"/>
        <w:jc w:val="both"/>
        <w:rPr>
          <w:rFonts w:cs="Arial"/>
          <w:lang w:val="ru-RU" w:eastAsia="fr-FR"/>
        </w:rPr>
      </w:pPr>
      <w:r w:rsidRPr="006C26F8">
        <w:rPr>
          <w:rFonts w:cs="Arial"/>
          <w:lang w:val="ru-RU" w:eastAsia="fr-FR"/>
        </w:rPr>
        <w:t>2.1</w:t>
      </w:r>
      <w:r w:rsidRPr="006C26F8">
        <w:rPr>
          <w:rFonts w:cs="Arial"/>
          <w:lang w:val="ru-RU" w:eastAsia="fr-FR"/>
        </w:rPr>
        <w:tab/>
      </w:r>
      <w:r w:rsidRPr="007A3629">
        <w:rPr>
          <w:rFonts w:cs="Arial"/>
          <w:lang w:val="ru-RU" w:eastAsia="fr-FR"/>
        </w:rPr>
        <w:t>После консультации с Генеральным секретарем и при необходимости с председателем соответствующего органа председатель СПЭ может приглашать на пленарные заседания, собрания</w:t>
      </w:r>
      <w:r w:rsidRPr="006C26F8">
        <w:rPr>
          <w:rFonts w:cs="Arial"/>
          <w:lang w:val="ru-RU" w:eastAsia="fr-FR"/>
        </w:rPr>
        <w:t xml:space="preserve"> комиссий и другие специальные собрания</w:t>
      </w:r>
      <w:r w:rsidR="0032308C">
        <w:rPr>
          <w:rFonts w:cs="Arial"/>
          <w:lang w:val="ru-RU" w:eastAsia="fr-FR"/>
        </w:rPr>
        <w:t xml:space="preserve"> </w:t>
      </w:r>
      <w:r w:rsidR="0032308C" w:rsidRPr="00FA62F0">
        <w:rPr>
          <w:rFonts w:cs="Arial"/>
          <w:lang w:val="ru-RU" w:eastAsia="fr-FR"/>
        </w:rPr>
        <w:t>органов</w:t>
      </w:r>
      <w:r w:rsidRPr="00FA62F0">
        <w:rPr>
          <w:rFonts w:cs="Arial"/>
          <w:lang w:val="ru-RU" w:eastAsia="fr-FR"/>
        </w:rPr>
        <w:t xml:space="preserve"> СПЭ</w:t>
      </w:r>
      <w:r w:rsidRPr="006C26F8">
        <w:rPr>
          <w:rFonts w:cs="Arial"/>
          <w:lang w:val="ru-RU" w:eastAsia="fr-FR"/>
        </w:rPr>
        <w:t xml:space="preserve"> в качестве </w:t>
      </w:r>
      <w:r w:rsidRPr="007A3629">
        <w:rPr>
          <w:rFonts w:cs="Arial"/>
          <w:lang w:val="ru-RU" w:eastAsia="fr-FR"/>
        </w:rPr>
        <w:t xml:space="preserve">специального наблюдателя нижеуказанные организации, если это </w:t>
      </w:r>
      <w:r w:rsidR="00740B78">
        <w:rPr>
          <w:rFonts w:cs="Arial"/>
          <w:lang w:val="ru-RU" w:eastAsia="fr-FR"/>
        </w:rPr>
        <w:t>в</w:t>
      </w:r>
      <w:r w:rsidR="008276CD">
        <w:rPr>
          <w:rFonts w:cs="Arial"/>
          <w:lang w:val="ru-RU" w:eastAsia="fr-FR"/>
        </w:rPr>
        <w:t xml:space="preserve"> </w:t>
      </w:r>
      <w:r w:rsidRPr="007A3629">
        <w:rPr>
          <w:rFonts w:cs="Arial"/>
          <w:lang w:val="ru-RU" w:eastAsia="fr-FR"/>
        </w:rPr>
        <w:t>интереса</w:t>
      </w:r>
      <w:r w:rsidR="00740B78">
        <w:rPr>
          <w:rFonts w:cs="Arial"/>
          <w:lang w:val="ru-RU" w:eastAsia="fr-FR"/>
        </w:rPr>
        <w:t>х</w:t>
      </w:r>
      <w:r w:rsidRPr="007A3629">
        <w:rPr>
          <w:rFonts w:cs="Arial"/>
          <w:lang w:val="ru-RU" w:eastAsia="fr-FR"/>
        </w:rPr>
        <w:t xml:space="preserve"> Союза или </w:t>
      </w:r>
      <w:r w:rsidR="00740B78">
        <w:rPr>
          <w:rFonts w:cs="Arial"/>
          <w:lang w:val="ru-RU" w:eastAsia="fr-FR"/>
        </w:rPr>
        <w:t>работы</w:t>
      </w:r>
      <w:r w:rsidRPr="007A3629">
        <w:rPr>
          <w:rFonts w:cs="Arial"/>
          <w:lang w:val="ru-RU" w:eastAsia="fr-FR"/>
        </w:rPr>
        <w:t xml:space="preserve"> СПЭ</w:t>
      </w:r>
      <w:r w:rsidRPr="006C26F8">
        <w:rPr>
          <w:rFonts w:cs="Arial"/>
          <w:lang w:val="ru-RU" w:eastAsia="fr-FR"/>
        </w:rPr>
        <w:t>:</w:t>
      </w:r>
    </w:p>
    <w:p w14:paraId="3038EB6A" w14:textId="77777777" w:rsidR="006C26F8" w:rsidRPr="006C26F8" w:rsidRDefault="006C26F8" w:rsidP="006C26F8">
      <w:pPr>
        <w:tabs>
          <w:tab w:val="left" w:pos="851"/>
        </w:tabs>
        <w:spacing w:before="120" w:line="240" w:lineRule="atLeast"/>
        <w:ind w:left="1134" w:hanging="1134"/>
        <w:jc w:val="both"/>
        <w:rPr>
          <w:rFonts w:cs="Arial"/>
          <w:lang w:val="ru-RU" w:eastAsia="fr-FR"/>
        </w:rPr>
      </w:pPr>
      <w:r w:rsidRPr="006C26F8">
        <w:rPr>
          <w:rFonts w:cs="Arial"/>
          <w:lang w:val="ru-RU" w:eastAsia="fr-FR"/>
        </w:rPr>
        <w:t>2.1.1</w:t>
      </w:r>
      <w:r w:rsidRPr="006C26F8">
        <w:rPr>
          <w:rFonts w:cs="Arial"/>
          <w:lang w:val="ru-RU" w:eastAsia="fr-FR"/>
        </w:rPr>
        <w:tab/>
        <w:t>специализированные учреждения Организации Объединенных Наций;</w:t>
      </w:r>
    </w:p>
    <w:p w14:paraId="3038EB6B" w14:textId="77777777" w:rsidR="006C26F8" w:rsidRPr="006C26F8" w:rsidRDefault="006C26F8" w:rsidP="006C26F8">
      <w:pPr>
        <w:tabs>
          <w:tab w:val="left" w:pos="851"/>
        </w:tabs>
        <w:spacing w:before="120" w:line="240" w:lineRule="atLeast"/>
        <w:ind w:left="1134" w:hanging="1134"/>
        <w:jc w:val="both"/>
        <w:rPr>
          <w:rFonts w:cs="Arial"/>
          <w:lang w:val="ru-RU" w:eastAsia="fr-FR"/>
        </w:rPr>
      </w:pPr>
      <w:r w:rsidRPr="006C26F8">
        <w:rPr>
          <w:rFonts w:cs="Arial"/>
          <w:lang w:val="ru-RU" w:eastAsia="fr-FR"/>
        </w:rPr>
        <w:t>2.1.2</w:t>
      </w:r>
      <w:r w:rsidRPr="006C26F8">
        <w:rPr>
          <w:rFonts w:cs="Arial"/>
          <w:lang w:val="ru-RU" w:eastAsia="fr-FR"/>
        </w:rPr>
        <w:tab/>
        <w:t>межправительственные организации;</w:t>
      </w:r>
    </w:p>
    <w:p w14:paraId="3038EB6C" w14:textId="77777777" w:rsidR="006C26F8" w:rsidRPr="006C26F8" w:rsidRDefault="006C26F8" w:rsidP="006C26F8">
      <w:pPr>
        <w:tabs>
          <w:tab w:val="left" w:pos="851"/>
        </w:tabs>
        <w:spacing w:before="120" w:line="240" w:lineRule="atLeast"/>
        <w:ind w:left="851" w:hanging="851"/>
        <w:jc w:val="both"/>
        <w:rPr>
          <w:rFonts w:cs="Arial"/>
          <w:lang w:val="ru-RU" w:eastAsia="fr-FR"/>
        </w:rPr>
      </w:pPr>
      <w:r w:rsidRPr="006C26F8">
        <w:rPr>
          <w:rFonts w:cs="Arial"/>
          <w:lang w:val="ru-RU" w:eastAsia="fr-FR"/>
        </w:rPr>
        <w:t>2.1.3</w:t>
      </w:r>
      <w:r w:rsidRPr="006C26F8">
        <w:rPr>
          <w:rFonts w:cs="Arial"/>
          <w:lang w:val="ru-RU" w:eastAsia="fr-FR"/>
        </w:rPr>
        <w:tab/>
      </w:r>
      <w:r w:rsidRPr="007A3629">
        <w:rPr>
          <w:rFonts w:cs="Arial"/>
          <w:spacing w:val="-4"/>
          <w:lang w:val="ru-RU" w:eastAsia="fr-FR"/>
        </w:rPr>
        <w:t>любая международная организация, ассоциация, предприятие или любое компетентное лицо</w:t>
      </w:r>
      <w:r w:rsidRPr="006C26F8">
        <w:rPr>
          <w:rFonts w:cs="Arial"/>
          <w:lang w:val="ru-RU" w:eastAsia="fr-FR"/>
        </w:rPr>
        <w:t>.</w:t>
      </w:r>
    </w:p>
    <w:p w14:paraId="3038EB6D" w14:textId="77777777" w:rsidR="006C26F8" w:rsidRPr="006C26F8" w:rsidRDefault="006C26F8" w:rsidP="007A3629">
      <w:pPr>
        <w:tabs>
          <w:tab w:val="left" w:pos="851"/>
        </w:tabs>
        <w:spacing w:before="120" w:line="240" w:lineRule="atLeast"/>
        <w:ind w:left="851" w:right="-1" w:hanging="851"/>
        <w:jc w:val="both"/>
        <w:rPr>
          <w:rFonts w:cs="Arial"/>
          <w:lang w:val="ru-RU" w:eastAsia="fr-FR"/>
        </w:rPr>
      </w:pPr>
      <w:r w:rsidRPr="006C26F8">
        <w:rPr>
          <w:rFonts w:cs="Arial"/>
          <w:lang w:val="ru-RU" w:eastAsia="fr-FR"/>
        </w:rPr>
        <w:t>2.2</w:t>
      </w:r>
      <w:r w:rsidRPr="006C26F8">
        <w:rPr>
          <w:rFonts w:cs="Arial"/>
          <w:lang w:val="ru-RU" w:eastAsia="fr-FR"/>
        </w:rPr>
        <w:tab/>
        <w:t xml:space="preserve">После консультации с председателем СПЭ и Генеральным секретарем председатели </w:t>
      </w:r>
      <w:r w:rsidR="002F112A" w:rsidRPr="00FA62F0">
        <w:rPr>
          <w:rFonts w:cs="Arial"/>
          <w:lang w:val="ru-RU" w:eastAsia="fr-FR"/>
        </w:rPr>
        <w:t>других</w:t>
      </w:r>
      <w:r w:rsidR="002F112A">
        <w:rPr>
          <w:rFonts w:cs="Arial"/>
          <w:lang w:val="ru-RU" w:eastAsia="fr-FR"/>
        </w:rPr>
        <w:t xml:space="preserve"> </w:t>
      </w:r>
      <w:r w:rsidRPr="006C26F8">
        <w:rPr>
          <w:rFonts w:cs="Arial"/>
          <w:lang w:val="ru-RU" w:eastAsia="fr-FR"/>
        </w:rPr>
        <w:t>органов СПЭ могут приглашать на свои собрания специальных наблюдателей, если это в интересах Союза или работы СПЭ.</w:t>
      </w:r>
    </w:p>
    <w:p w14:paraId="3038EB6E" w14:textId="77777777" w:rsidR="006C26F8" w:rsidRPr="002F112A" w:rsidRDefault="006C26F8" w:rsidP="006C26F8">
      <w:pPr>
        <w:tabs>
          <w:tab w:val="left" w:pos="851"/>
        </w:tabs>
        <w:spacing w:line="240" w:lineRule="atLeast"/>
        <w:ind w:right="-1"/>
        <w:jc w:val="both"/>
        <w:rPr>
          <w:rFonts w:cs="Arial"/>
          <w:strike/>
          <w:lang w:val="ru-RU" w:eastAsia="fr-FR"/>
        </w:rPr>
      </w:pPr>
    </w:p>
    <w:p w14:paraId="3038EB6F" w14:textId="77777777" w:rsidR="006C26F8" w:rsidRPr="006C26F8" w:rsidRDefault="006C26F8" w:rsidP="006C26F8">
      <w:pPr>
        <w:tabs>
          <w:tab w:val="left" w:pos="851"/>
        </w:tabs>
        <w:spacing w:line="240" w:lineRule="atLeast"/>
        <w:ind w:left="851" w:right="-1" w:hanging="851"/>
        <w:jc w:val="both"/>
        <w:rPr>
          <w:rFonts w:cs="Arial"/>
          <w:lang w:val="ru-RU" w:eastAsia="fr-FR"/>
        </w:rPr>
      </w:pPr>
      <w:r w:rsidRPr="006C26F8">
        <w:rPr>
          <w:rFonts w:cs="Arial"/>
          <w:lang w:val="ru-RU" w:eastAsia="fr-FR"/>
        </w:rPr>
        <w:t>3.</w:t>
      </w:r>
      <w:r w:rsidRPr="006C26F8">
        <w:rPr>
          <w:rFonts w:cs="Arial"/>
          <w:lang w:val="ru-RU" w:eastAsia="fr-FR"/>
        </w:rPr>
        <w:tab/>
        <w:t>Принципы</w:t>
      </w:r>
    </w:p>
    <w:p w14:paraId="3038EB70" w14:textId="77777777" w:rsidR="006C26F8" w:rsidRPr="006C26F8" w:rsidRDefault="006C26F8" w:rsidP="006C26F8">
      <w:pPr>
        <w:tabs>
          <w:tab w:val="left" w:pos="851"/>
        </w:tabs>
        <w:spacing w:before="120" w:line="240" w:lineRule="atLeast"/>
        <w:ind w:left="851" w:right="-1" w:hanging="851"/>
        <w:jc w:val="both"/>
        <w:rPr>
          <w:rFonts w:cs="Arial"/>
          <w:lang w:val="ru-RU" w:eastAsia="fr-FR"/>
        </w:rPr>
      </w:pPr>
      <w:r w:rsidRPr="006C26F8">
        <w:rPr>
          <w:rFonts w:cs="Arial"/>
          <w:lang w:val="ru-RU" w:eastAsia="fr-FR"/>
        </w:rPr>
        <w:lastRenderedPageBreak/>
        <w:t>3.1</w:t>
      </w:r>
      <w:r w:rsidRPr="006C26F8">
        <w:rPr>
          <w:rFonts w:cs="Arial"/>
          <w:lang w:val="ru-RU" w:eastAsia="fr-FR"/>
        </w:rPr>
        <w:tab/>
        <w:t>Наблюдатели и специальные наблюдатели не имеют права голоса, но могут выступать с разрешения председателя.</w:t>
      </w:r>
    </w:p>
    <w:p w14:paraId="3038EB71" w14:textId="77777777" w:rsidR="006C26F8" w:rsidRPr="006C26F8" w:rsidRDefault="006C26F8" w:rsidP="006C26F8">
      <w:pPr>
        <w:tabs>
          <w:tab w:val="left" w:pos="851"/>
          <w:tab w:val="left" w:pos="1134"/>
          <w:tab w:val="left" w:pos="1701"/>
        </w:tabs>
        <w:spacing w:before="120" w:line="220" w:lineRule="exact"/>
        <w:ind w:left="851" w:right="-1" w:hanging="851"/>
        <w:jc w:val="both"/>
        <w:rPr>
          <w:rFonts w:cs="Arial"/>
          <w:snapToGrid w:val="0"/>
          <w:lang w:val="ru-RU" w:eastAsia="ru-RU"/>
        </w:rPr>
      </w:pPr>
      <w:r w:rsidRPr="006C26F8">
        <w:rPr>
          <w:rFonts w:cs="Arial"/>
          <w:snapToGrid w:val="0"/>
          <w:lang w:val="ru-RU" w:eastAsia="ru-RU"/>
        </w:rPr>
        <w:t>3.2</w:t>
      </w:r>
      <w:r w:rsidRPr="006C26F8">
        <w:rPr>
          <w:rFonts w:cs="Arial"/>
          <w:snapToGrid w:val="0"/>
          <w:lang w:val="ru-RU" w:eastAsia="ru-RU"/>
        </w:rPr>
        <w:tab/>
        <w:t xml:space="preserve">Наблюдателям и специальным наблюдателям по их просьбе может быть разрешено принимать участие в проводимых изучениях, соблюдая условия, которые Совет может установить для обеспечения результативности и эффективности его работы. Им также может быть предложено </w:t>
      </w:r>
      <w:r w:rsidR="002F112A" w:rsidRPr="00FA62F0">
        <w:rPr>
          <w:rFonts w:cs="Arial"/>
          <w:snapToGrid w:val="0"/>
          <w:lang w:val="ru-RU" w:eastAsia="ru-RU"/>
        </w:rPr>
        <w:t>в порядке исключения</w:t>
      </w:r>
      <w:r w:rsidR="002F112A">
        <w:rPr>
          <w:rFonts w:cs="Arial"/>
          <w:snapToGrid w:val="0"/>
          <w:lang w:val="ru-RU" w:eastAsia="ru-RU"/>
        </w:rPr>
        <w:t xml:space="preserve"> </w:t>
      </w:r>
      <w:r w:rsidRPr="006C26F8">
        <w:rPr>
          <w:rFonts w:cs="Arial"/>
          <w:snapToGrid w:val="0"/>
          <w:lang w:val="ru-RU" w:eastAsia="ru-RU"/>
        </w:rPr>
        <w:t xml:space="preserve">выполнять функции председателя </w:t>
      </w:r>
      <w:r w:rsidR="002F112A" w:rsidRPr="00FA62F0">
        <w:rPr>
          <w:rFonts w:cs="Arial"/>
          <w:snapToGrid w:val="0"/>
          <w:lang w:val="ru-RU" w:eastAsia="ru-RU"/>
        </w:rPr>
        <w:t xml:space="preserve">постоянных или целевых </w:t>
      </w:r>
      <w:r w:rsidRPr="00FA62F0">
        <w:rPr>
          <w:rFonts w:cs="Arial"/>
          <w:snapToGrid w:val="0"/>
          <w:lang w:val="ru-RU" w:eastAsia="ru-RU"/>
        </w:rPr>
        <w:t>групп</w:t>
      </w:r>
      <w:r w:rsidRPr="006C26F8">
        <w:rPr>
          <w:rFonts w:cs="Arial"/>
          <w:snapToGrid w:val="0"/>
          <w:lang w:val="ru-RU" w:eastAsia="ru-RU"/>
        </w:rPr>
        <w:t xml:space="preserve">, если их знания или опыт это оправдывают. </w:t>
      </w:r>
    </w:p>
    <w:p w14:paraId="3038EB72" w14:textId="77777777" w:rsidR="006C26F8" w:rsidRPr="006C26F8" w:rsidRDefault="006C26F8" w:rsidP="006C26F8">
      <w:pPr>
        <w:tabs>
          <w:tab w:val="left" w:pos="851"/>
          <w:tab w:val="left" w:pos="1134"/>
          <w:tab w:val="left" w:pos="1701"/>
        </w:tabs>
        <w:spacing w:before="120" w:line="220" w:lineRule="exact"/>
        <w:ind w:left="851" w:right="-1" w:hanging="851"/>
        <w:jc w:val="both"/>
        <w:rPr>
          <w:rFonts w:cs="Arial"/>
          <w:snapToGrid w:val="0"/>
          <w:lang w:val="ru-RU" w:eastAsia="ru-RU"/>
        </w:rPr>
      </w:pPr>
      <w:r w:rsidRPr="006C26F8">
        <w:rPr>
          <w:rFonts w:cs="Arial"/>
          <w:snapToGrid w:val="0"/>
          <w:lang w:val="ru-RU" w:eastAsia="ru-RU"/>
        </w:rPr>
        <w:t>3.3</w:t>
      </w:r>
      <w:r w:rsidRPr="006C26F8">
        <w:rPr>
          <w:rFonts w:cs="Arial"/>
          <w:snapToGrid w:val="0"/>
          <w:lang w:val="ru-RU" w:eastAsia="ru-RU"/>
        </w:rPr>
        <w:tab/>
        <w:t>Участие наблюдателей и специальных наблюдателей осуществляется без дополнительных расходов для Союза.</w:t>
      </w:r>
    </w:p>
    <w:p w14:paraId="3038EB73" w14:textId="77777777" w:rsidR="006C26F8" w:rsidRPr="006C26F8" w:rsidRDefault="006C26F8" w:rsidP="006C26F8">
      <w:pPr>
        <w:tabs>
          <w:tab w:val="left" w:pos="851"/>
        </w:tabs>
        <w:spacing w:before="120" w:line="240" w:lineRule="atLeast"/>
        <w:ind w:left="851" w:right="-1" w:hanging="851"/>
        <w:jc w:val="both"/>
        <w:rPr>
          <w:rFonts w:eastAsia="SimSun" w:cs="Arial"/>
          <w:snapToGrid w:val="0"/>
          <w:lang w:val="ru-RU" w:eastAsia="zh-CN"/>
        </w:rPr>
      </w:pPr>
      <w:r w:rsidRPr="006C26F8">
        <w:rPr>
          <w:rFonts w:eastAsia="SimSun" w:cs="Arial"/>
          <w:snapToGrid w:val="0"/>
          <w:lang w:val="ru-RU" w:eastAsia="zh-CN"/>
        </w:rPr>
        <w:t>3.4</w:t>
      </w:r>
      <w:r w:rsidRPr="006C26F8">
        <w:rPr>
          <w:rFonts w:eastAsia="SimSun" w:cs="Arial"/>
          <w:snapToGrid w:val="0"/>
          <w:lang w:val="ru-RU" w:eastAsia="zh-CN"/>
        </w:rPr>
        <w:tab/>
        <w:t>По материально-техническим соображениям Совет почтовой эксплуатации может ограничить количество присутствующих одним участвующим наблюдателем и специальным наблюдателем. Он может также ограничить их право на выступление во время обсуждений.</w:t>
      </w:r>
    </w:p>
    <w:p w14:paraId="3038EB74" w14:textId="77777777" w:rsidR="006C26F8" w:rsidRPr="006C26F8" w:rsidRDefault="006C26F8" w:rsidP="006C26F8">
      <w:pPr>
        <w:tabs>
          <w:tab w:val="left" w:pos="851"/>
        </w:tabs>
        <w:spacing w:before="120" w:line="240" w:lineRule="atLeast"/>
        <w:ind w:left="851" w:right="-1" w:hanging="851"/>
        <w:jc w:val="both"/>
        <w:rPr>
          <w:rFonts w:eastAsia="SimSun" w:cs="Arial"/>
          <w:snapToGrid w:val="0"/>
          <w:lang w:val="ru-RU" w:eastAsia="zh-CN"/>
        </w:rPr>
      </w:pPr>
      <w:r w:rsidRPr="006C26F8">
        <w:rPr>
          <w:rFonts w:eastAsia="SimSun" w:cs="Arial"/>
          <w:snapToGrid w:val="0"/>
          <w:lang w:val="ru-RU" w:eastAsia="zh-CN"/>
        </w:rPr>
        <w:t>3.5</w:t>
      </w:r>
      <w:r w:rsidRPr="006C26F8">
        <w:rPr>
          <w:rFonts w:eastAsia="SimSun" w:cs="Arial"/>
          <w:snapToGrid w:val="0"/>
          <w:lang w:val="ru-RU" w:eastAsia="zh-CN"/>
        </w:rPr>
        <w:tab/>
        <w:t xml:space="preserve">В исключительных случаях </w:t>
      </w:r>
      <w:r w:rsidR="002F112A" w:rsidRPr="00586BC1">
        <w:rPr>
          <w:rFonts w:eastAsia="SimSun" w:cs="Arial"/>
          <w:snapToGrid w:val="0"/>
          <w:lang w:val="ru-RU" w:eastAsia="zh-CN"/>
        </w:rPr>
        <w:t>члены Консультативного комитета</w:t>
      </w:r>
      <w:r w:rsidR="002F112A">
        <w:rPr>
          <w:rFonts w:eastAsia="SimSun" w:cs="Arial"/>
          <w:snapToGrid w:val="0"/>
          <w:lang w:val="ru-RU" w:eastAsia="zh-CN"/>
        </w:rPr>
        <w:t xml:space="preserve"> </w:t>
      </w:r>
      <w:r w:rsidRPr="006C26F8">
        <w:rPr>
          <w:rFonts w:eastAsia="SimSun" w:cs="Arial"/>
          <w:snapToGrid w:val="0"/>
          <w:lang w:val="ru-RU" w:eastAsia="zh-CN"/>
        </w:rPr>
        <w:t>и специальные наблюдатели могут не допускаться на собрание или часть собрания</w:t>
      </w:r>
      <w:r w:rsidR="002F112A">
        <w:rPr>
          <w:rFonts w:eastAsia="SimSun" w:cs="Arial"/>
          <w:snapToGrid w:val="0"/>
          <w:lang w:val="ru-RU" w:eastAsia="zh-CN"/>
        </w:rPr>
        <w:t xml:space="preserve">, </w:t>
      </w:r>
      <w:r w:rsidR="002F112A" w:rsidRPr="00FA62F0">
        <w:rPr>
          <w:rFonts w:eastAsia="SimSun" w:cs="Arial"/>
          <w:snapToGrid w:val="0"/>
          <w:lang w:val="ru-RU" w:eastAsia="zh-CN"/>
        </w:rPr>
        <w:t>в котором им уже было предложено участвовать</w:t>
      </w:r>
      <w:r w:rsidRPr="00FA62F0">
        <w:rPr>
          <w:rFonts w:eastAsia="SimSun" w:cs="Arial"/>
          <w:snapToGrid w:val="0"/>
          <w:lang w:val="ru-RU" w:eastAsia="zh-CN"/>
        </w:rPr>
        <w:t>.</w:t>
      </w:r>
      <w:r w:rsidRPr="006C26F8">
        <w:rPr>
          <w:rFonts w:eastAsia="SimSun" w:cs="Arial"/>
          <w:snapToGrid w:val="0"/>
          <w:lang w:val="ru-RU" w:eastAsia="zh-CN"/>
        </w:rPr>
        <w:t xml:space="preserve"> Также может быть ограничено их право на получение некоторых документов, если того требует конфиденциальность темы собрания или документа; решение </w:t>
      </w:r>
      <w:r w:rsidRPr="007A3629">
        <w:rPr>
          <w:rFonts w:eastAsia="SimSun" w:cs="Arial"/>
          <w:snapToGrid w:val="0"/>
          <w:spacing w:val="-4"/>
          <w:lang w:val="ru-RU" w:eastAsia="zh-CN"/>
        </w:rPr>
        <w:t>о таком ограничении может приниматься в каждом отдельном случае любым заинтересованным</w:t>
      </w:r>
      <w:r w:rsidRPr="006C26F8">
        <w:rPr>
          <w:rFonts w:eastAsia="SimSun" w:cs="Arial"/>
          <w:snapToGrid w:val="0"/>
          <w:lang w:val="ru-RU" w:eastAsia="zh-CN"/>
        </w:rPr>
        <w:t xml:space="preserve"> органом или его председателем. Каждый отдельный случай доводится до сведения </w:t>
      </w:r>
      <w:r w:rsidR="002962D2" w:rsidRPr="00FA62F0">
        <w:rPr>
          <w:rFonts w:eastAsia="SimSun" w:cs="Arial"/>
          <w:snapToGrid w:val="0"/>
          <w:lang w:val="ru-RU" w:eastAsia="zh-CN"/>
        </w:rPr>
        <w:t xml:space="preserve">СПЭ и </w:t>
      </w:r>
      <w:r w:rsidR="002C02EC" w:rsidRPr="00FA62F0">
        <w:rPr>
          <w:rFonts w:eastAsia="SimSun" w:cs="Arial"/>
          <w:snapToGrid w:val="0"/>
          <w:lang w:val="ru-RU" w:eastAsia="zh-CN"/>
        </w:rPr>
        <w:t>АС</w:t>
      </w:r>
      <w:r w:rsidRPr="006C26F8">
        <w:rPr>
          <w:rFonts w:eastAsia="SimSun" w:cs="Arial"/>
          <w:snapToGrid w:val="0"/>
          <w:lang w:val="ru-RU" w:eastAsia="zh-CN"/>
        </w:rPr>
        <w:t>, если рассматриваемые вопросы представляют особый интерес для этого органа.</w:t>
      </w:r>
    </w:p>
    <w:p w14:paraId="3038EB75" w14:textId="77777777" w:rsidR="006C26F8" w:rsidRPr="006C26F8" w:rsidRDefault="006C26F8" w:rsidP="006C26F8">
      <w:pPr>
        <w:tabs>
          <w:tab w:val="left" w:pos="851"/>
        </w:tabs>
        <w:spacing w:line="240" w:lineRule="atLeast"/>
        <w:ind w:left="851" w:right="111" w:hanging="851"/>
        <w:jc w:val="both"/>
        <w:rPr>
          <w:rFonts w:eastAsia="SimSun" w:cs="Arial"/>
          <w:snapToGrid w:val="0"/>
          <w:lang w:val="ru-RU" w:eastAsia="zh-CN"/>
        </w:rPr>
      </w:pPr>
    </w:p>
    <w:p w14:paraId="3038EB76"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77"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Статья 4</w:t>
      </w:r>
    </w:p>
    <w:p w14:paraId="3038EB78"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Председатели и заместители председателей</w:t>
      </w:r>
      <w:r w:rsidR="00065B64">
        <w:rPr>
          <w:rStyle w:val="FootnoteReference"/>
          <w:rFonts w:cs="Arial"/>
          <w:lang w:val="ru-RU" w:eastAsia="fr-FR"/>
        </w:rPr>
        <w:footnoteReference w:id="5"/>
      </w:r>
    </w:p>
    <w:p w14:paraId="3038EB79" w14:textId="77777777" w:rsidR="006C26F8" w:rsidRPr="006C26F8" w:rsidRDefault="006C26F8" w:rsidP="006C26F8">
      <w:pPr>
        <w:tabs>
          <w:tab w:val="left" w:pos="851"/>
        </w:tabs>
        <w:spacing w:line="240" w:lineRule="atLeast"/>
        <w:ind w:right="351"/>
        <w:jc w:val="both"/>
        <w:rPr>
          <w:rFonts w:cs="Arial"/>
          <w:lang w:val="ru-RU" w:eastAsia="fr-FR"/>
        </w:rPr>
      </w:pPr>
    </w:p>
    <w:p w14:paraId="3038EB7A"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1.</w:t>
      </w:r>
      <w:r w:rsidRPr="006C26F8">
        <w:rPr>
          <w:rFonts w:cs="Arial"/>
          <w:lang w:val="ru-RU" w:eastAsia="fr-FR"/>
        </w:rPr>
        <w:tab/>
        <w:t xml:space="preserve">На своем учредительном собрании, которое созывается и открывается председателем </w:t>
      </w:r>
      <w:r w:rsidRPr="007A3629">
        <w:rPr>
          <w:rFonts w:cs="Arial"/>
          <w:spacing w:val="-4"/>
          <w:lang w:val="ru-RU" w:eastAsia="fr-FR"/>
        </w:rPr>
        <w:t>Конгресса, СПЭ избирает из числа своих членов председателя и заместителя председателя, председателей</w:t>
      </w:r>
      <w:r w:rsidRPr="006C26F8">
        <w:rPr>
          <w:rFonts w:cs="Arial"/>
          <w:lang w:val="ru-RU" w:eastAsia="fr-FR"/>
        </w:rPr>
        <w:t xml:space="preserve"> и заместителей председателей Комиссий и, по возможности, председателей других органов; он назначает представителей из своих членов, которые войдут в состав Консультативного комитета.</w:t>
      </w:r>
    </w:p>
    <w:p w14:paraId="3038EB7B" w14:textId="77777777" w:rsidR="006C26F8" w:rsidRPr="006C26F8" w:rsidRDefault="006C26F8" w:rsidP="006C26F8">
      <w:pPr>
        <w:tabs>
          <w:tab w:val="left" w:pos="851"/>
        </w:tabs>
        <w:spacing w:line="240" w:lineRule="atLeast"/>
        <w:ind w:right="351"/>
        <w:jc w:val="both"/>
        <w:rPr>
          <w:rFonts w:cs="Arial"/>
          <w:lang w:val="ru-RU" w:eastAsia="fr-FR"/>
        </w:rPr>
      </w:pPr>
    </w:p>
    <w:p w14:paraId="3038EB7C"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2.</w:t>
      </w:r>
      <w:r w:rsidRPr="006C26F8">
        <w:rPr>
          <w:rFonts w:cs="Arial"/>
          <w:lang w:val="ru-RU" w:eastAsia="fr-FR"/>
        </w:rPr>
        <w:tab/>
        <w:t xml:space="preserve">Председатель созывает СПЭ, руководит обсуждениями и утверждает аналитический отчет. Кроме того, </w:t>
      </w:r>
      <w:r w:rsidRPr="006C26F8">
        <w:rPr>
          <w:rFonts w:cs="Arial"/>
          <w:lang w:val="ru-RU" w:eastAsia="fr-FR"/>
        </w:rPr>
        <w:lastRenderedPageBreak/>
        <w:t xml:space="preserve">он осуществляет общее руководство работой и деятельностью </w:t>
      </w:r>
      <w:r w:rsidR="002962D2" w:rsidRPr="00A95481">
        <w:rPr>
          <w:rFonts w:cs="Arial"/>
          <w:lang w:val="ru-RU" w:eastAsia="fr-FR"/>
        </w:rPr>
        <w:t>СПЭ</w:t>
      </w:r>
      <w:r w:rsidRPr="006C26F8">
        <w:rPr>
          <w:rFonts w:cs="Arial"/>
          <w:lang w:val="ru-RU" w:eastAsia="fr-FR"/>
        </w:rPr>
        <w:t xml:space="preserve">. Если председатель </w:t>
      </w:r>
      <w:r w:rsidR="002962D2" w:rsidRPr="00DE395D">
        <w:rPr>
          <w:rFonts w:cs="Arial"/>
          <w:lang w:val="ru-RU" w:eastAsia="fr-FR"/>
        </w:rPr>
        <w:t>СПЭ</w:t>
      </w:r>
      <w:r w:rsidR="002962D2" w:rsidRPr="00A95481">
        <w:rPr>
          <w:rFonts w:cs="Arial"/>
          <w:b/>
          <w:lang w:val="ru-RU" w:eastAsia="fr-FR"/>
        </w:rPr>
        <w:t xml:space="preserve"> </w:t>
      </w:r>
      <w:r w:rsidRPr="006C26F8">
        <w:rPr>
          <w:rFonts w:cs="Arial"/>
          <w:lang w:val="ru-RU" w:eastAsia="fr-FR"/>
        </w:rPr>
        <w:t>не в состоянии выполнять свои функции, то его заменяет заместитель председателя, а в случае занятости также и заместителя председателя - один из председателей Комиссий, назначенный ими самими или, в случае несогласия, путем жеребьевки.</w:t>
      </w:r>
    </w:p>
    <w:p w14:paraId="3038EB7D" w14:textId="77777777" w:rsidR="006C26F8" w:rsidRPr="006C26F8" w:rsidRDefault="006C26F8" w:rsidP="006C26F8">
      <w:pPr>
        <w:tabs>
          <w:tab w:val="left" w:pos="851"/>
        </w:tabs>
        <w:spacing w:line="240" w:lineRule="atLeast"/>
        <w:ind w:right="351"/>
        <w:jc w:val="both"/>
        <w:rPr>
          <w:rFonts w:cs="Arial"/>
          <w:lang w:val="ru-RU" w:eastAsia="fr-FR"/>
        </w:rPr>
      </w:pPr>
    </w:p>
    <w:p w14:paraId="3038EB7E"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3.</w:t>
      </w:r>
      <w:r w:rsidRPr="006C26F8">
        <w:rPr>
          <w:rFonts w:cs="Arial"/>
          <w:lang w:val="ru-RU" w:eastAsia="fr-FR"/>
        </w:rPr>
        <w:tab/>
        <w:t>Заместитель председателя помогает председателю</w:t>
      </w:r>
      <w:r w:rsidR="00F37E77">
        <w:rPr>
          <w:rFonts w:cs="Arial"/>
          <w:lang w:val="ru-RU" w:eastAsia="fr-FR"/>
        </w:rPr>
        <w:t xml:space="preserve"> </w:t>
      </w:r>
      <w:r w:rsidR="00F37E77" w:rsidRPr="00DE395D">
        <w:rPr>
          <w:rFonts w:cs="Arial"/>
          <w:lang w:val="ru-RU" w:eastAsia="fr-FR"/>
        </w:rPr>
        <w:t>СПЭ</w:t>
      </w:r>
      <w:r w:rsidRPr="006C26F8">
        <w:rPr>
          <w:rFonts w:cs="Arial"/>
          <w:lang w:val="ru-RU" w:eastAsia="fr-FR"/>
        </w:rPr>
        <w:t xml:space="preserve"> в руководстве и ведении работы СПЭ. В этом качестве он, в частности, информируется о подготовке и составлении календарного плана сессий СПЭ. Он осуществляет наблюдение и координирует изучения и возложенные на него вопросы.</w:t>
      </w:r>
    </w:p>
    <w:p w14:paraId="3038EB7F" w14:textId="77777777" w:rsidR="006C26F8" w:rsidRPr="006C26F8" w:rsidRDefault="006C26F8" w:rsidP="006C26F8">
      <w:pPr>
        <w:tabs>
          <w:tab w:val="left" w:pos="851"/>
        </w:tabs>
        <w:spacing w:line="240" w:lineRule="atLeast"/>
        <w:ind w:right="351"/>
        <w:jc w:val="both"/>
        <w:rPr>
          <w:rFonts w:cs="Arial"/>
          <w:lang w:val="ru-RU" w:eastAsia="fr-FR"/>
        </w:rPr>
      </w:pPr>
    </w:p>
    <w:p w14:paraId="3038EB80" w14:textId="77777777" w:rsidR="006C26F8" w:rsidRPr="00C3096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4.</w:t>
      </w:r>
      <w:r w:rsidRPr="006C26F8">
        <w:rPr>
          <w:rFonts w:cs="Arial"/>
          <w:lang w:val="ru-RU" w:eastAsia="fr-FR"/>
        </w:rPr>
        <w:tab/>
        <w:t xml:space="preserve">Председатель </w:t>
      </w:r>
      <w:r w:rsidR="00D4531D" w:rsidRPr="00DE395D">
        <w:rPr>
          <w:rFonts w:cs="Arial"/>
          <w:lang w:val="ru-RU" w:eastAsia="fr-FR"/>
        </w:rPr>
        <w:t xml:space="preserve">СПЭ </w:t>
      </w:r>
      <w:r w:rsidRPr="006C26F8">
        <w:rPr>
          <w:rFonts w:cs="Arial"/>
          <w:lang w:val="ru-RU" w:eastAsia="fr-FR"/>
        </w:rPr>
        <w:t xml:space="preserve">может назначить другого члена </w:t>
      </w:r>
      <w:r w:rsidR="00D4531D" w:rsidRPr="007B5CCB">
        <w:rPr>
          <w:rFonts w:cs="Arial"/>
          <w:lang w:val="ru-RU" w:eastAsia="fr-FR"/>
        </w:rPr>
        <w:t>СПЭ</w:t>
      </w:r>
      <w:r w:rsidR="00D4531D">
        <w:rPr>
          <w:rFonts w:cs="Arial"/>
          <w:lang w:val="ru-RU" w:eastAsia="fr-FR"/>
        </w:rPr>
        <w:t xml:space="preserve"> </w:t>
      </w:r>
      <w:r w:rsidRPr="006C26F8">
        <w:rPr>
          <w:rFonts w:cs="Arial"/>
          <w:lang w:val="ru-RU" w:eastAsia="fr-FR"/>
        </w:rPr>
        <w:t>для того, чтобы он руководил частью дискуссии, например, председателя Комиссии для ведения дискуссии, касающейся некоторых дел данной Комиссии, которые, в случае необходимости, могут быть рассмотрены непосредственно на пленарном заседании.</w:t>
      </w:r>
    </w:p>
    <w:p w14:paraId="3038EB81" w14:textId="77777777" w:rsidR="00A26617" w:rsidRPr="00C30968" w:rsidRDefault="00A26617" w:rsidP="006C26F8">
      <w:pPr>
        <w:tabs>
          <w:tab w:val="left" w:pos="851"/>
        </w:tabs>
        <w:spacing w:line="240" w:lineRule="atLeast"/>
        <w:ind w:right="351"/>
        <w:jc w:val="both"/>
        <w:rPr>
          <w:rFonts w:cs="Arial"/>
          <w:lang w:val="ru-RU" w:eastAsia="fr-FR"/>
        </w:rPr>
      </w:pPr>
    </w:p>
    <w:p w14:paraId="3038EB82" w14:textId="77777777" w:rsidR="00A26617" w:rsidRPr="00C30968" w:rsidRDefault="00A26617" w:rsidP="006C26F8">
      <w:pPr>
        <w:tabs>
          <w:tab w:val="left" w:pos="851"/>
        </w:tabs>
        <w:spacing w:line="240" w:lineRule="atLeast"/>
        <w:ind w:right="351"/>
        <w:jc w:val="both"/>
        <w:rPr>
          <w:rFonts w:cs="Arial"/>
          <w:lang w:val="ru-RU" w:eastAsia="fr-FR"/>
        </w:rPr>
      </w:pPr>
    </w:p>
    <w:p w14:paraId="3038EB83" w14:textId="77777777" w:rsidR="00A26617" w:rsidRPr="00DE395D" w:rsidRDefault="00A26617" w:rsidP="006C26F8">
      <w:pPr>
        <w:tabs>
          <w:tab w:val="left" w:pos="851"/>
        </w:tabs>
        <w:spacing w:line="240" w:lineRule="atLeast"/>
        <w:ind w:right="351"/>
        <w:jc w:val="both"/>
        <w:rPr>
          <w:rFonts w:cs="Arial"/>
          <w:lang w:val="ru-RU" w:eastAsia="fr-FR"/>
        </w:rPr>
      </w:pPr>
      <w:r w:rsidRPr="00DE395D">
        <w:rPr>
          <w:rFonts w:cs="Arial"/>
          <w:lang w:val="ru-RU" w:eastAsia="fr-FR"/>
        </w:rPr>
        <w:t>Статья 5</w:t>
      </w:r>
    </w:p>
    <w:p w14:paraId="3038EB84" w14:textId="77777777" w:rsidR="00A26617" w:rsidRPr="00DE395D" w:rsidRDefault="00A26617" w:rsidP="006C26F8">
      <w:pPr>
        <w:tabs>
          <w:tab w:val="left" w:pos="851"/>
        </w:tabs>
        <w:spacing w:line="240" w:lineRule="atLeast"/>
        <w:ind w:right="351"/>
        <w:jc w:val="both"/>
        <w:rPr>
          <w:rFonts w:cs="Arial"/>
          <w:lang w:val="ru-RU" w:eastAsia="fr-FR"/>
        </w:rPr>
      </w:pPr>
      <w:r w:rsidRPr="00DE395D">
        <w:rPr>
          <w:rFonts w:cs="Arial"/>
          <w:lang w:val="ru-RU" w:eastAsia="fr-FR"/>
        </w:rPr>
        <w:t>Структуры</w:t>
      </w:r>
    </w:p>
    <w:p w14:paraId="3038EB85" w14:textId="77777777" w:rsidR="00A26617" w:rsidRPr="00DE395D" w:rsidRDefault="00A26617" w:rsidP="006C26F8">
      <w:pPr>
        <w:tabs>
          <w:tab w:val="left" w:pos="851"/>
        </w:tabs>
        <w:spacing w:line="240" w:lineRule="atLeast"/>
        <w:ind w:right="351"/>
        <w:jc w:val="both"/>
        <w:rPr>
          <w:rFonts w:cs="Arial"/>
          <w:lang w:val="ru-RU" w:eastAsia="fr-FR"/>
        </w:rPr>
      </w:pPr>
    </w:p>
    <w:p w14:paraId="3038EB86" w14:textId="77777777" w:rsidR="00A26617" w:rsidRPr="00DE395D" w:rsidRDefault="00A26617" w:rsidP="006C26F8">
      <w:pPr>
        <w:tabs>
          <w:tab w:val="left" w:pos="851"/>
        </w:tabs>
        <w:spacing w:line="240" w:lineRule="atLeast"/>
        <w:ind w:right="351"/>
        <w:jc w:val="both"/>
        <w:rPr>
          <w:rFonts w:cs="Arial"/>
          <w:lang w:val="ru-RU" w:eastAsia="fr-FR"/>
        </w:rPr>
      </w:pPr>
      <w:r w:rsidRPr="00DE395D">
        <w:rPr>
          <w:rFonts w:cs="Arial"/>
          <w:lang w:val="ru-RU" w:eastAsia="fr-FR"/>
        </w:rPr>
        <w:t>1</w:t>
      </w:r>
      <w:r w:rsidR="003C4063" w:rsidRPr="00DE395D">
        <w:rPr>
          <w:rFonts w:cs="Arial"/>
          <w:lang w:val="ru-RU" w:eastAsia="fr-FR"/>
        </w:rPr>
        <w:t>.</w:t>
      </w:r>
      <w:r w:rsidRPr="00DE395D">
        <w:rPr>
          <w:rFonts w:cs="Arial"/>
          <w:lang w:val="ru-RU" w:eastAsia="fr-FR"/>
        </w:rPr>
        <w:tab/>
        <w:t>На основании Общего регламента и соответствующих решений Конгресса работа СПЭ осуществляется при помощи следующих органов:</w:t>
      </w:r>
    </w:p>
    <w:p w14:paraId="3038EB87" w14:textId="77777777" w:rsidR="00A26617" w:rsidRPr="00DE395D" w:rsidRDefault="00065B64" w:rsidP="00065B64">
      <w:pPr>
        <w:spacing w:before="120" w:line="240" w:lineRule="atLeast"/>
        <w:ind w:left="851" w:right="351" w:hanging="851"/>
        <w:jc w:val="both"/>
        <w:rPr>
          <w:rFonts w:cs="Arial"/>
          <w:lang w:val="ru-RU" w:eastAsia="fr-FR"/>
        </w:rPr>
      </w:pPr>
      <w:r>
        <w:rPr>
          <w:rFonts w:cs="Arial"/>
          <w:lang w:val="ru-RU" w:eastAsia="fr-FR"/>
        </w:rPr>
        <w:t>–</w:t>
      </w:r>
      <w:r w:rsidR="00A26617" w:rsidRPr="00DE395D">
        <w:rPr>
          <w:rFonts w:cs="Arial"/>
          <w:lang w:val="ru-RU" w:eastAsia="fr-FR"/>
        </w:rPr>
        <w:tab/>
      </w:r>
      <w:r w:rsidR="00D101C1" w:rsidRPr="00DE395D">
        <w:rPr>
          <w:rFonts w:cs="Arial"/>
          <w:lang w:val="ru-RU" w:eastAsia="fr-FR"/>
        </w:rPr>
        <w:t>п</w:t>
      </w:r>
      <w:r w:rsidR="00A26617" w:rsidRPr="00DE395D">
        <w:rPr>
          <w:rFonts w:cs="Arial"/>
          <w:lang w:val="ru-RU" w:eastAsia="fr-FR"/>
        </w:rPr>
        <w:t>ленум;</w:t>
      </w:r>
    </w:p>
    <w:p w14:paraId="3038EB88" w14:textId="77777777" w:rsidR="00A26617" w:rsidRPr="00DE395D" w:rsidRDefault="00065B64" w:rsidP="00065B64">
      <w:pPr>
        <w:spacing w:before="120" w:line="240" w:lineRule="atLeast"/>
        <w:ind w:left="851" w:right="351" w:hanging="851"/>
        <w:jc w:val="both"/>
        <w:rPr>
          <w:rFonts w:cs="Arial"/>
          <w:lang w:val="ru-RU" w:eastAsia="fr-FR"/>
        </w:rPr>
      </w:pPr>
      <w:r>
        <w:rPr>
          <w:rFonts w:cs="Arial"/>
          <w:lang w:val="ru-RU" w:eastAsia="fr-FR"/>
        </w:rPr>
        <w:t>–</w:t>
      </w:r>
      <w:r w:rsidR="00A26617" w:rsidRPr="00DE395D">
        <w:rPr>
          <w:rFonts w:cs="Arial"/>
          <w:lang w:val="ru-RU" w:eastAsia="fr-FR"/>
        </w:rPr>
        <w:tab/>
        <w:t>комиссии;</w:t>
      </w:r>
    </w:p>
    <w:p w14:paraId="3038EB89" w14:textId="77777777" w:rsidR="00A26617" w:rsidRPr="00DE395D" w:rsidRDefault="00065B64" w:rsidP="00065B64">
      <w:pPr>
        <w:spacing w:before="120" w:line="240" w:lineRule="atLeast"/>
        <w:ind w:left="851" w:right="351" w:hanging="851"/>
        <w:jc w:val="both"/>
        <w:rPr>
          <w:rFonts w:cs="Arial"/>
          <w:lang w:val="ru-RU" w:eastAsia="fr-FR"/>
        </w:rPr>
      </w:pPr>
      <w:r>
        <w:rPr>
          <w:rFonts w:cs="Arial"/>
          <w:lang w:val="ru-RU" w:eastAsia="fr-FR"/>
        </w:rPr>
        <w:t>–</w:t>
      </w:r>
      <w:r w:rsidR="00A26617" w:rsidRPr="00DE395D">
        <w:rPr>
          <w:rFonts w:cs="Arial"/>
          <w:lang w:val="ru-RU" w:eastAsia="fr-FR"/>
        </w:rPr>
        <w:tab/>
        <w:t>постоянные группы;</w:t>
      </w:r>
    </w:p>
    <w:p w14:paraId="3038EB8A" w14:textId="77777777" w:rsidR="00A26617" w:rsidRPr="00DE395D" w:rsidRDefault="00065B64" w:rsidP="00065B64">
      <w:pPr>
        <w:spacing w:before="120" w:line="240" w:lineRule="atLeast"/>
        <w:ind w:left="851" w:right="351" w:hanging="851"/>
        <w:jc w:val="both"/>
        <w:rPr>
          <w:rFonts w:cs="Arial"/>
          <w:lang w:val="ru-RU" w:eastAsia="fr-FR"/>
        </w:rPr>
      </w:pPr>
      <w:r>
        <w:rPr>
          <w:rFonts w:cs="Arial"/>
          <w:lang w:val="ru-RU" w:eastAsia="fr-FR"/>
        </w:rPr>
        <w:t>–</w:t>
      </w:r>
      <w:r w:rsidR="00A26617" w:rsidRPr="00DE395D">
        <w:rPr>
          <w:rFonts w:cs="Arial"/>
          <w:lang w:val="ru-RU" w:eastAsia="fr-FR"/>
        </w:rPr>
        <w:tab/>
        <w:t>целевые группы;</w:t>
      </w:r>
    </w:p>
    <w:p w14:paraId="3038EB8B" w14:textId="77777777" w:rsidR="00A26617" w:rsidRPr="00DE395D" w:rsidRDefault="00065B64" w:rsidP="00065B64">
      <w:pPr>
        <w:spacing w:before="120" w:line="240" w:lineRule="atLeast"/>
        <w:ind w:left="851" w:right="351" w:hanging="851"/>
        <w:jc w:val="both"/>
        <w:rPr>
          <w:rFonts w:cs="Arial"/>
          <w:lang w:val="ru-RU" w:eastAsia="fr-FR"/>
        </w:rPr>
      </w:pPr>
      <w:r>
        <w:rPr>
          <w:rFonts w:cs="Arial"/>
          <w:lang w:val="ru-RU" w:eastAsia="fr-FR"/>
        </w:rPr>
        <w:t>–</w:t>
      </w:r>
      <w:r w:rsidR="00A26617" w:rsidRPr="00DE395D">
        <w:rPr>
          <w:rFonts w:cs="Arial"/>
          <w:lang w:val="ru-RU" w:eastAsia="fr-FR"/>
        </w:rPr>
        <w:tab/>
        <w:t>вспомогательные органы, финансируемые пользователями;</w:t>
      </w:r>
    </w:p>
    <w:p w14:paraId="3038EB8C" w14:textId="77777777" w:rsidR="00A26617" w:rsidRPr="00DE395D" w:rsidRDefault="00065B64" w:rsidP="00065B64">
      <w:pPr>
        <w:spacing w:before="120" w:line="240" w:lineRule="atLeast"/>
        <w:ind w:left="851" w:right="351" w:hanging="851"/>
        <w:jc w:val="both"/>
        <w:rPr>
          <w:rFonts w:cs="Arial"/>
          <w:lang w:val="ru-RU" w:eastAsia="fr-FR"/>
        </w:rPr>
      </w:pPr>
      <w:r>
        <w:rPr>
          <w:rFonts w:cs="Arial"/>
          <w:lang w:val="ru-RU" w:eastAsia="fr-FR"/>
        </w:rPr>
        <w:t>–</w:t>
      </w:r>
      <w:r w:rsidR="00A26617" w:rsidRPr="00DE395D">
        <w:rPr>
          <w:rFonts w:cs="Arial"/>
          <w:lang w:val="ru-RU" w:eastAsia="fr-FR"/>
        </w:rPr>
        <w:tab/>
        <w:t>Управляющий комитет.</w:t>
      </w:r>
    </w:p>
    <w:p w14:paraId="3038EB8D" w14:textId="77777777" w:rsidR="00A26617" w:rsidRPr="00DE395D" w:rsidRDefault="00A26617" w:rsidP="00A26617">
      <w:pPr>
        <w:spacing w:line="240" w:lineRule="atLeast"/>
        <w:ind w:left="709" w:right="351" w:hanging="359"/>
        <w:jc w:val="both"/>
        <w:rPr>
          <w:rFonts w:cs="Arial"/>
          <w:lang w:val="ru-RU" w:eastAsia="fr-FR"/>
        </w:rPr>
      </w:pPr>
    </w:p>
    <w:p w14:paraId="3038EB8E" w14:textId="77777777" w:rsidR="00A26617" w:rsidRPr="00DE395D" w:rsidRDefault="00E52426" w:rsidP="00E52426">
      <w:pPr>
        <w:tabs>
          <w:tab w:val="left" w:pos="851"/>
        </w:tabs>
        <w:spacing w:line="240" w:lineRule="atLeast"/>
        <w:ind w:right="351"/>
        <w:jc w:val="both"/>
        <w:rPr>
          <w:rFonts w:cs="Arial"/>
          <w:lang w:val="ru-RU" w:eastAsia="fr-FR"/>
        </w:rPr>
      </w:pPr>
      <w:r w:rsidRPr="00DE395D">
        <w:rPr>
          <w:rFonts w:cs="Arial"/>
          <w:lang w:val="ru-RU" w:eastAsia="fr-FR"/>
        </w:rPr>
        <w:t>2</w:t>
      </w:r>
      <w:r w:rsidR="003C4063" w:rsidRPr="00DE395D">
        <w:rPr>
          <w:rFonts w:cs="Arial"/>
          <w:lang w:val="ru-RU" w:eastAsia="fr-FR"/>
        </w:rPr>
        <w:t>.</w:t>
      </w:r>
      <w:r w:rsidRPr="00DE395D">
        <w:rPr>
          <w:rFonts w:cs="Arial"/>
          <w:lang w:val="ru-RU" w:eastAsia="fr-FR"/>
        </w:rPr>
        <w:tab/>
        <w:t xml:space="preserve">Вне зависимости от полномочий </w:t>
      </w:r>
      <w:r w:rsidR="00D64CF7" w:rsidRPr="00DE395D">
        <w:rPr>
          <w:rFonts w:cs="Arial"/>
          <w:lang w:val="ru-RU" w:eastAsia="fr-FR"/>
        </w:rPr>
        <w:t>АС,</w:t>
      </w:r>
      <w:r w:rsidRPr="00DE395D">
        <w:rPr>
          <w:rFonts w:cs="Arial"/>
          <w:lang w:val="ru-RU" w:eastAsia="fr-FR"/>
        </w:rPr>
        <w:t xml:space="preserve"> СПЭ или соответствующая комиссия утверждают </w:t>
      </w:r>
      <w:r w:rsidR="00740B78" w:rsidRPr="00DE395D">
        <w:rPr>
          <w:rFonts w:cs="Arial"/>
          <w:lang w:val="ru-RU" w:eastAsia="fr-FR"/>
        </w:rPr>
        <w:t xml:space="preserve">специальные правила функционирования </w:t>
      </w:r>
      <w:r w:rsidRPr="00DE395D">
        <w:rPr>
          <w:rFonts w:cs="Arial"/>
          <w:lang w:val="ru-RU" w:eastAsia="fr-FR"/>
        </w:rPr>
        <w:t>своих органов, создаваемых на постоянной основе (ФУКС, .</w:t>
      </w:r>
      <w:r w:rsidRPr="00DE395D">
        <w:rPr>
          <w:rFonts w:cs="Arial"/>
          <w:lang w:val="en-US" w:eastAsia="fr-FR"/>
        </w:rPr>
        <w:t>POST</w:t>
      </w:r>
      <w:r w:rsidRPr="00DE395D">
        <w:rPr>
          <w:rFonts w:cs="Arial"/>
          <w:lang w:val="ru-RU" w:eastAsia="fr-FR"/>
        </w:rPr>
        <w:t xml:space="preserve"> групп, Группа </w:t>
      </w:r>
      <w:r w:rsidRPr="00DE395D">
        <w:rPr>
          <w:rFonts w:cs="Arial"/>
          <w:lang w:val="en-US" w:eastAsia="fr-FR"/>
        </w:rPr>
        <w:t>Postransfer</w:t>
      </w:r>
      <w:r w:rsidRPr="00DE395D">
        <w:rPr>
          <w:rFonts w:cs="Arial"/>
          <w:lang w:val="ru-RU" w:eastAsia="fr-FR"/>
        </w:rPr>
        <w:t xml:space="preserve"> и т.д.)</w:t>
      </w:r>
      <w:r w:rsidR="00740B78" w:rsidRPr="00DE395D">
        <w:rPr>
          <w:rFonts w:cs="Arial"/>
          <w:lang w:val="ru-RU" w:eastAsia="fr-FR"/>
        </w:rPr>
        <w:t>, и осуществляют контроль их исполнения</w:t>
      </w:r>
      <w:r w:rsidRPr="00DE395D">
        <w:rPr>
          <w:rFonts w:cs="Arial"/>
          <w:lang w:val="ru-RU" w:eastAsia="fr-FR"/>
        </w:rPr>
        <w:t>.</w:t>
      </w:r>
    </w:p>
    <w:p w14:paraId="3038EB8F" w14:textId="77777777" w:rsidR="00E52426" w:rsidRPr="00DE395D" w:rsidRDefault="00E52426" w:rsidP="00E52426">
      <w:pPr>
        <w:tabs>
          <w:tab w:val="left" w:pos="851"/>
        </w:tabs>
        <w:spacing w:line="240" w:lineRule="atLeast"/>
        <w:ind w:right="351"/>
        <w:jc w:val="both"/>
        <w:rPr>
          <w:rFonts w:cs="Arial"/>
          <w:lang w:val="ru-RU" w:eastAsia="fr-FR"/>
        </w:rPr>
      </w:pPr>
    </w:p>
    <w:p w14:paraId="3038EB90" w14:textId="77777777" w:rsidR="00E52426" w:rsidRPr="00DE395D" w:rsidRDefault="00E52426" w:rsidP="00E52426">
      <w:pPr>
        <w:tabs>
          <w:tab w:val="left" w:pos="851"/>
        </w:tabs>
        <w:spacing w:line="240" w:lineRule="atLeast"/>
        <w:ind w:right="351"/>
        <w:jc w:val="both"/>
        <w:rPr>
          <w:rFonts w:cs="Arial"/>
          <w:lang w:val="ru-RU" w:eastAsia="fr-FR"/>
        </w:rPr>
      </w:pPr>
      <w:r w:rsidRPr="00DE395D">
        <w:rPr>
          <w:rFonts w:cs="Arial"/>
          <w:lang w:val="ru-RU" w:eastAsia="fr-FR"/>
        </w:rPr>
        <w:t>3</w:t>
      </w:r>
      <w:r w:rsidR="003C4063" w:rsidRPr="00DE395D">
        <w:rPr>
          <w:rFonts w:cs="Arial"/>
          <w:lang w:val="ru-RU" w:eastAsia="fr-FR"/>
        </w:rPr>
        <w:t>.</w:t>
      </w:r>
      <w:r w:rsidRPr="00DE395D">
        <w:rPr>
          <w:rFonts w:cs="Arial"/>
          <w:lang w:val="ru-RU" w:eastAsia="fr-FR"/>
        </w:rPr>
        <w:tab/>
        <w:t xml:space="preserve">В постоянных и целевых группах могут участвовать все члены СПЭ и, в принципе, </w:t>
      </w:r>
      <w:r w:rsidR="00691D06" w:rsidRPr="00DE395D">
        <w:rPr>
          <w:rFonts w:cs="Arial"/>
          <w:lang w:val="ru-RU" w:eastAsia="fr-FR"/>
        </w:rPr>
        <w:t>допускается</w:t>
      </w:r>
      <w:r w:rsidRPr="00DE395D">
        <w:rPr>
          <w:rFonts w:cs="Arial"/>
          <w:lang w:val="ru-RU" w:eastAsia="fr-FR"/>
        </w:rPr>
        <w:t xml:space="preserve"> участие</w:t>
      </w:r>
      <w:r w:rsidR="00691D06" w:rsidRPr="00DE395D">
        <w:rPr>
          <w:rFonts w:cs="Arial"/>
          <w:lang w:val="ru-RU" w:eastAsia="fr-FR"/>
        </w:rPr>
        <w:t xml:space="preserve"> в них</w:t>
      </w:r>
      <w:r w:rsidRPr="00DE395D">
        <w:rPr>
          <w:rFonts w:cs="Arial"/>
          <w:lang w:val="ru-RU" w:eastAsia="fr-FR"/>
        </w:rPr>
        <w:t xml:space="preserve"> других наблюдателей в соответствии с положениями, содержащимися в Общем регламенте и статье 3 настоящего Внутреннего регламента. Все члены СПЭ имеют право принимать участие в работе групп и целевых групп в качестве членов де-юре. Информация о полномочиях </w:t>
      </w:r>
      <w:r w:rsidR="00691D06" w:rsidRPr="00DE395D">
        <w:rPr>
          <w:rFonts w:cs="Arial"/>
          <w:lang w:val="ru-RU" w:eastAsia="fr-FR"/>
        </w:rPr>
        <w:t xml:space="preserve">и ходе работы </w:t>
      </w:r>
      <w:r w:rsidRPr="00DE395D">
        <w:rPr>
          <w:rFonts w:cs="Arial"/>
          <w:lang w:val="ru-RU" w:eastAsia="fr-FR"/>
        </w:rPr>
        <w:t xml:space="preserve">постоянных и целевых групп </w:t>
      </w:r>
      <w:r w:rsidR="00691D06" w:rsidRPr="00DE395D">
        <w:rPr>
          <w:rFonts w:cs="Arial"/>
          <w:lang w:val="ru-RU" w:eastAsia="fr-FR"/>
        </w:rPr>
        <w:t>публикуется для</w:t>
      </w:r>
      <w:r w:rsidRPr="00DE395D">
        <w:rPr>
          <w:rFonts w:cs="Arial"/>
          <w:lang w:val="ru-RU" w:eastAsia="fr-FR"/>
        </w:rPr>
        <w:t xml:space="preserve"> стран-членов Союза на веб-сайте Союза.</w:t>
      </w:r>
      <w:r w:rsidR="00691D06" w:rsidRPr="00DE395D">
        <w:rPr>
          <w:rFonts w:cs="Arial"/>
          <w:lang w:val="ru-RU" w:eastAsia="fr-FR"/>
        </w:rPr>
        <w:t xml:space="preserve"> </w:t>
      </w:r>
    </w:p>
    <w:p w14:paraId="3038EB91" w14:textId="77777777" w:rsidR="00E52426" w:rsidRPr="00DE395D" w:rsidRDefault="00E52426" w:rsidP="00E52426">
      <w:pPr>
        <w:tabs>
          <w:tab w:val="left" w:pos="851"/>
        </w:tabs>
        <w:spacing w:line="240" w:lineRule="atLeast"/>
        <w:ind w:right="351"/>
        <w:jc w:val="both"/>
        <w:rPr>
          <w:rFonts w:cs="Arial"/>
          <w:lang w:val="ru-RU" w:eastAsia="fr-FR"/>
        </w:rPr>
      </w:pPr>
    </w:p>
    <w:p w14:paraId="3038EB92" w14:textId="77777777" w:rsidR="00E52426" w:rsidRPr="00DE395D" w:rsidRDefault="00E52426" w:rsidP="00E52426">
      <w:pPr>
        <w:tabs>
          <w:tab w:val="left" w:pos="851"/>
        </w:tabs>
        <w:spacing w:line="240" w:lineRule="atLeast"/>
        <w:ind w:right="351"/>
        <w:jc w:val="both"/>
        <w:rPr>
          <w:rFonts w:cs="Arial"/>
          <w:lang w:val="ru-RU" w:eastAsia="fr-FR"/>
        </w:rPr>
      </w:pPr>
      <w:r w:rsidRPr="00DE395D">
        <w:rPr>
          <w:rFonts w:cs="Arial"/>
          <w:lang w:val="ru-RU" w:eastAsia="fr-FR"/>
        </w:rPr>
        <w:lastRenderedPageBreak/>
        <w:t>4</w:t>
      </w:r>
      <w:r w:rsidR="003C4063" w:rsidRPr="00DE395D">
        <w:rPr>
          <w:rFonts w:cs="Arial"/>
          <w:lang w:val="ru-RU" w:eastAsia="fr-FR"/>
        </w:rPr>
        <w:t>.</w:t>
      </w:r>
      <w:r w:rsidRPr="00DE395D">
        <w:rPr>
          <w:rFonts w:cs="Arial"/>
          <w:lang w:val="ru-RU" w:eastAsia="fr-FR"/>
        </w:rPr>
        <w:tab/>
      </w:r>
      <w:r w:rsidRPr="00DE395D">
        <w:rPr>
          <w:rFonts w:cs="Arial"/>
          <w:spacing w:val="-4"/>
          <w:lang w:val="ru-RU" w:eastAsia="fr-FR"/>
        </w:rPr>
        <w:t>Для изучения вопросов, представляющих интерес для обоих Советов</w:t>
      </w:r>
      <w:r w:rsidR="00B67F0C" w:rsidRPr="00DE395D">
        <w:rPr>
          <w:rFonts w:cs="Arial"/>
          <w:spacing w:val="-4"/>
          <w:lang w:val="ru-RU" w:eastAsia="fr-FR"/>
        </w:rPr>
        <w:t>, СПЭ по согласованию</w:t>
      </w:r>
      <w:r w:rsidR="00B67F0C" w:rsidRPr="00DE395D">
        <w:rPr>
          <w:rFonts w:cs="Arial"/>
          <w:lang w:val="ru-RU" w:eastAsia="fr-FR"/>
        </w:rPr>
        <w:t xml:space="preserve"> </w:t>
      </w:r>
      <w:r w:rsidR="00B67F0C" w:rsidRPr="00DE395D">
        <w:rPr>
          <w:rFonts w:cs="Arial"/>
          <w:spacing w:val="-4"/>
          <w:lang w:val="ru-RU" w:eastAsia="fr-FR"/>
        </w:rPr>
        <w:t xml:space="preserve">с </w:t>
      </w:r>
      <w:r w:rsidR="00D64CF7" w:rsidRPr="00DE395D">
        <w:rPr>
          <w:rFonts w:cs="Arial"/>
          <w:spacing w:val="-4"/>
          <w:lang w:val="ru-RU" w:eastAsia="fr-FR"/>
        </w:rPr>
        <w:t>АС</w:t>
      </w:r>
      <w:r w:rsidR="00B67F0C" w:rsidRPr="00DE395D">
        <w:rPr>
          <w:rFonts w:cs="Arial"/>
          <w:spacing w:val="-4"/>
          <w:lang w:val="ru-RU" w:eastAsia="fr-FR"/>
        </w:rPr>
        <w:t xml:space="preserve"> может создавать совместные постоянные или целевые группы</w:t>
      </w:r>
      <w:r w:rsidR="00B67F0C" w:rsidRPr="00DE395D">
        <w:rPr>
          <w:rFonts w:cs="Arial"/>
          <w:lang w:val="ru-RU" w:eastAsia="fr-FR"/>
        </w:rPr>
        <w:t>.</w:t>
      </w:r>
    </w:p>
    <w:p w14:paraId="3038EB93" w14:textId="77777777" w:rsidR="00B67F0C" w:rsidRPr="00DE395D" w:rsidRDefault="00B67F0C" w:rsidP="00E52426">
      <w:pPr>
        <w:tabs>
          <w:tab w:val="left" w:pos="851"/>
        </w:tabs>
        <w:spacing w:line="240" w:lineRule="atLeast"/>
        <w:ind w:right="351"/>
        <w:jc w:val="both"/>
        <w:rPr>
          <w:rFonts w:cs="Arial"/>
          <w:u w:val="single"/>
          <w:lang w:val="ru-RU" w:eastAsia="fr-FR"/>
        </w:rPr>
      </w:pPr>
    </w:p>
    <w:p w14:paraId="3038EB94" w14:textId="77777777" w:rsidR="00B67F0C" w:rsidRPr="00DE395D" w:rsidRDefault="00B67F0C" w:rsidP="00E52426">
      <w:pPr>
        <w:tabs>
          <w:tab w:val="left" w:pos="851"/>
        </w:tabs>
        <w:spacing w:line="240" w:lineRule="atLeast"/>
        <w:ind w:right="351"/>
        <w:jc w:val="both"/>
        <w:rPr>
          <w:rFonts w:cs="Arial"/>
          <w:u w:val="single"/>
          <w:lang w:val="ru-RU" w:eastAsia="fr-FR"/>
        </w:rPr>
      </w:pPr>
    </w:p>
    <w:p w14:paraId="3038EB95" w14:textId="77777777" w:rsidR="00B67F0C" w:rsidRPr="00DE395D" w:rsidRDefault="00B67F0C" w:rsidP="00E52426">
      <w:pPr>
        <w:tabs>
          <w:tab w:val="left" w:pos="851"/>
        </w:tabs>
        <w:spacing w:line="240" w:lineRule="atLeast"/>
        <w:ind w:right="351"/>
        <w:jc w:val="both"/>
        <w:rPr>
          <w:rFonts w:cs="Arial"/>
          <w:lang w:val="ru-RU" w:eastAsia="fr-FR"/>
        </w:rPr>
      </w:pPr>
      <w:r w:rsidRPr="00DE395D">
        <w:rPr>
          <w:rFonts w:cs="Arial"/>
          <w:lang w:val="ru-RU" w:eastAsia="fr-FR"/>
        </w:rPr>
        <w:t>Статья 6</w:t>
      </w:r>
    </w:p>
    <w:p w14:paraId="3038EB96" w14:textId="77777777" w:rsidR="00B67F0C" w:rsidRPr="00DE395D" w:rsidRDefault="00B67F0C" w:rsidP="00E52426">
      <w:pPr>
        <w:tabs>
          <w:tab w:val="left" w:pos="851"/>
        </w:tabs>
        <w:spacing w:line="240" w:lineRule="atLeast"/>
        <w:ind w:right="351"/>
        <w:jc w:val="both"/>
        <w:rPr>
          <w:rFonts w:cs="Arial"/>
          <w:lang w:val="ru-RU" w:eastAsia="fr-FR"/>
        </w:rPr>
      </w:pPr>
      <w:r w:rsidRPr="00DE395D">
        <w:rPr>
          <w:rFonts w:cs="Arial"/>
          <w:lang w:val="ru-RU" w:eastAsia="fr-FR"/>
        </w:rPr>
        <w:t>Пленарное заседание</w:t>
      </w:r>
    </w:p>
    <w:p w14:paraId="3038EB97" w14:textId="77777777" w:rsidR="00B67F0C" w:rsidRPr="00DE395D" w:rsidRDefault="00B67F0C" w:rsidP="00E52426">
      <w:pPr>
        <w:tabs>
          <w:tab w:val="left" w:pos="851"/>
        </w:tabs>
        <w:spacing w:line="240" w:lineRule="atLeast"/>
        <w:ind w:right="351"/>
        <w:jc w:val="both"/>
        <w:rPr>
          <w:rFonts w:cs="Arial"/>
          <w:lang w:val="ru-RU" w:eastAsia="fr-FR"/>
        </w:rPr>
      </w:pPr>
    </w:p>
    <w:p w14:paraId="3038EB98" w14:textId="77777777" w:rsidR="00B67F0C" w:rsidRPr="00DE395D" w:rsidRDefault="00B67F0C" w:rsidP="00E52426">
      <w:pPr>
        <w:tabs>
          <w:tab w:val="left" w:pos="851"/>
        </w:tabs>
        <w:spacing w:line="240" w:lineRule="atLeast"/>
        <w:ind w:right="351"/>
        <w:jc w:val="both"/>
        <w:rPr>
          <w:rFonts w:cs="Arial"/>
          <w:lang w:val="ru-RU" w:eastAsia="fr-FR"/>
        </w:rPr>
      </w:pPr>
      <w:r w:rsidRPr="00DE395D">
        <w:rPr>
          <w:rFonts w:cs="Arial"/>
          <w:lang w:val="ru-RU" w:eastAsia="fr-FR"/>
        </w:rPr>
        <w:t>1</w:t>
      </w:r>
      <w:r w:rsidR="003C4063" w:rsidRPr="00DE395D">
        <w:rPr>
          <w:rFonts w:cs="Arial"/>
          <w:lang w:val="ru-RU" w:eastAsia="fr-FR"/>
        </w:rPr>
        <w:t>.</w:t>
      </w:r>
      <w:r w:rsidRPr="00DE395D">
        <w:rPr>
          <w:rFonts w:cs="Arial"/>
          <w:lang w:val="ru-RU" w:eastAsia="fr-FR"/>
        </w:rPr>
        <w:tab/>
        <w:t>Пленарное заседание является органом</w:t>
      </w:r>
      <w:r w:rsidR="00986A3D" w:rsidRPr="00DE395D">
        <w:rPr>
          <w:rFonts w:cs="Arial"/>
          <w:lang w:val="ru-RU" w:eastAsia="fr-FR"/>
        </w:rPr>
        <w:t xml:space="preserve"> принятия решений</w:t>
      </w:r>
      <w:r w:rsidRPr="00DE395D">
        <w:rPr>
          <w:rFonts w:cs="Arial"/>
          <w:lang w:val="ru-RU" w:eastAsia="fr-FR"/>
        </w:rPr>
        <w:t>, который утверждает работу, выполняемую комиссиями</w:t>
      </w:r>
      <w:r w:rsidR="00691D06" w:rsidRPr="00DE395D">
        <w:rPr>
          <w:rFonts w:cs="Arial"/>
          <w:lang w:val="ru-RU" w:eastAsia="fr-FR"/>
        </w:rPr>
        <w:t xml:space="preserve"> и</w:t>
      </w:r>
      <w:r w:rsidRPr="00DE395D">
        <w:rPr>
          <w:rFonts w:cs="Arial"/>
          <w:lang w:val="ru-RU" w:eastAsia="fr-FR"/>
        </w:rPr>
        <w:t xml:space="preserve"> любыми целевыми группами</w:t>
      </w:r>
      <w:r w:rsidR="00691D06" w:rsidRPr="00DE395D">
        <w:rPr>
          <w:rFonts w:cs="Arial"/>
          <w:lang w:val="ru-RU" w:eastAsia="fr-FR"/>
        </w:rPr>
        <w:t xml:space="preserve"> </w:t>
      </w:r>
      <w:r w:rsidR="00986A3D" w:rsidRPr="00DE395D">
        <w:rPr>
          <w:rFonts w:cs="Arial"/>
          <w:lang w:val="ru-RU" w:eastAsia="fr-FR"/>
        </w:rPr>
        <w:t>в рамках</w:t>
      </w:r>
      <w:r w:rsidR="00691D06" w:rsidRPr="00DE395D">
        <w:rPr>
          <w:rFonts w:cs="Arial"/>
          <w:lang w:val="ru-RU" w:eastAsia="fr-FR"/>
        </w:rPr>
        <w:t xml:space="preserve"> его непосредственной ответственност</w:t>
      </w:r>
      <w:r w:rsidR="00986A3D" w:rsidRPr="00DE395D">
        <w:rPr>
          <w:rFonts w:cs="Arial"/>
          <w:lang w:val="ru-RU" w:eastAsia="fr-FR"/>
        </w:rPr>
        <w:t>и</w:t>
      </w:r>
      <w:r w:rsidRPr="00DE395D">
        <w:rPr>
          <w:rFonts w:cs="Arial"/>
          <w:lang w:val="ru-RU" w:eastAsia="fr-FR"/>
        </w:rPr>
        <w:t xml:space="preserve">, и </w:t>
      </w:r>
      <w:r w:rsidR="00986A3D" w:rsidRPr="00DE395D">
        <w:rPr>
          <w:rFonts w:cs="Arial"/>
          <w:lang w:val="ru-RU" w:eastAsia="fr-FR"/>
        </w:rPr>
        <w:t>решает</w:t>
      </w:r>
      <w:r w:rsidRPr="00DE395D">
        <w:rPr>
          <w:rFonts w:cs="Arial"/>
          <w:lang w:val="ru-RU" w:eastAsia="fr-FR"/>
        </w:rPr>
        <w:t xml:space="preserve"> любые вопросы, </w:t>
      </w:r>
      <w:r w:rsidR="00691D06" w:rsidRPr="00DE395D">
        <w:rPr>
          <w:rFonts w:cs="Arial"/>
          <w:lang w:val="ru-RU" w:eastAsia="fr-FR"/>
        </w:rPr>
        <w:t>передаваемы</w:t>
      </w:r>
      <w:r w:rsidR="00986A3D" w:rsidRPr="00DE395D">
        <w:rPr>
          <w:rFonts w:cs="Arial"/>
          <w:lang w:val="ru-RU" w:eastAsia="fr-FR"/>
        </w:rPr>
        <w:t>е</w:t>
      </w:r>
      <w:r w:rsidR="00691D06" w:rsidRPr="00DE395D">
        <w:rPr>
          <w:rFonts w:cs="Arial"/>
          <w:lang w:val="ru-RU" w:eastAsia="fr-FR"/>
        </w:rPr>
        <w:t xml:space="preserve"> на рассмотрение</w:t>
      </w:r>
      <w:r w:rsidRPr="00DE395D">
        <w:rPr>
          <w:rFonts w:cs="Arial"/>
          <w:lang w:val="ru-RU" w:eastAsia="fr-FR"/>
        </w:rPr>
        <w:t xml:space="preserve"> такими органами.</w:t>
      </w:r>
    </w:p>
    <w:p w14:paraId="3038EB99" w14:textId="77777777" w:rsidR="003F7D88" w:rsidRPr="00DE395D" w:rsidRDefault="003F7D88" w:rsidP="00E52426">
      <w:pPr>
        <w:tabs>
          <w:tab w:val="left" w:pos="851"/>
        </w:tabs>
        <w:spacing w:line="240" w:lineRule="atLeast"/>
        <w:ind w:right="351"/>
        <w:jc w:val="both"/>
        <w:rPr>
          <w:rFonts w:cs="Arial"/>
          <w:lang w:val="ru-RU" w:eastAsia="fr-FR"/>
        </w:rPr>
      </w:pPr>
    </w:p>
    <w:p w14:paraId="3038EB9A" w14:textId="77777777" w:rsidR="007A3629" w:rsidRDefault="007A3629">
      <w:pPr>
        <w:spacing w:line="240" w:lineRule="auto"/>
        <w:rPr>
          <w:rFonts w:cs="Arial"/>
          <w:u w:val="single"/>
          <w:lang w:val="ru-RU" w:eastAsia="fr-FR"/>
        </w:rPr>
      </w:pPr>
    </w:p>
    <w:p w14:paraId="3038EB9B" w14:textId="77777777" w:rsidR="00B67F0C" w:rsidRPr="00DE395D" w:rsidRDefault="00B67F0C" w:rsidP="00E52426">
      <w:pPr>
        <w:tabs>
          <w:tab w:val="left" w:pos="851"/>
        </w:tabs>
        <w:spacing w:line="240" w:lineRule="atLeast"/>
        <w:ind w:right="351"/>
        <w:jc w:val="both"/>
        <w:rPr>
          <w:rFonts w:cs="Arial"/>
          <w:lang w:val="ru-RU" w:eastAsia="fr-FR"/>
        </w:rPr>
      </w:pPr>
      <w:r w:rsidRPr="00DE395D">
        <w:rPr>
          <w:rFonts w:cs="Arial"/>
          <w:lang w:val="ru-RU" w:eastAsia="fr-FR"/>
        </w:rPr>
        <w:t>Статья 7</w:t>
      </w:r>
    </w:p>
    <w:p w14:paraId="3038EB9C" w14:textId="77777777" w:rsidR="00B67F0C" w:rsidRPr="00DE395D" w:rsidRDefault="00B67F0C" w:rsidP="00E52426">
      <w:pPr>
        <w:tabs>
          <w:tab w:val="left" w:pos="851"/>
        </w:tabs>
        <w:spacing w:line="240" w:lineRule="atLeast"/>
        <w:ind w:right="351"/>
        <w:jc w:val="both"/>
        <w:rPr>
          <w:rFonts w:cs="Arial"/>
          <w:lang w:val="ru-RU" w:eastAsia="fr-FR"/>
        </w:rPr>
      </w:pPr>
      <w:r w:rsidRPr="00DE395D">
        <w:rPr>
          <w:rFonts w:cs="Arial"/>
          <w:lang w:val="ru-RU" w:eastAsia="fr-FR"/>
        </w:rPr>
        <w:t>Комиссии</w:t>
      </w:r>
    </w:p>
    <w:p w14:paraId="3038EB9D" w14:textId="77777777" w:rsidR="00B67F0C" w:rsidRPr="00DE395D" w:rsidRDefault="00B67F0C" w:rsidP="00E52426">
      <w:pPr>
        <w:tabs>
          <w:tab w:val="left" w:pos="851"/>
        </w:tabs>
        <w:spacing w:line="240" w:lineRule="atLeast"/>
        <w:ind w:right="351"/>
        <w:jc w:val="both"/>
        <w:rPr>
          <w:rFonts w:cs="Arial"/>
          <w:lang w:val="ru-RU" w:eastAsia="fr-FR"/>
        </w:rPr>
      </w:pPr>
    </w:p>
    <w:p w14:paraId="3038EB9E" w14:textId="77777777" w:rsidR="00B67F0C" w:rsidRPr="00DE395D" w:rsidRDefault="00B67F0C" w:rsidP="00E52426">
      <w:pPr>
        <w:tabs>
          <w:tab w:val="left" w:pos="851"/>
        </w:tabs>
        <w:spacing w:line="240" w:lineRule="atLeast"/>
        <w:ind w:right="351"/>
        <w:jc w:val="both"/>
        <w:rPr>
          <w:rFonts w:cs="Arial"/>
          <w:lang w:val="ru-RU" w:eastAsia="fr-FR"/>
        </w:rPr>
      </w:pPr>
      <w:r w:rsidRPr="00DE395D">
        <w:rPr>
          <w:rFonts w:cs="Arial"/>
          <w:lang w:val="ru-RU" w:eastAsia="fr-FR"/>
        </w:rPr>
        <w:t>1</w:t>
      </w:r>
      <w:r w:rsidR="003C4063" w:rsidRPr="00DE395D">
        <w:rPr>
          <w:rFonts w:cs="Arial"/>
          <w:lang w:val="ru-RU" w:eastAsia="fr-FR"/>
        </w:rPr>
        <w:t>.</w:t>
      </w:r>
      <w:r w:rsidRPr="00DE395D">
        <w:rPr>
          <w:rFonts w:cs="Arial"/>
          <w:lang w:val="ru-RU" w:eastAsia="fr-FR"/>
        </w:rPr>
        <w:tab/>
        <w:t>Комиссии являются органами</w:t>
      </w:r>
      <w:r w:rsidR="00986A3D" w:rsidRPr="00DE395D">
        <w:rPr>
          <w:rFonts w:cs="Arial"/>
          <w:lang w:val="ru-RU" w:eastAsia="fr-FR"/>
        </w:rPr>
        <w:t xml:space="preserve"> принятия решений</w:t>
      </w:r>
      <w:r w:rsidRPr="00DE395D">
        <w:rPr>
          <w:rFonts w:cs="Arial"/>
          <w:lang w:val="ru-RU" w:eastAsia="fr-FR"/>
        </w:rPr>
        <w:t xml:space="preserve">, которые отчитываются непосредственно перед пленарным заседанием. Комиссии отвечают за </w:t>
      </w:r>
      <w:r w:rsidR="00986A3D" w:rsidRPr="00DE395D">
        <w:rPr>
          <w:rFonts w:cs="Arial"/>
          <w:lang w:val="ru-RU" w:eastAsia="fr-FR"/>
        </w:rPr>
        <w:t>достижение</w:t>
      </w:r>
      <w:r w:rsidRPr="00DE395D">
        <w:rPr>
          <w:rFonts w:cs="Arial"/>
          <w:lang w:val="ru-RU" w:eastAsia="fr-FR"/>
        </w:rPr>
        <w:t xml:space="preserve"> и/или контроль </w:t>
      </w:r>
      <w:r w:rsidR="00986A3D" w:rsidRPr="00DE395D">
        <w:rPr>
          <w:rFonts w:cs="Arial"/>
          <w:lang w:val="ru-RU" w:eastAsia="fr-FR"/>
        </w:rPr>
        <w:t>достижения</w:t>
      </w:r>
      <w:r w:rsidRPr="00DE395D">
        <w:rPr>
          <w:rFonts w:cs="Arial"/>
          <w:lang w:val="ru-RU" w:eastAsia="fr-FR"/>
        </w:rPr>
        <w:t xml:space="preserve"> всех ключевых результатов, </w:t>
      </w:r>
      <w:r w:rsidR="00986A3D" w:rsidRPr="00DE395D">
        <w:rPr>
          <w:rFonts w:cs="Arial"/>
          <w:lang w:val="ru-RU" w:eastAsia="fr-FR"/>
        </w:rPr>
        <w:t>вытекающих</w:t>
      </w:r>
      <w:r w:rsidRPr="00DE395D">
        <w:rPr>
          <w:rFonts w:cs="Arial"/>
          <w:lang w:val="ru-RU" w:eastAsia="fr-FR"/>
        </w:rPr>
        <w:t xml:space="preserve"> из решений Конгресса в конкретной области деятельности, </w:t>
      </w:r>
      <w:r w:rsidR="00986A3D" w:rsidRPr="00DE395D">
        <w:rPr>
          <w:rFonts w:cs="Arial"/>
          <w:lang w:val="ru-RU" w:eastAsia="fr-FR"/>
        </w:rPr>
        <w:t>утверждение</w:t>
      </w:r>
      <w:r w:rsidRPr="00DE395D">
        <w:rPr>
          <w:rFonts w:cs="Arial"/>
          <w:lang w:val="ru-RU" w:eastAsia="fr-FR"/>
        </w:rPr>
        <w:t xml:space="preserve"> работ</w:t>
      </w:r>
      <w:r w:rsidR="00986A3D" w:rsidRPr="00DE395D">
        <w:rPr>
          <w:rFonts w:cs="Arial"/>
          <w:lang w:val="ru-RU" w:eastAsia="fr-FR"/>
        </w:rPr>
        <w:t>ы</w:t>
      </w:r>
      <w:r w:rsidRPr="00DE395D">
        <w:rPr>
          <w:rFonts w:cs="Arial"/>
          <w:lang w:val="ru-RU" w:eastAsia="fr-FR"/>
        </w:rPr>
        <w:t xml:space="preserve">, </w:t>
      </w:r>
      <w:r w:rsidR="00986A3D" w:rsidRPr="00DE395D">
        <w:rPr>
          <w:rFonts w:cs="Arial"/>
          <w:lang w:val="ru-RU" w:eastAsia="fr-FR"/>
        </w:rPr>
        <w:t>выполняемой</w:t>
      </w:r>
      <w:r w:rsidRPr="00DE395D">
        <w:rPr>
          <w:rFonts w:cs="Arial"/>
          <w:lang w:val="ru-RU" w:eastAsia="fr-FR"/>
        </w:rPr>
        <w:t xml:space="preserve"> любой постоянной или целевой группой</w:t>
      </w:r>
      <w:r w:rsidR="00986A3D" w:rsidRPr="00DE395D">
        <w:rPr>
          <w:rFonts w:cs="Arial"/>
          <w:lang w:val="ru-RU" w:eastAsia="fr-FR"/>
        </w:rPr>
        <w:t xml:space="preserve"> в рамках их ответственности</w:t>
      </w:r>
      <w:r w:rsidRPr="00DE395D">
        <w:rPr>
          <w:rFonts w:cs="Arial"/>
          <w:lang w:val="ru-RU" w:eastAsia="fr-FR"/>
        </w:rPr>
        <w:t>, а также решени</w:t>
      </w:r>
      <w:r w:rsidR="00986A3D" w:rsidRPr="00DE395D">
        <w:rPr>
          <w:rFonts w:cs="Arial"/>
          <w:lang w:val="ru-RU" w:eastAsia="fr-FR"/>
        </w:rPr>
        <w:t>е</w:t>
      </w:r>
      <w:r w:rsidRPr="00DE395D">
        <w:rPr>
          <w:rFonts w:cs="Arial"/>
          <w:lang w:val="ru-RU" w:eastAsia="fr-FR"/>
        </w:rPr>
        <w:t xml:space="preserve"> любых</w:t>
      </w:r>
      <w:r w:rsidR="00986A3D" w:rsidRPr="00DE395D">
        <w:rPr>
          <w:rFonts w:cs="Arial"/>
          <w:lang w:val="ru-RU" w:eastAsia="fr-FR"/>
        </w:rPr>
        <w:t xml:space="preserve"> </w:t>
      </w:r>
      <w:r w:rsidRPr="00DE395D">
        <w:rPr>
          <w:rFonts w:cs="Arial"/>
          <w:lang w:val="ru-RU" w:eastAsia="fr-FR"/>
        </w:rPr>
        <w:t>вопросов, переда</w:t>
      </w:r>
      <w:r w:rsidR="00986A3D" w:rsidRPr="00DE395D">
        <w:rPr>
          <w:rFonts w:cs="Arial"/>
          <w:lang w:val="ru-RU" w:eastAsia="fr-FR"/>
        </w:rPr>
        <w:t>ваемых на рассмотрение</w:t>
      </w:r>
      <w:r w:rsidRPr="00DE395D">
        <w:rPr>
          <w:rFonts w:cs="Arial"/>
          <w:lang w:val="ru-RU" w:eastAsia="fr-FR"/>
        </w:rPr>
        <w:t xml:space="preserve"> такими органами.</w:t>
      </w:r>
    </w:p>
    <w:p w14:paraId="3038EB9F" w14:textId="77777777" w:rsidR="00B67F0C" w:rsidRPr="00DE395D" w:rsidRDefault="00B67F0C" w:rsidP="00E52426">
      <w:pPr>
        <w:tabs>
          <w:tab w:val="left" w:pos="851"/>
        </w:tabs>
        <w:spacing w:line="240" w:lineRule="atLeast"/>
        <w:ind w:right="351"/>
        <w:jc w:val="both"/>
        <w:rPr>
          <w:rFonts w:cs="Arial"/>
          <w:lang w:val="ru-RU" w:eastAsia="fr-FR"/>
        </w:rPr>
      </w:pPr>
      <w:r w:rsidRPr="00DE395D">
        <w:rPr>
          <w:rFonts w:cs="Arial"/>
          <w:lang w:val="ru-RU" w:eastAsia="fr-FR"/>
        </w:rPr>
        <w:t>2</w:t>
      </w:r>
      <w:r w:rsidR="003C4063" w:rsidRPr="00DE395D">
        <w:rPr>
          <w:rFonts w:cs="Arial"/>
          <w:lang w:val="ru-RU" w:eastAsia="fr-FR"/>
        </w:rPr>
        <w:t>.</w:t>
      </w:r>
      <w:r w:rsidRPr="00DE395D">
        <w:rPr>
          <w:rFonts w:cs="Arial"/>
          <w:lang w:val="ru-RU" w:eastAsia="fr-FR"/>
        </w:rPr>
        <w:tab/>
        <w:t>Каждый член СПЭ имеет право участвовать в работе комиссий. Однако только те члены СПЭ, которые</w:t>
      </w:r>
      <w:r w:rsidR="004503A8" w:rsidRPr="00DE395D">
        <w:rPr>
          <w:rFonts w:cs="Arial"/>
          <w:lang w:val="ru-RU" w:eastAsia="fr-FR"/>
        </w:rPr>
        <w:t xml:space="preserve"> подписали факультативное соглашение, являются членами де-юре комиссии, </w:t>
      </w:r>
      <w:r w:rsidR="009425DE" w:rsidRPr="00DE395D">
        <w:rPr>
          <w:rFonts w:cs="Arial"/>
          <w:lang w:val="ru-RU" w:eastAsia="fr-FR"/>
        </w:rPr>
        <w:t>рассматривающей</w:t>
      </w:r>
      <w:r w:rsidR="004503A8" w:rsidRPr="00DE395D">
        <w:rPr>
          <w:rFonts w:cs="Arial"/>
          <w:lang w:val="ru-RU" w:eastAsia="fr-FR"/>
        </w:rPr>
        <w:t xml:space="preserve"> вопросы, связанные только с этим соглашением.</w:t>
      </w:r>
    </w:p>
    <w:p w14:paraId="3038EBA0" w14:textId="77777777" w:rsidR="004503A8" w:rsidRPr="00DE395D" w:rsidRDefault="004503A8" w:rsidP="00E52426">
      <w:pPr>
        <w:tabs>
          <w:tab w:val="left" w:pos="851"/>
        </w:tabs>
        <w:spacing w:line="240" w:lineRule="atLeast"/>
        <w:ind w:right="351"/>
        <w:jc w:val="both"/>
        <w:rPr>
          <w:rFonts w:cs="Arial"/>
          <w:lang w:val="ru-RU" w:eastAsia="fr-FR"/>
        </w:rPr>
      </w:pPr>
    </w:p>
    <w:p w14:paraId="3038EBA1" w14:textId="77777777" w:rsidR="004503A8" w:rsidRPr="00DE395D" w:rsidRDefault="004503A8" w:rsidP="00E52426">
      <w:pPr>
        <w:tabs>
          <w:tab w:val="left" w:pos="851"/>
        </w:tabs>
        <w:spacing w:line="240" w:lineRule="atLeast"/>
        <w:ind w:right="351"/>
        <w:jc w:val="both"/>
        <w:rPr>
          <w:rFonts w:cs="Arial"/>
          <w:u w:val="single"/>
          <w:lang w:val="ru-RU" w:eastAsia="fr-FR"/>
        </w:rPr>
      </w:pPr>
    </w:p>
    <w:p w14:paraId="3038EBA2" w14:textId="77777777" w:rsidR="004503A8" w:rsidRPr="00DE395D" w:rsidRDefault="004503A8" w:rsidP="00E52426">
      <w:pPr>
        <w:tabs>
          <w:tab w:val="left" w:pos="851"/>
        </w:tabs>
        <w:spacing w:line="240" w:lineRule="atLeast"/>
        <w:ind w:right="351"/>
        <w:jc w:val="both"/>
        <w:rPr>
          <w:rFonts w:cs="Arial"/>
          <w:lang w:val="ru-RU" w:eastAsia="fr-FR"/>
        </w:rPr>
      </w:pPr>
      <w:r w:rsidRPr="00DE395D">
        <w:rPr>
          <w:rFonts w:cs="Arial"/>
          <w:lang w:val="ru-RU" w:eastAsia="fr-FR"/>
        </w:rPr>
        <w:t>Статья 8</w:t>
      </w:r>
    </w:p>
    <w:p w14:paraId="3038EBA3" w14:textId="77777777" w:rsidR="004503A8" w:rsidRPr="00DE395D" w:rsidRDefault="004503A8" w:rsidP="00E52426">
      <w:pPr>
        <w:tabs>
          <w:tab w:val="left" w:pos="851"/>
        </w:tabs>
        <w:spacing w:line="240" w:lineRule="atLeast"/>
        <w:ind w:right="351"/>
        <w:jc w:val="both"/>
        <w:rPr>
          <w:rFonts w:cs="Arial"/>
          <w:lang w:val="ru-RU" w:eastAsia="fr-FR"/>
        </w:rPr>
      </w:pPr>
      <w:r w:rsidRPr="00DE395D">
        <w:rPr>
          <w:rFonts w:cs="Arial"/>
          <w:lang w:val="ru-RU" w:eastAsia="fr-FR"/>
        </w:rPr>
        <w:t>Постоянные группы</w:t>
      </w:r>
    </w:p>
    <w:p w14:paraId="3038EBA4" w14:textId="77777777" w:rsidR="004503A8" w:rsidRPr="00DE395D" w:rsidRDefault="004503A8" w:rsidP="00E52426">
      <w:pPr>
        <w:tabs>
          <w:tab w:val="left" w:pos="851"/>
        </w:tabs>
        <w:spacing w:line="240" w:lineRule="atLeast"/>
        <w:ind w:right="351"/>
        <w:jc w:val="both"/>
        <w:rPr>
          <w:rFonts w:cs="Arial"/>
          <w:lang w:val="ru-RU" w:eastAsia="fr-FR"/>
        </w:rPr>
      </w:pPr>
    </w:p>
    <w:p w14:paraId="3038EBA5" w14:textId="77777777" w:rsidR="004503A8" w:rsidRPr="00DE395D" w:rsidRDefault="004503A8" w:rsidP="00E52426">
      <w:pPr>
        <w:tabs>
          <w:tab w:val="left" w:pos="851"/>
        </w:tabs>
        <w:spacing w:line="240" w:lineRule="atLeast"/>
        <w:ind w:right="351"/>
        <w:jc w:val="both"/>
        <w:rPr>
          <w:rFonts w:cs="Arial"/>
          <w:lang w:val="ru-RU" w:eastAsia="fr-FR"/>
        </w:rPr>
      </w:pPr>
      <w:r w:rsidRPr="00DE395D">
        <w:rPr>
          <w:rFonts w:cs="Arial"/>
          <w:lang w:val="ru-RU" w:eastAsia="fr-FR"/>
        </w:rPr>
        <w:t>1</w:t>
      </w:r>
      <w:r w:rsidR="003C4063" w:rsidRPr="00DE395D">
        <w:rPr>
          <w:rFonts w:cs="Arial"/>
          <w:lang w:val="ru-RU" w:eastAsia="fr-FR"/>
        </w:rPr>
        <w:t>.</w:t>
      </w:r>
      <w:r w:rsidRPr="00DE395D">
        <w:rPr>
          <w:rFonts w:cs="Arial"/>
          <w:lang w:val="ru-RU" w:eastAsia="fr-FR"/>
        </w:rPr>
        <w:tab/>
      </w:r>
      <w:r w:rsidR="00EB4630" w:rsidRPr="00DE395D">
        <w:rPr>
          <w:rFonts w:cs="Arial"/>
          <w:lang w:val="ru-RU" w:eastAsia="fr-FR"/>
        </w:rPr>
        <w:t xml:space="preserve">Постоянные группы являются рабочими органами, которые создаются для выполнения </w:t>
      </w:r>
      <w:r w:rsidR="00EB4630" w:rsidRPr="00065B64">
        <w:rPr>
          <w:rFonts w:cs="Arial"/>
          <w:spacing w:val="-6"/>
          <w:lang w:val="ru-RU" w:eastAsia="fr-FR"/>
        </w:rPr>
        <w:t>определенных задач, связанных с текущей деятельностью и деятельностью, относящейся к</w:t>
      </w:r>
      <w:r w:rsidR="009E1182" w:rsidRPr="00065B64">
        <w:rPr>
          <w:rFonts w:cs="Arial"/>
          <w:spacing w:val="-6"/>
          <w:lang w:val="ru-RU" w:eastAsia="fr-FR"/>
        </w:rPr>
        <w:t>о</w:t>
      </w:r>
      <w:r w:rsidR="00EB4630" w:rsidRPr="00065B64">
        <w:rPr>
          <w:rFonts w:cs="Arial"/>
          <w:spacing w:val="-6"/>
          <w:lang w:val="ru-RU" w:eastAsia="fr-FR"/>
        </w:rPr>
        <w:t xml:space="preserve"> всему</w:t>
      </w:r>
      <w:r w:rsidR="00EB4630" w:rsidRPr="00DE395D">
        <w:rPr>
          <w:rFonts w:cs="Arial"/>
          <w:lang w:val="ru-RU" w:eastAsia="fr-FR"/>
        </w:rPr>
        <w:t xml:space="preserve"> </w:t>
      </w:r>
      <w:r w:rsidR="00EB4630" w:rsidRPr="00065B64">
        <w:rPr>
          <w:rFonts w:cs="Arial"/>
          <w:spacing w:val="-2"/>
          <w:lang w:val="ru-RU" w:eastAsia="fr-FR"/>
        </w:rPr>
        <w:t>циклу Конгресса. Постоянные группы отчитываются перед своими соответствующими комиссиями</w:t>
      </w:r>
      <w:r w:rsidR="00EB4630" w:rsidRPr="00DE395D">
        <w:rPr>
          <w:rFonts w:cs="Arial"/>
          <w:lang w:val="ru-RU" w:eastAsia="fr-FR"/>
        </w:rPr>
        <w:t>.</w:t>
      </w:r>
    </w:p>
    <w:p w14:paraId="3038EBA6" w14:textId="77777777" w:rsidR="00EB4630" w:rsidRPr="00DE395D" w:rsidRDefault="00EB4630" w:rsidP="00E52426">
      <w:pPr>
        <w:tabs>
          <w:tab w:val="left" w:pos="851"/>
        </w:tabs>
        <w:spacing w:line="240" w:lineRule="atLeast"/>
        <w:ind w:right="351"/>
        <w:jc w:val="both"/>
        <w:rPr>
          <w:rFonts w:cs="Arial"/>
          <w:lang w:val="ru-RU" w:eastAsia="fr-FR"/>
        </w:rPr>
      </w:pPr>
    </w:p>
    <w:p w14:paraId="3038EBA7" w14:textId="77777777" w:rsidR="00EB4630" w:rsidRPr="00DE395D" w:rsidRDefault="00EB4630" w:rsidP="00E52426">
      <w:pPr>
        <w:tabs>
          <w:tab w:val="left" w:pos="851"/>
        </w:tabs>
        <w:spacing w:line="240" w:lineRule="atLeast"/>
        <w:ind w:right="351"/>
        <w:jc w:val="both"/>
        <w:rPr>
          <w:rFonts w:cs="Arial"/>
          <w:lang w:val="ru-RU" w:eastAsia="fr-FR"/>
        </w:rPr>
      </w:pPr>
      <w:r w:rsidRPr="00DE395D">
        <w:rPr>
          <w:rFonts w:cs="Arial"/>
          <w:lang w:val="ru-RU" w:eastAsia="fr-FR"/>
        </w:rPr>
        <w:t>2</w:t>
      </w:r>
      <w:r w:rsidR="003C4063" w:rsidRPr="00DE395D">
        <w:rPr>
          <w:rFonts w:cs="Arial"/>
          <w:lang w:val="ru-RU" w:eastAsia="fr-FR"/>
        </w:rPr>
        <w:t>.</w:t>
      </w:r>
      <w:r w:rsidRPr="00DE395D">
        <w:rPr>
          <w:rFonts w:cs="Arial"/>
          <w:lang w:val="ru-RU" w:eastAsia="fr-FR"/>
        </w:rPr>
        <w:tab/>
        <w:t xml:space="preserve">СПЭ </w:t>
      </w:r>
      <w:r w:rsidR="00156C0A" w:rsidRPr="00DE395D">
        <w:rPr>
          <w:rFonts w:cs="Arial"/>
          <w:lang w:val="ru-RU" w:eastAsia="fr-FR"/>
        </w:rPr>
        <w:t xml:space="preserve">при участии других международных организаций </w:t>
      </w:r>
      <w:r w:rsidRPr="00DE395D">
        <w:rPr>
          <w:rFonts w:cs="Arial"/>
          <w:lang w:val="ru-RU" w:eastAsia="fr-FR"/>
        </w:rPr>
        <w:t xml:space="preserve">может также создавать постоянные группы в форме контактных комитетов или </w:t>
      </w:r>
      <w:r w:rsidR="00156C0A" w:rsidRPr="00DE395D">
        <w:rPr>
          <w:rFonts w:cs="Arial"/>
          <w:lang w:val="ru-RU" w:eastAsia="fr-FR"/>
        </w:rPr>
        <w:t>другие</w:t>
      </w:r>
      <w:r w:rsidRPr="00DE395D">
        <w:rPr>
          <w:rFonts w:cs="Arial"/>
          <w:lang w:val="ru-RU" w:eastAsia="fr-FR"/>
        </w:rPr>
        <w:t xml:space="preserve"> </w:t>
      </w:r>
      <w:r w:rsidR="00156C0A" w:rsidRPr="00DE395D">
        <w:rPr>
          <w:rFonts w:cs="Arial"/>
          <w:lang w:val="ru-RU" w:eastAsia="fr-FR"/>
        </w:rPr>
        <w:t>объединенные</w:t>
      </w:r>
      <w:r w:rsidRPr="00DE395D">
        <w:rPr>
          <w:rFonts w:cs="Arial"/>
          <w:lang w:val="ru-RU" w:eastAsia="fr-FR"/>
        </w:rPr>
        <w:t xml:space="preserve"> орган</w:t>
      </w:r>
      <w:r w:rsidR="00156C0A" w:rsidRPr="00DE395D">
        <w:rPr>
          <w:rFonts w:cs="Arial"/>
          <w:lang w:val="ru-RU" w:eastAsia="fr-FR"/>
        </w:rPr>
        <w:t>ы</w:t>
      </w:r>
      <w:r w:rsidRPr="00DE395D">
        <w:rPr>
          <w:rFonts w:cs="Arial"/>
          <w:lang w:val="ru-RU" w:eastAsia="fr-FR"/>
        </w:rPr>
        <w:t xml:space="preserve"> для рассмотрения вопросов, представляющих взаимный интерес. В таких случаях СПЭ назначает своих членов, которые будут представлять Союз. Контактные комитеты или другие </w:t>
      </w:r>
      <w:r w:rsidR="00156C0A" w:rsidRPr="00DE395D">
        <w:rPr>
          <w:rFonts w:cs="Arial"/>
          <w:lang w:val="ru-RU" w:eastAsia="fr-FR"/>
        </w:rPr>
        <w:t>объединенные</w:t>
      </w:r>
      <w:r w:rsidRPr="00DE395D">
        <w:rPr>
          <w:rFonts w:cs="Arial"/>
          <w:lang w:val="ru-RU" w:eastAsia="fr-FR"/>
        </w:rPr>
        <w:t xml:space="preserve"> органы могут в исключительных случаях проводить собрания </w:t>
      </w:r>
      <w:r w:rsidR="009E1182" w:rsidRPr="00DE395D">
        <w:rPr>
          <w:rFonts w:cs="Arial"/>
          <w:lang w:val="ru-RU" w:eastAsia="fr-FR"/>
        </w:rPr>
        <w:t>в любом месте за пределами</w:t>
      </w:r>
      <w:r w:rsidRPr="00DE395D">
        <w:rPr>
          <w:rFonts w:cs="Arial"/>
          <w:lang w:val="ru-RU" w:eastAsia="fr-FR"/>
        </w:rPr>
        <w:t xml:space="preserve"> штаб-квартиры ВПС в Берне (Швейцария).</w:t>
      </w:r>
    </w:p>
    <w:p w14:paraId="3038EBA8" w14:textId="77777777" w:rsidR="006C26F8" w:rsidRPr="00DE395D" w:rsidRDefault="006C26F8" w:rsidP="006C26F8">
      <w:pPr>
        <w:tabs>
          <w:tab w:val="left" w:pos="851"/>
        </w:tabs>
        <w:spacing w:line="240" w:lineRule="atLeast"/>
        <w:ind w:right="351"/>
        <w:jc w:val="both"/>
        <w:rPr>
          <w:rFonts w:cs="Arial"/>
          <w:lang w:val="ru-RU" w:eastAsia="fr-FR"/>
        </w:rPr>
      </w:pPr>
    </w:p>
    <w:p w14:paraId="3038EBA9" w14:textId="77777777" w:rsidR="006C26F8" w:rsidRPr="00DE395D" w:rsidRDefault="006C26F8" w:rsidP="006C26F8">
      <w:pPr>
        <w:tabs>
          <w:tab w:val="left" w:pos="851"/>
        </w:tabs>
        <w:spacing w:line="240" w:lineRule="atLeast"/>
        <w:ind w:right="351"/>
        <w:jc w:val="both"/>
        <w:rPr>
          <w:rFonts w:cs="Arial"/>
          <w:lang w:val="ru-RU" w:eastAsia="fr-FR"/>
        </w:rPr>
      </w:pPr>
    </w:p>
    <w:p w14:paraId="3038EBAA" w14:textId="77777777" w:rsidR="00EB4630" w:rsidRPr="00DE395D" w:rsidRDefault="00EB4630" w:rsidP="006C26F8">
      <w:pPr>
        <w:tabs>
          <w:tab w:val="left" w:pos="851"/>
        </w:tabs>
        <w:spacing w:line="240" w:lineRule="atLeast"/>
        <w:ind w:right="351"/>
        <w:jc w:val="both"/>
        <w:rPr>
          <w:rFonts w:cs="Arial"/>
          <w:lang w:val="ru-RU" w:eastAsia="fr-FR"/>
        </w:rPr>
      </w:pPr>
      <w:r w:rsidRPr="00DE395D">
        <w:rPr>
          <w:rFonts w:cs="Arial"/>
          <w:lang w:val="ru-RU" w:eastAsia="fr-FR"/>
        </w:rPr>
        <w:lastRenderedPageBreak/>
        <w:t>Статья 9</w:t>
      </w:r>
    </w:p>
    <w:p w14:paraId="3038EBAB" w14:textId="77777777" w:rsidR="00EB4630" w:rsidRPr="00DE395D" w:rsidRDefault="00EB4630" w:rsidP="006C26F8">
      <w:pPr>
        <w:tabs>
          <w:tab w:val="left" w:pos="851"/>
        </w:tabs>
        <w:spacing w:line="240" w:lineRule="atLeast"/>
        <w:ind w:right="351"/>
        <w:jc w:val="both"/>
        <w:rPr>
          <w:rFonts w:cs="Arial"/>
          <w:lang w:val="ru-RU" w:eastAsia="fr-FR"/>
        </w:rPr>
      </w:pPr>
      <w:r w:rsidRPr="00DE395D">
        <w:rPr>
          <w:rFonts w:cs="Arial"/>
          <w:lang w:val="ru-RU" w:eastAsia="fr-FR"/>
        </w:rPr>
        <w:t>Целевые группы</w:t>
      </w:r>
    </w:p>
    <w:p w14:paraId="3038EBAC" w14:textId="77777777" w:rsidR="00EB4630" w:rsidRPr="00DE395D" w:rsidRDefault="00EB4630" w:rsidP="006C26F8">
      <w:pPr>
        <w:tabs>
          <w:tab w:val="left" w:pos="851"/>
        </w:tabs>
        <w:spacing w:line="240" w:lineRule="atLeast"/>
        <w:ind w:right="351"/>
        <w:jc w:val="both"/>
        <w:rPr>
          <w:rFonts w:cs="Arial"/>
          <w:lang w:val="ru-RU" w:eastAsia="fr-FR"/>
        </w:rPr>
      </w:pPr>
    </w:p>
    <w:p w14:paraId="3038EBAD" w14:textId="77777777" w:rsidR="006D175D" w:rsidRPr="00DE395D" w:rsidRDefault="00EB4630" w:rsidP="006C26F8">
      <w:pPr>
        <w:tabs>
          <w:tab w:val="left" w:pos="851"/>
        </w:tabs>
        <w:spacing w:line="240" w:lineRule="atLeast"/>
        <w:ind w:right="351"/>
        <w:jc w:val="both"/>
        <w:rPr>
          <w:rFonts w:cs="Arial"/>
          <w:lang w:val="ru-RU" w:eastAsia="fr-FR"/>
        </w:rPr>
      </w:pPr>
      <w:r w:rsidRPr="00DE395D">
        <w:rPr>
          <w:rFonts w:cs="Arial"/>
          <w:lang w:val="ru-RU" w:eastAsia="fr-FR"/>
        </w:rPr>
        <w:t>1</w:t>
      </w:r>
      <w:r w:rsidR="003C4063" w:rsidRPr="00DE395D">
        <w:rPr>
          <w:rFonts w:cs="Arial"/>
          <w:lang w:val="ru-RU" w:eastAsia="fr-FR"/>
        </w:rPr>
        <w:t>.</w:t>
      </w:r>
      <w:r w:rsidRPr="00DE395D">
        <w:rPr>
          <w:rFonts w:cs="Arial"/>
          <w:lang w:val="ru-RU" w:eastAsia="fr-FR"/>
        </w:rPr>
        <w:tab/>
        <w:t xml:space="preserve">Целевые группы являются рабочими органами, которые создаются для выполнения краткосрочных задач, которые </w:t>
      </w:r>
      <w:r w:rsidR="00156C0A" w:rsidRPr="00DE395D">
        <w:rPr>
          <w:rFonts w:cs="Arial"/>
          <w:lang w:val="ru-RU" w:eastAsia="fr-FR"/>
        </w:rPr>
        <w:t>практически</w:t>
      </w:r>
      <w:r w:rsidR="006D175D" w:rsidRPr="00DE395D">
        <w:rPr>
          <w:rFonts w:cs="Arial"/>
          <w:lang w:val="ru-RU" w:eastAsia="fr-FR"/>
        </w:rPr>
        <w:t xml:space="preserve"> не могут быть </w:t>
      </w:r>
      <w:r w:rsidR="00156C0A" w:rsidRPr="00DE395D">
        <w:rPr>
          <w:rFonts w:cs="Arial"/>
          <w:lang w:val="ru-RU" w:eastAsia="fr-FR"/>
        </w:rPr>
        <w:t>выполнены</w:t>
      </w:r>
      <w:r w:rsidR="006D175D" w:rsidRPr="00DE395D">
        <w:rPr>
          <w:rFonts w:cs="Arial"/>
          <w:lang w:val="ru-RU" w:eastAsia="fr-FR"/>
        </w:rPr>
        <w:t xml:space="preserve"> комиссией или постоянной группой. В зависимости от своих мандатов целевые группы могут отчитываться перед пленарным заседанием или комиссией.</w:t>
      </w:r>
    </w:p>
    <w:p w14:paraId="3038EBAE" w14:textId="77777777" w:rsidR="006D175D" w:rsidRPr="00DE395D" w:rsidRDefault="006D175D" w:rsidP="006C26F8">
      <w:pPr>
        <w:tabs>
          <w:tab w:val="left" w:pos="851"/>
        </w:tabs>
        <w:spacing w:line="240" w:lineRule="atLeast"/>
        <w:ind w:right="351"/>
        <w:jc w:val="both"/>
        <w:rPr>
          <w:rFonts w:cs="Arial"/>
          <w:lang w:val="ru-RU" w:eastAsia="fr-FR"/>
        </w:rPr>
      </w:pPr>
    </w:p>
    <w:p w14:paraId="3038EBAF" w14:textId="77777777" w:rsidR="006D175D" w:rsidRPr="00DE395D" w:rsidRDefault="006D175D" w:rsidP="006C26F8">
      <w:pPr>
        <w:tabs>
          <w:tab w:val="left" w:pos="851"/>
        </w:tabs>
        <w:spacing w:line="240" w:lineRule="atLeast"/>
        <w:ind w:right="351"/>
        <w:jc w:val="both"/>
        <w:rPr>
          <w:rFonts w:cs="Arial"/>
          <w:lang w:val="ru-RU" w:eastAsia="fr-FR"/>
        </w:rPr>
      </w:pPr>
      <w:r w:rsidRPr="00DE395D">
        <w:rPr>
          <w:rFonts w:cs="Arial"/>
          <w:lang w:val="ru-RU" w:eastAsia="fr-FR"/>
        </w:rPr>
        <w:t>2</w:t>
      </w:r>
      <w:r w:rsidR="003C4063" w:rsidRPr="00DE395D">
        <w:rPr>
          <w:rFonts w:cs="Arial"/>
          <w:lang w:val="ru-RU" w:eastAsia="fr-FR"/>
        </w:rPr>
        <w:t>.</w:t>
      </w:r>
      <w:r w:rsidRPr="00DE395D">
        <w:rPr>
          <w:rFonts w:cs="Arial"/>
          <w:lang w:val="ru-RU" w:eastAsia="fr-FR"/>
        </w:rPr>
        <w:tab/>
        <w:t xml:space="preserve">Количество целевых групп ограничено, и они могут создаваться в рамках комиссий (со специальными мандатами, целями, контрольными результатами и сроками) при условии одобрения пленарным заседанием и в соответствии со стратегией и планом действий Союза, его Программой и бюджетом и программой работы СПЭ на цикл Конгресса. </w:t>
      </w:r>
      <w:r w:rsidR="000010F2" w:rsidRPr="00DE395D">
        <w:rPr>
          <w:rFonts w:cs="Arial"/>
          <w:lang w:val="ru-RU" w:eastAsia="fr-FR"/>
        </w:rPr>
        <w:t>При этом с</w:t>
      </w:r>
      <w:r w:rsidRPr="00DE395D">
        <w:rPr>
          <w:rFonts w:cs="Arial"/>
          <w:lang w:val="ru-RU" w:eastAsia="fr-FR"/>
        </w:rPr>
        <w:t xml:space="preserve">пециальные полномочия целевой группы утверждаются пленарным заседанием. Целевые группы распускаются </w:t>
      </w:r>
      <w:r w:rsidR="000010F2" w:rsidRPr="00DE395D">
        <w:rPr>
          <w:rFonts w:cs="Arial"/>
          <w:lang w:val="ru-RU" w:eastAsia="fr-FR"/>
        </w:rPr>
        <w:t xml:space="preserve">сразу </w:t>
      </w:r>
      <w:r w:rsidRPr="00DE395D">
        <w:rPr>
          <w:rFonts w:cs="Arial"/>
          <w:lang w:val="ru-RU" w:eastAsia="fr-FR"/>
        </w:rPr>
        <w:t xml:space="preserve">после </w:t>
      </w:r>
      <w:r w:rsidR="000010F2" w:rsidRPr="00DE395D">
        <w:rPr>
          <w:rFonts w:cs="Arial"/>
          <w:lang w:val="ru-RU" w:eastAsia="fr-FR"/>
        </w:rPr>
        <w:t xml:space="preserve">того как их работа будет выполнена </w:t>
      </w:r>
      <w:r w:rsidRPr="00DE395D">
        <w:rPr>
          <w:rFonts w:cs="Arial"/>
          <w:lang w:val="ru-RU" w:eastAsia="fr-FR"/>
        </w:rPr>
        <w:t xml:space="preserve">или временно </w:t>
      </w:r>
      <w:r w:rsidR="001E5D46" w:rsidRPr="00DE395D">
        <w:rPr>
          <w:rFonts w:cs="Arial"/>
          <w:lang w:val="ru-RU" w:eastAsia="fr-FR"/>
        </w:rPr>
        <w:t xml:space="preserve">приостановлена </w:t>
      </w:r>
      <w:r w:rsidRPr="00DE395D">
        <w:rPr>
          <w:rFonts w:cs="Arial"/>
          <w:lang w:val="ru-RU" w:eastAsia="fr-FR"/>
        </w:rPr>
        <w:t xml:space="preserve">по решению пленарного заседания. Любое продолжение работы целевой группы в </w:t>
      </w:r>
      <w:r w:rsidR="00161512" w:rsidRPr="00DE395D">
        <w:rPr>
          <w:rFonts w:cs="Arial"/>
          <w:lang w:val="ru-RU" w:eastAsia="fr-FR"/>
        </w:rPr>
        <w:t>исключительных случаях</w:t>
      </w:r>
      <w:r w:rsidRPr="00DE395D">
        <w:rPr>
          <w:rFonts w:cs="Arial"/>
          <w:lang w:val="ru-RU" w:eastAsia="fr-FR"/>
        </w:rPr>
        <w:t xml:space="preserve"> должно утверждаться пленарным заседанием.</w:t>
      </w:r>
    </w:p>
    <w:p w14:paraId="3038EBB0" w14:textId="77777777" w:rsidR="006D175D" w:rsidRPr="00DE395D" w:rsidRDefault="006D175D" w:rsidP="006C26F8">
      <w:pPr>
        <w:tabs>
          <w:tab w:val="left" w:pos="851"/>
        </w:tabs>
        <w:spacing w:line="240" w:lineRule="atLeast"/>
        <w:ind w:right="351"/>
        <w:jc w:val="both"/>
        <w:rPr>
          <w:rFonts w:cs="Arial"/>
          <w:u w:val="single"/>
          <w:lang w:val="ru-RU" w:eastAsia="fr-FR"/>
        </w:rPr>
      </w:pPr>
    </w:p>
    <w:p w14:paraId="3038EBB1" w14:textId="77777777" w:rsidR="006D175D" w:rsidRPr="00DE395D" w:rsidRDefault="006D175D" w:rsidP="006C26F8">
      <w:pPr>
        <w:tabs>
          <w:tab w:val="left" w:pos="851"/>
        </w:tabs>
        <w:spacing w:line="240" w:lineRule="atLeast"/>
        <w:ind w:right="351"/>
        <w:jc w:val="both"/>
        <w:rPr>
          <w:rFonts w:cs="Arial"/>
          <w:u w:val="single"/>
          <w:lang w:val="ru-RU" w:eastAsia="fr-FR"/>
        </w:rPr>
      </w:pPr>
    </w:p>
    <w:p w14:paraId="3038EBB2" w14:textId="77777777" w:rsidR="006D175D" w:rsidRPr="00DE395D" w:rsidRDefault="006D175D" w:rsidP="006C26F8">
      <w:pPr>
        <w:tabs>
          <w:tab w:val="left" w:pos="851"/>
        </w:tabs>
        <w:spacing w:line="240" w:lineRule="atLeast"/>
        <w:ind w:right="351"/>
        <w:jc w:val="both"/>
        <w:rPr>
          <w:rFonts w:cs="Arial"/>
          <w:lang w:val="ru-RU" w:eastAsia="fr-FR"/>
        </w:rPr>
      </w:pPr>
      <w:r w:rsidRPr="00DE395D">
        <w:rPr>
          <w:rFonts w:cs="Arial"/>
          <w:lang w:val="ru-RU" w:eastAsia="fr-FR"/>
        </w:rPr>
        <w:t>Статья 10</w:t>
      </w:r>
    </w:p>
    <w:p w14:paraId="3038EBB3" w14:textId="77777777" w:rsidR="006D175D" w:rsidRPr="00DE395D" w:rsidRDefault="006D175D" w:rsidP="006C26F8">
      <w:pPr>
        <w:tabs>
          <w:tab w:val="left" w:pos="851"/>
        </w:tabs>
        <w:spacing w:line="240" w:lineRule="atLeast"/>
        <w:ind w:right="351"/>
        <w:jc w:val="both"/>
        <w:rPr>
          <w:rFonts w:cs="Arial"/>
          <w:lang w:val="ru-RU" w:eastAsia="fr-FR"/>
        </w:rPr>
      </w:pPr>
      <w:r w:rsidRPr="00DE395D">
        <w:rPr>
          <w:rFonts w:cs="Arial"/>
          <w:lang w:val="ru-RU" w:eastAsia="fr-FR"/>
        </w:rPr>
        <w:t>Вспомогательные органы, финансируемые пользователями</w:t>
      </w:r>
    </w:p>
    <w:p w14:paraId="3038EBB4" w14:textId="77777777" w:rsidR="006D175D" w:rsidRPr="00DE395D" w:rsidRDefault="006D175D" w:rsidP="006C26F8">
      <w:pPr>
        <w:tabs>
          <w:tab w:val="left" w:pos="851"/>
        </w:tabs>
        <w:spacing w:line="240" w:lineRule="atLeast"/>
        <w:ind w:right="351"/>
        <w:jc w:val="both"/>
        <w:rPr>
          <w:rFonts w:cs="Arial"/>
          <w:lang w:val="ru-RU" w:eastAsia="fr-FR"/>
        </w:rPr>
      </w:pPr>
    </w:p>
    <w:p w14:paraId="3038EBB5" w14:textId="77777777" w:rsidR="006D175D" w:rsidRPr="00DE395D" w:rsidRDefault="006D175D" w:rsidP="006C26F8">
      <w:pPr>
        <w:tabs>
          <w:tab w:val="left" w:pos="851"/>
        </w:tabs>
        <w:spacing w:line="240" w:lineRule="atLeast"/>
        <w:ind w:right="351"/>
        <w:jc w:val="both"/>
        <w:rPr>
          <w:rFonts w:cs="Arial"/>
          <w:lang w:val="ru-RU" w:eastAsia="fr-FR"/>
        </w:rPr>
      </w:pPr>
      <w:r w:rsidRPr="00DE395D">
        <w:rPr>
          <w:rFonts w:cs="Arial"/>
          <w:lang w:val="ru-RU" w:eastAsia="fr-FR"/>
        </w:rPr>
        <w:t>1</w:t>
      </w:r>
      <w:r w:rsidR="003C4063" w:rsidRPr="00DE395D">
        <w:rPr>
          <w:rFonts w:cs="Arial"/>
          <w:lang w:val="ru-RU" w:eastAsia="fr-FR"/>
        </w:rPr>
        <w:t>.</w:t>
      </w:r>
      <w:r w:rsidRPr="00DE395D">
        <w:rPr>
          <w:rFonts w:cs="Arial"/>
          <w:lang w:val="ru-RU" w:eastAsia="fr-FR"/>
        </w:rPr>
        <w:tab/>
        <w:t xml:space="preserve">В соответствии со статьей 152 Общего регламента СПЭ создает свои вспомогательные органы, финансируемые пользователями на добровольной основе, с целью организации деятельности эксплуатационного, коммерческого, технического и экономического характера в рамках своей компетенции в соответствии со статьей 18 Устава, которая не </w:t>
      </w:r>
      <w:r w:rsidR="001E5D46" w:rsidRPr="00DE395D">
        <w:rPr>
          <w:rFonts w:cs="Arial"/>
          <w:lang w:val="ru-RU" w:eastAsia="fr-FR"/>
        </w:rPr>
        <w:t>подлежит</w:t>
      </w:r>
      <w:r w:rsidRPr="00DE395D">
        <w:rPr>
          <w:rFonts w:cs="Arial"/>
          <w:lang w:val="ru-RU" w:eastAsia="fr-FR"/>
        </w:rPr>
        <w:t xml:space="preserve"> финансирова</w:t>
      </w:r>
      <w:r w:rsidR="001E5D46" w:rsidRPr="00DE395D">
        <w:rPr>
          <w:rFonts w:cs="Arial"/>
          <w:lang w:val="ru-RU" w:eastAsia="fr-FR"/>
        </w:rPr>
        <w:t>нию из</w:t>
      </w:r>
      <w:r w:rsidRPr="00DE395D">
        <w:rPr>
          <w:rFonts w:cs="Arial"/>
          <w:lang w:val="ru-RU" w:eastAsia="fr-FR"/>
        </w:rPr>
        <w:t xml:space="preserve"> регулярного бюджета Союза.</w:t>
      </w:r>
    </w:p>
    <w:p w14:paraId="3038EBB6" w14:textId="77777777" w:rsidR="006D175D" w:rsidRPr="00DE395D" w:rsidRDefault="006D175D" w:rsidP="006C26F8">
      <w:pPr>
        <w:tabs>
          <w:tab w:val="left" w:pos="851"/>
        </w:tabs>
        <w:spacing w:line="240" w:lineRule="atLeast"/>
        <w:ind w:right="351"/>
        <w:jc w:val="both"/>
        <w:rPr>
          <w:rFonts w:cs="Arial"/>
          <w:lang w:val="ru-RU" w:eastAsia="fr-FR"/>
        </w:rPr>
      </w:pPr>
    </w:p>
    <w:p w14:paraId="3038EBB7" w14:textId="77777777" w:rsidR="006D175D" w:rsidRPr="00DE395D" w:rsidRDefault="006D175D" w:rsidP="006C26F8">
      <w:pPr>
        <w:tabs>
          <w:tab w:val="left" w:pos="851"/>
        </w:tabs>
        <w:spacing w:line="240" w:lineRule="atLeast"/>
        <w:ind w:right="351"/>
        <w:jc w:val="both"/>
        <w:rPr>
          <w:rFonts w:cs="Arial"/>
          <w:lang w:val="ru-RU" w:eastAsia="fr-FR"/>
        </w:rPr>
      </w:pPr>
      <w:r w:rsidRPr="00DE395D">
        <w:rPr>
          <w:rFonts w:cs="Arial"/>
          <w:lang w:val="ru-RU" w:eastAsia="fr-FR"/>
        </w:rPr>
        <w:t>2</w:t>
      </w:r>
      <w:r w:rsidR="003C4063" w:rsidRPr="00DE395D">
        <w:rPr>
          <w:rFonts w:cs="Arial"/>
          <w:lang w:val="ru-RU" w:eastAsia="fr-FR"/>
        </w:rPr>
        <w:t>.</w:t>
      </w:r>
      <w:r w:rsidRPr="00DE395D">
        <w:rPr>
          <w:rFonts w:cs="Arial"/>
          <w:lang w:val="ru-RU" w:eastAsia="fr-FR"/>
        </w:rPr>
        <w:tab/>
        <w:t>Участие в</w:t>
      </w:r>
      <w:r w:rsidR="001E5D46" w:rsidRPr="00DE395D">
        <w:rPr>
          <w:rFonts w:cs="Arial"/>
          <w:lang w:val="ru-RU" w:eastAsia="fr-FR"/>
        </w:rPr>
        <w:t>о</w:t>
      </w:r>
      <w:r w:rsidRPr="00DE395D">
        <w:rPr>
          <w:rFonts w:cs="Arial"/>
          <w:lang w:val="ru-RU" w:eastAsia="fr-FR"/>
        </w:rPr>
        <w:t xml:space="preserve"> вспомогательных органах, финансируемых пользователями, </w:t>
      </w:r>
      <w:r w:rsidR="001E5D46" w:rsidRPr="00DE395D">
        <w:rPr>
          <w:rFonts w:cs="Arial"/>
          <w:lang w:val="ru-RU" w:eastAsia="fr-FR"/>
        </w:rPr>
        <w:t>регулируется</w:t>
      </w:r>
      <w:r w:rsidRPr="00DE395D">
        <w:rPr>
          <w:rFonts w:cs="Arial"/>
          <w:lang w:val="ru-RU" w:eastAsia="fr-FR"/>
        </w:rPr>
        <w:t xml:space="preserve"> соответствующими внутренними регламентами этих органов.</w:t>
      </w:r>
    </w:p>
    <w:p w14:paraId="3038EBB8" w14:textId="77777777" w:rsidR="006D175D" w:rsidRDefault="006D175D" w:rsidP="006C26F8">
      <w:pPr>
        <w:tabs>
          <w:tab w:val="left" w:pos="851"/>
        </w:tabs>
        <w:spacing w:line="240" w:lineRule="atLeast"/>
        <w:ind w:right="351"/>
        <w:jc w:val="both"/>
        <w:rPr>
          <w:rFonts w:cs="Arial"/>
          <w:u w:val="single"/>
          <w:lang w:val="ru-RU" w:eastAsia="fr-FR"/>
        </w:rPr>
      </w:pPr>
    </w:p>
    <w:p w14:paraId="3038EBB9" w14:textId="77777777" w:rsidR="005B5E7A" w:rsidRPr="00DE395D" w:rsidRDefault="005B5E7A" w:rsidP="006C26F8">
      <w:pPr>
        <w:tabs>
          <w:tab w:val="left" w:pos="851"/>
        </w:tabs>
        <w:spacing w:line="240" w:lineRule="atLeast"/>
        <w:ind w:right="351"/>
        <w:jc w:val="both"/>
        <w:rPr>
          <w:rFonts w:cs="Arial"/>
          <w:u w:val="single"/>
          <w:lang w:val="ru-RU" w:eastAsia="fr-FR"/>
        </w:rPr>
      </w:pPr>
    </w:p>
    <w:p w14:paraId="3038EBBA" w14:textId="77777777" w:rsidR="006C26F8" w:rsidRPr="005B0400" w:rsidRDefault="006C26F8" w:rsidP="006C26F8">
      <w:pPr>
        <w:tabs>
          <w:tab w:val="left" w:pos="851"/>
        </w:tabs>
        <w:spacing w:line="240" w:lineRule="atLeast"/>
        <w:ind w:right="351"/>
        <w:jc w:val="both"/>
        <w:rPr>
          <w:rFonts w:cs="Arial"/>
          <w:lang w:val="ru-RU" w:eastAsia="fr-FR"/>
        </w:rPr>
      </w:pPr>
      <w:r w:rsidRPr="006C26F8">
        <w:rPr>
          <w:rFonts w:cs="Arial"/>
          <w:lang w:val="ru-RU" w:eastAsia="fr-FR"/>
        </w:rPr>
        <w:t xml:space="preserve">Статья </w:t>
      </w:r>
      <w:r w:rsidR="005B0400" w:rsidRPr="00DE395D">
        <w:rPr>
          <w:rFonts w:cs="Arial"/>
          <w:lang w:val="ru-RU" w:eastAsia="fr-FR"/>
        </w:rPr>
        <w:t>11</w:t>
      </w:r>
    </w:p>
    <w:p w14:paraId="3038EBBB"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Управляющий комитет</w:t>
      </w:r>
    </w:p>
    <w:p w14:paraId="3038EBBC" w14:textId="77777777" w:rsidR="006C26F8" w:rsidRPr="006C26F8" w:rsidRDefault="006C26F8" w:rsidP="006C26F8">
      <w:pPr>
        <w:tabs>
          <w:tab w:val="left" w:pos="851"/>
        </w:tabs>
        <w:spacing w:line="240" w:lineRule="atLeast"/>
        <w:ind w:right="351"/>
        <w:jc w:val="both"/>
        <w:rPr>
          <w:rFonts w:cs="Arial"/>
          <w:lang w:val="ru-RU" w:eastAsia="fr-FR"/>
        </w:rPr>
      </w:pPr>
    </w:p>
    <w:p w14:paraId="3038EBBD" w14:textId="77777777" w:rsid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1.</w:t>
      </w:r>
      <w:r w:rsidRPr="006C26F8">
        <w:rPr>
          <w:rFonts w:cs="Arial"/>
          <w:lang w:val="ru-RU" w:eastAsia="fr-FR"/>
        </w:rPr>
        <w:tab/>
        <w:t xml:space="preserve">Председатель и заместитель председателя СПЭ, а также председатели и заместители председателей его Комиссий образуют Управляющий комитет, который собирается по предложению председателя СПЭ. </w:t>
      </w:r>
      <w:r w:rsidRPr="00FB221A">
        <w:rPr>
          <w:rFonts w:cs="Arial"/>
          <w:lang w:val="ru-RU" w:eastAsia="fr-FR"/>
        </w:rPr>
        <w:t>По предложению председателя СПЭ</w:t>
      </w:r>
      <w:r w:rsidRPr="006C26F8">
        <w:rPr>
          <w:rFonts w:cs="Arial"/>
          <w:lang w:val="ru-RU" w:eastAsia="fr-FR"/>
        </w:rPr>
        <w:t xml:space="preserve"> председатели </w:t>
      </w:r>
      <w:r w:rsidR="00E57CD4">
        <w:rPr>
          <w:rFonts w:cs="Arial"/>
          <w:lang w:val="ru-RU" w:eastAsia="fr-FR"/>
        </w:rPr>
        <w:t>АС</w:t>
      </w:r>
      <w:r w:rsidRPr="006C26F8">
        <w:rPr>
          <w:rFonts w:cs="Arial"/>
          <w:lang w:val="ru-RU" w:eastAsia="fr-FR"/>
        </w:rPr>
        <w:t xml:space="preserve"> и Консультативного комитета </w:t>
      </w:r>
      <w:r w:rsidR="005B0400" w:rsidRPr="00FB221A">
        <w:rPr>
          <w:rFonts w:cs="Arial"/>
          <w:lang w:val="ru-RU" w:eastAsia="fr-FR"/>
        </w:rPr>
        <w:t>могут быть приглашены</w:t>
      </w:r>
      <w:r w:rsidR="005B0400">
        <w:rPr>
          <w:rFonts w:cs="Arial"/>
          <w:lang w:val="ru-RU" w:eastAsia="fr-FR"/>
        </w:rPr>
        <w:t xml:space="preserve"> </w:t>
      </w:r>
      <w:r w:rsidRPr="006C26F8">
        <w:rPr>
          <w:rFonts w:cs="Arial"/>
          <w:lang w:val="ru-RU" w:eastAsia="fr-FR"/>
        </w:rPr>
        <w:t>для участия в собраниях Управляющего комитета в качестве наблюдателей. Председатель</w:t>
      </w:r>
      <w:r w:rsidR="005A1AA3">
        <w:rPr>
          <w:rFonts w:cs="Arial"/>
          <w:lang w:val="ru-RU" w:eastAsia="fr-FR"/>
        </w:rPr>
        <w:t xml:space="preserve"> СПЭ</w:t>
      </w:r>
      <w:r w:rsidRPr="006C26F8">
        <w:rPr>
          <w:rFonts w:cs="Arial"/>
          <w:lang w:val="ru-RU" w:eastAsia="fr-FR"/>
        </w:rPr>
        <w:t xml:space="preserve"> может пригласить в качестве </w:t>
      </w:r>
      <w:r w:rsidRPr="006C26F8">
        <w:rPr>
          <w:rFonts w:cs="Arial"/>
          <w:lang w:val="ru-RU" w:eastAsia="fr-FR"/>
        </w:rPr>
        <w:lastRenderedPageBreak/>
        <w:t xml:space="preserve">наблюдателей председателей других органов СПЭ и представителей стран-членов Союза, если обсуждаются касающиеся их вопросы. Генеральный секретарь и помощник Генерального секретаря СПЭ присутствуют на собраниях Управляющего комитета. </w:t>
      </w:r>
    </w:p>
    <w:p w14:paraId="3038EBBE" w14:textId="77777777" w:rsidR="005B5E7A" w:rsidRPr="006C26F8" w:rsidRDefault="005B5E7A" w:rsidP="006C26F8">
      <w:pPr>
        <w:tabs>
          <w:tab w:val="left" w:pos="851"/>
        </w:tabs>
        <w:spacing w:line="240" w:lineRule="atLeast"/>
        <w:ind w:right="351"/>
        <w:jc w:val="both"/>
        <w:rPr>
          <w:rFonts w:cs="Arial"/>
          <w:lang w:val="ru-RU" w:eastAsia="fr-FR"/>
        </w:rPr>
      </w:pPr>
    </w:p>
    <w:p w14:paraId="3038EBBF"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2.</w:t>
      </w:r>
      <w:r w:rsidRPr="006C26F8">
        <w:rPr>
          <w:rFonts w:cs="Arial"/>
          <w:lang w:val="ru-RU" w:eastAsia="fr-FR"/>
        </w:rPr>
        <w:tab/>
        <w:t>Управляющий комитет обеспечивает подготовку работы каждой сессии и контролирует ход работы СПЭ и его органов. Он помогает председателю</w:t>
      </w:r>
      <w:r w:rsidR="005B0400">
        <w:rPr>
          <w:rFonts w:cs="Arial"/>
          <w:lang w:val="ru-RU" w:eastAsia="fr-FR"/>
        </w:rPr>
        <w:t xml:space="preserve"> </w:t>
      </w:r>
      <w:r w:rsidR="005B0400" w:rsidRPr="00FB221A">
        <w:rPr>
          <w:rFonts w:cs="Arial"/>
          <w:lang w:val="ru-RU" w:eastAsia="fr-FR"/>
        </w:rPr>
        <w:t>СПЭ</w:t>
      </w:r>
      <w:r w:rsidRPr="006C26F8">
        <w:rPr>
          <w:rFonts w:cs="Arial"/>
          <w:lang w:val="ru-RU" w:eastAsia="fr-FR"/>
        </w:rPr>
        <w:t xml:space="preserve"> разрабатывать повестку дня пленарных заседаний и координировать работу органов.</w:t>
      </w:r>
    </w:p>
    <w:p w14:paraId="3038EBC0" w14:textId="77777777" w:rsidR="006C26F8" w:rsidRPr="006C26F8" w:rsidRDefault="006C26F8" w:rsidP="006C26F8">
      <w:pPr>
        <w:tabs>
          <w:tab w:val="left" w:pos="851"/>
        </w:tabs>
        <w:spacing w:line="240" w:lineRule="atLeast"/>
        <w:ind w:right="351"/>
        <w:jc w:val="both"/>
        <w:rPr>
          <w:rFonts w:cs="Arial"/>
          <w:lang w:val="ru-RU" w:eastAsia="fr-FR"/>
        </w:rPr>
      </w:pPr>
    </w:p>
    <w:p w14:paraId="3038EBC1"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3.</w:t>
      </w:r>
      <w:r w:rsidRPr="006C26F8">
        <w:rPr>
          <w:rFonts w:cs="Arial"/>
          <w:lang w:val="ru-RU" w:eastAsia="fr-FR"/>
        </w:rPr>
        <w:tab/>
        <w:t>Управляющий комитет выполняет все задачи, которые решит на него возложить СПЭ или необходимость выполнения которых возникает в процессе стратегического планирования.</w:t>
      </w:r>
    </w:p>
    <w:p w14:paraId="3038EBC2" w14:textId="77777777" w:rsidR="006C26F8" w:rsidRPr="006C26F8" w:rsidRDefault="006C26F8" w:rsidP="006C26F8">
      <w:pPr>
        <w:tabs>
          <w:tab w:val="left" w:pos="851"/>
        </w:tabs>
        <w:spacing w:line="240" w:lineRule="atLeast"/>
        <w:ind w:right="351"/>
        <w:jc w:val="both"/>
        <w:rPr>
          <w:rFonts w:cs="Arial"/>
          <w:lang w:val="ru-RU" w:eastAsia="fr-FR"/>
        </w:rPr>
      </w:pPr>
    </w:p>
    <w:p w14:paraId="3038EBC3"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4.</w:t>
      </w:r>
      <w:r w:rsidRPr="006C26F8">
        <w:rPr>
          <w:rFonts w:cs="Arial"/>
          <w:lang w:val="ru-RU" w:eastAsia="fr-FR"/>
        </w:rPr>
        <w:tab/>
        <w:t xml:space="preserve">Статья </w:t>
      </w:r>
      <w:r w:rsidRPr="00FB221A">
        <w:rPr>
          <w:rFonts w:cs="Arial"/>
          <w:lang w:val="ru-RU" w:eastAsia="fr-FR"/>
        </w:rPr>
        <w:t>2</w:t>
      </w:r>
      <w:r w:rsidR="005B0400" w:rsidRPr="00FB221A">
        <w:rPr>
          <w:rFonts w:cs="Arial"/>
          <w:lang w:val="ru-RU" w:eastAsia="fr-FR"/>
        </w:rPr>
        <w:t>9</w:t>
      </w:r>
      <w:r w:rsidRPr="00FB221A">
        <w:rPr>
          <w:rFonts w:cs="Arial"/>
          <w:lang w:val="ru-RU" w:eastAsia="fr-FR"/>
        </w:rPr>
        <w:t>.1</w:t>
      </w:r>
      <w:r w:rsidRPr="006C26F8">
        <w:rPr>
          <w:rFonts w:cs="Arial"/>
          <w:lang w:val="ru-RU" w:eastAsia="fr-FR"/>
        </w:rPr>
        <w:t xml:space="preserve"> настоящего Внутреннего регламента к собраниям Управляющего комитета не применяется.</w:t>
      </w:r>
    </w:p>
    <w:p w14:paraId="3038EBC4" w14:textId="77777777" w:rsidR="006C26F8" w:rsidRPr="006C26F8" w:rsidRDefault="006C26F8" w:rsidP="006C26F8">
      <w:pPr>
        <w:tabs>
          <w:tab w:val="left" w:pos="851"/>
        </w:tabs>
        <w:spacing w:line="240" w:lineRule="atLeast"/>
        <w:ind w:right="351"/>
        <w:jc w:val="both"/>
        <w:rPr>
          <w:rFonts w:cs="Arial"/>
          <w:lang w:val="ru-RU" w:eastAsia="fr-FR"/>
        </w:rPr>
      </w:pPr>
    </w:p>
    <w:p w14:paraId="3038EBC5" w14:textId="77777777" w:rsidR="006C26F8" w:rsidRPr="006C26F8" w:rsidRDefault="006C26F8" w:rsidP="006C26F8">
      <w:pPr>
        <w:tabs>
          <w:tab w:val="left" w:pos="851"/>
        </w:tabs>
        <w:spacing w:line="240" w:lineRule="atLeast"/>
        <w:ind w:right="351"/>
        <w:jc w:val="both"/>
        <w:rPr>
          <w:rFonts w:cs="Arial"/>
          <w:lang w:val="ru-RU" w:eastAsia="fr-FR"/>
        </w:rPr>
      </w:pPr>
    </w:p>
    <w:p w14:paraId="3038EBC6" w14:textId="77777777" w:rsidR="006C26F8" w:rsidRPr="00FB221A" w:rsidRDefault="006C26F8" w:rsidP="006C26F8">
      <w:pPr>
        <w:tabs>
          <w:tab w:val="left" w:pos="851"/>
        </w:tabs>
        <w:spacing w:line="240" w:lineRule="atLeast"/>
        <w:ind w:right="351"/>
        <w:jc w:val="both"/>
        <w:rPr>
          <w:rFonts w:cs="Arial"/>
          <w:lang w:val="ru-RU" w:eastAsia="fr-FR"/>
        </w:rPr>
      </w:pPr>
      <w:r w:rsidRPr="006C26F8">
        <w:rPr>
          <w:rFonts w:cs="Arial"/>
          <w:lang w:val="ru-RU" w:eastAsia="fr-FR"/>
        </w:rPr>
        <w:t xml:space="preserve">Статья </w:t>
      </w:r>
      <w:r w:rsidR="005B0400" w:rsidRPr="00FB221A">
        <w:rPr>
          <w:rFonts w:cs="Arial"/>
          <w:lang w:val="ru-RU" w:eastAsia="fr-FR"/>
        </w:rPr>
        <w:t>12</w:t>
      </w:r>
    </w:p>
    <w:p w14:paraId="3038EBC7"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Секретариат</w:t>
      </w:r>
    </w:p>
    <w:p w14:paraId="3038EBC8" w14:textId="77777777" w:rsidR="006C26F8" w:rsidRPr="006C26F8" w:rsidRDefault="006C26F8" w:rsidP="006C26F8">
      <w:pPr>
        <w:tabs>
          <w:tab w:val="left" w:pos="851"/>
        </w:tabs>
        <w:spacing w:line="240" w:lineRule="atLeast"/>
        <w:ind w:right="351"/>
        <w:jc w:val="both"/>
        <w:rPr>
          <w:rFonts w:cs="Arial"/>
          <w:lang w:val="ru-RU" w:eastAsia="fr-FR"/>
        </w:rPr>
      </w:pPr>
    </w:p>
    <w:p w14:paraId="3038EBC9"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1.</w:t>
      </w:r>
      <w:r w:rsidRPr="006C26F8">
        <w:rPr>
          <w:rFonts w:cs="Arial"/>
          <w:lang w:val="ru-RU" w:eastAsia="fr-FR"/>
        </w:rPr>
        <w:tab/>
        <w:t xml:space="preserve">Функции Генерального секретаря и заместителя Генерального секретаря СПЭ выполняют соответственно Генеральный директор и заместитель Генерального директора Международного бюро. Функции </w:t>
      </w:r>
      <w:r w:rsidR="005B0400" w:rsidRPr="00CF00F2">
        <w:rPr>
          <w:rFonts w:cs="Arial"/>
          <w:lang w:val="ru-RU" w:eastAsia="fr-FR"/>
        </w:rPr>
        <w:t>с</w:t>
      </w:r>
      <w:r w:rsidRPr="006C26F8">
        <w:rPr>
          <w:rFonts w:cs="Arial"/>
          <w:lang w:val="ru-RU" w:eastAsia="fr-FR"/>
        </w:rPr>
        <w:t>екретариата СПЭ обеспечиваются Международным бюро.</w:t>
      </w:r>
    </w:p>
    <w:p w14:paraId="3038EBCA" w14:textId="77777777" w:rsidR="006C26F8" w:rsidRPr="006C26F8" w:rsidRDefault="006C26F8" w:rsidP="006C26F8">
      <w:pPr>
        <w:tabs>
          <w:tab w:val="left" w:pos="851"/>
        </w:tabs>
        <w:spacing w:line="240" w:lineRule="atLeast"/>
        <w:ind w:right="351"/>
        <w:jc w:val="both"/>
        <w:rPr>
          <w:rFonts w:cs="Arial"/>
          <w:lang w:val="ru-RU" w:eastAsia="fr-FR"/>
        </w:rPr>
      </w:pPr>
    </w:p>
    <w:p w14:paraId="3038EBCB" w14:textId="77777777" w:rsidR="006C26F8" w:rsidRPr="006C26F8" w:rsidRDefault="006C26F8" w:rsidP="006C26F8">
      <w:pPr>
        <w:tabs>
          <w:tab w:val="left" w:pos="851"/>
        </w:tabs>
        <w:spacing w:line="240" w:lineRule="atLeast"/>
        <w:ind w:right="351"/>
        <w:jc w:val="both"/>
        <w:rPr>
          <w:rFonts w:cs="Arial"/>
          <w:lang w:val="ru-RU" w:eastAsia="fr-FR"/>
        </w:rPr>
      </w:pPr>
      <w:r w:rsidRPr="006C26F8">
        <w:rPr>
          <w:rFonts w:cs="Arial"/>
          <w:lang w:val="ru-RU" w:eastAsia="fr-FR"/>
        </w:rPr>
        <w:t>2.</w:t>
      </w:r>
      <w:r w:rsidRPr="006C26F8">
        <w:rPr>
          <w:rFonts w:cs="Arial"/>
          <w:lang w:val="ru-RU" w:eastAsia="fr-FR"/>
        </w:rPr>
        <w:tab/>
        <w:t>Генеральный секретарь СПЭ:</w:t>
      </w:r>
    </w:p>
    <w:p w14:paraId="3038EBCC"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 xml:space="preserve">подготавливает работу </w:t>
      </w:r>
      <w:r w:rsidR="005B0400" w:rsidRPr="00CF00F2">
        <w:rPr>
          <w:rFonts w:cs="Arial"/>
          <w:lang w:val="ru-RU" w:eastAsia="fr-FR"/>
        </w:rPr>
        <w:t>СПЭ</w:t>
      </w:r>
      <w:r w:rsidRPr="006C26F8">
        <w:rPr>
          <w:rFonts w:cs="Arial"/>
          <w:lang w:val="ru-RU" w:eastAsia="fr-FR"/>
        </w:rPr>
        <w:t xml:space="preserve"> и предоставляет странам-членам, назначенным операторам, наблюдателям и специальным наблюдателям на веб-сайте ВПС все документы, которые должны рассматриваться СПЭ или его Комиссиями на каждой сессии СПЭ, или по которым должны быть приняты решения, не менее чем за двадцать рабочих дней до начала сессии, а также сообщает о публикации новых электронных документов, используя предусмотренную для этого эффективную систему оповещения;</w:t>
      </w:r>
    </w:p>
    <w:p w14:paraId="3038EBCD"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 xml:space="preserve">участвует в дискуссиях </w:t>
      </w:r>
      <w:r w:rsidR="005B0400" w:rsidRPr="00CF00F2">
        <w:rPr>
          <w:rFonts w:cs="Arial"/>
          <w:lang w:val="ru-RU" w:eastAsia="fr-FR"/>
        </w:rPr>
        <w:t>СПЭ</w:t>
      </w:r>
      <w:r w:rsidR="005B0400">
        <w:rPr>
          <w:rFonts w:cs="Arial"/>
          <w:lang w:val="ru-RU" w:eastAsia="fr-FR"/>
        </w:rPr>
        <w:t xml:space="preserve"> </w:t>
      </w:r>
      <w:r w:rsidRPr="006C26F8">
        <w:rPr>
          <w:rFonts w:cs="Arial"/>
          <w:lang w:val="ru-RU" w:eastAsia="fr-FR"/>
        </w:rPr>
        <w:t>и его органов без права голоса; он может также быть представлен другим лицом;</w:t>
      </w:r>
    </w:p>
    <w:p w14:paraId="3038EBCE"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bCs/>
          <w:lang w:val="ru-RU" w:eastAsia="fr-FR"/>
        </w:rPr>
      </w:pPr>
      <w:r w:rsidRPr="006C26F8">
        <w:rPr>
          <w:rFonts w:cs="Arial"/>
          <w:lang w:val="ru-RU" w:eastAsia="fr-FR"/>
        </w:rPr>
        <w:t xml:space="preserve">сообщает всем странам-членам </w:t>
      </w:r>
      <w:r w:rsidRPr="006C26F8">
        <w:rPr>
          <w:rFonts w:cs="Arial"/>
          <w:bCs/>
          <w:lang w:val="ru-RU" w:eastAsia="fr-FR"/>
        </w:rPr>
        <w:t>Союза и их назначенным операторам о принятых или измененных СПЭ Регламентах;</w:t>
      </w:r>
    </w:p>
    <w:p w14:paraId="3038EBCF" w14:textId="77777777" w:rsidR="006C26F8" w:rsidRPr="006C26F8" w:rsidRDefault="00065B64" w:rsidP="00065B64">
      <w:pPr>
        <w:numPr>
          <w:ilvl w:val="0"/>
          <w:numId w:val="30"/>
        </w:numPr>
        <w:tabs>
          <w:tab w:val="clear" w:pos="567"/>
          <w:tab w:val="left" w:pos="851"/>
        </w:tabs>
        <w:spacing w:before="100" w:line="240" w:lineRule="atLeast"/>
        <w:ind w:left="851" w:right="352" w:hanging="851"/>
        <w:jc w:val="both"/>
        <w:rPr>
          <w:rFonts w:cs="Arial"/>
          <w:lang w:val="ru-RU" w:eastAsia="fr-FR"/>
        </w:rPr>
      </w:pPr>
      <w:r>
        <w:rPr>
          <w:rFonts w:cs="Arial"/>
          <w:bCs/>
          <w:lang w:val="ru-RU" w:eastAsia="fr-FR"/>
        </w:rPr>
        <w:t>информирует страны-члены Союза,</w:t>
      </w:r>
      <w:r w:rsidR="006C26F8" w:rsidRPr="006C26F8">
        <w:rPr>
          <w:rFonts w:cs="Arial"/>
          <w:bCs/>
          <w:lang w:val="ru-RU" w:eastAsia="fr-FR"/>
        </w:rPr>
        <w:t xml:space="preserve"> их назначенных</w:t>
      </w:r>
      <w:r w:rsidR="006C26F8" w:rsidRPr="006C26F8">
        <w:rPr>
          <w:rFonts w:cs="Arial"/>
          <w:lang w:val="ru-RU" w:eastAsia="fr-FR"/>
        </w:rPr>
        <w:t xml:space="preserve"> операторов, региональные союзы и </w:t>
      </w:r>
      <w:r w:rsidR="006C26F8" w:rsidRPr="00065B64">
        <w:rPr>
          <w:rFonts w:cs="Arial"/>
          <w:spacing w:val="-6"/>
          <w:lang w:val="ru-RU" w:eastAsia="fr-FR"/>
        </w:rPr>
        <w:t>членов Консультативного комитета о деятельности СПЭ, направляя им после утверждения</w:t>
      </w:r>
      <w:r w:rsidR="006C26F8" w:rsidRPr="006C26F8">
        <w:rPr>
          <w:rFonts w:cs="Arial"/>
          <w:lang w:val="ru-RU" w:eastAsia="fr-FR"/>
        </w:rPr>
        <w:t xml:space="preserve"> председателем </w:t>
      </w:r>
      <w:r w:rsidR="006C26F8" w:rsidRPr="006C26F8">
        <w:rPr>
          <w:rFonts w:cs="Arial"/>
          <w:lang w:val="ru-RU" w:eastAsia="fr-FR"/>
        </w:rPr>
        <w:lastRenderedPageBreak/>
        <w:t>СПЭ аналитический отчет, а также резолюции и решения СПЭ;</w:t>
      </w:r>
    </w:p>
    <w:p w14:paraId="3038EBD0"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подготавливает и представляет для утверждения председателю</w:t>
      </w:r>
      <w:r w:rsidR="005B0400">
        <w:rPr>
          <w:rFonts w:cs="Arial"/>
          <w:lang w:val="ru-RU" w:eastAsia="fr-FR"/>
        </w:rPr>
        <w:t xml:space="preserve"> </w:t>
      </w:r>
      <w:r w:rsidR="005B0400" w:rsidRPr="00FB221A">
        <w:rPr>
          <w:rFonts w:cs="Arial"/>
          <w:lang w:val="ru-RU" w:eastAsia="fr-FR"/>
        </w:rPr>
        <w:t>СПЭ</w:t>
      </w:r>
      <w:r w:rsidRPr="006C26F8">
        <w:rPr>
          <w:rFonts w:cs="Arial"/>
          <w:lang w:val="ru-RU" w:eastAsia="fr-FR"/>
        </w:rPr>
        <w:t xml:space="preserve"> годовой отчет о деятельности СПЭ, составленный для </w:t>
      </w:r>
      <w:r w:rsidR="00FE7DB4">
        <w:rPr>
          <w:rFonts w:cs="Arial"/>
          <w:lang w:val="ru-RU" w:eastAsia="fr-FR"/>
        </w:rPr>
        <w:t>АС</w:t>
      </w:r>
      <w:r w:rsidRPr="006C26F8">
        <w:rPr>
          <w:rFonts w:cs="Arial"/>
          <w:lang w:val="ru-RU" w:eastAsia="fr-FR"/>
        </w:rPr>
        <w:t>;</w:t>
      </w:r>
    </w:p>
    <w:p w14:paraId="3038EBD1" w14:textId="77777777" w:rsidR="006C26F8" w:rsidRPr="005B0400" w:rsidRDefault="006C26F8" w:rsidP="00065B64">
      <w:pPr>
        <w:numPr>
          <w:ilvl w:val="0"/>
          <w:numId w:val="30"/>
        </w:numPr>
        <w:tabs>
          <w:tab w:val="clear" w:pos="567"/>
          <w:tab w:val="left" w:pos="851"/>
        </w:tabs>
        <w:spacing w:before="100" w:line="240" w:lineRule="atLeast"/>
        <w:ind w:left="851" w:right="352" w:hanging="851"/>
        <w:jc w:val="both"/>
        <w:rPr>
          <w:rFonts w:cs="Arial"/>
          <w:strike/>
          <w:lang w:val="ru-RU" w:eastAsia="fr-FR"/>
        </w:rPr>
      </w:pPr>
      <w:r w:rsidRPr="006C26F8">
        <w:rPr>
          <w:rFonts w:cs="Arial"/>
          <w:lang w:val="ru-RU" w:eastAsia="fr-FR"/>
        </w:rPr>
        <w:t xml:space="preserve">направляет странам-членам Союза, их назначенным операторам, наблюдателям </w:t>
      </w:r>
      <w:r w:rsidRPr="00FB221A">
        <w:rPr>
          <w:rFonts w:cs="Arial"/>
          <w:lang w:val="ru-RU" w:eastAsia="fr-FR"/>
        </w:rPr>
        <w:t>и специальным наблюдателям</w:t>
      </w:r>
      <w:r w:rsidRPr="006C26F8">
        <w:rPr>
          <w:rFonts w:cs="Arial"/>
          <w:lang w:val="ru-RU" w:eastAsia="fr-FR"/>
        </w:rPr>
        <w:t xml:space="preserve"> по меньшей мере за два месяца до открытия Конгресса полный отчет о деятельности СПЭ, одобренный последним</w:t>
      </w:r>
      <w:r w:rsidRPr="000874A6">
        <w:rPr>
          <w:rFonts w:cs="Arial"/>
          <w:lang w:val="ru-RU" w:eastAsia="fr-FR"/>
        </w:rPr>
        <w:t>;</w:t>
      </w:r>
      <w:r w:rsidRPr="005B0400">
        <w:rPr>
          <w:rFonts w:cs="Arial"/>
          <w:strike/>
          <w:lang w:val="ru-RU" w:eastAsia="fr-FR"/>
        </w:rPr>
        <w:t xml:space="preserve"> </w:t>
      </w:r>
    </w:p>
    <w:p w14:paraId="3038EBD2"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 xml:space="preserve">обеспечивает связь с </w:t>
      </w:r>
      <w:r w:rsidR="00BD2538">
        <w:rPr>
          <w:rFonts w:cs="Arial"/>
          <w:lang w:val="ru-RU" w:eastAsia="fr-FR"/>
        </w:rPr>
        <w:t>АС</w:t>
      </w:r>
      <w:r w:rsidRPr="006C26F8">
        <w:rPr>
          <w:rFonts w:cs="Arial"/>
          <w:lang w:val="ru-RU" w:eastAsia="fr-FR"/>
        </w:rPr>
        <w:t xml:space="preserve"> и представляет на рассмотрение СПЭ вопросы, которые </w:t>
      </w:r>
      <w:r w:rsidR="00BD2538">
        <w:rPr>
          <w:rFonts w:cs="Arial"/>
          <w:lang w:val="ru-RU" w:eastAsia="fr-FR"/>
        </w:rPr>
        <w:t>АС</w:t>
      </w:r>
      <w:r w:rsidRPr="006C26F8">
        <w:rPr>
          <w:rFonts w:cs="Arial"/>
          <w:lang w:val="ru-RU" w:eastAsia="fr-FR"/>
        </w:rPr>
        <w:t xml:space="preserve"> решает ему поручить;</w:t>
      </w:r>
    </w:p>
    <w:p w14:paraId="3038EBD3"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проводит в жизнь решения СПЭ согласно директивам последнего;</w:t>
      </w:r>
    </w:p>
    <w:p w14:paraId="3038EBD4"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готовит проекты стратегического плана, Программы и бюджета и план работы на год, которые он представляет СПЭ;</w:t>
      </w:r>
    </w:p>
    <w:p w14:paraId="3038EBD5"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составляет финансовые отчеты, относящиеся к выполнению стратегического плана, и представляет их СПЭ;</w:t>
      </w:r>
    </w:p>
    <w:p w14:paraId="3038EBD6"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составляет регулярные отчеты о выполнении Программы и бюджета и годового плана работы, а также представляет их СПЭ;</w:t>
      </w:r>
    </w:p>
    <w:p w14:paraId="3038EBD7" w14:textId="77777777" w:rsidR="006C26F8" w:rsidRPr="006C26F8" w:rsidRDefault="006C26F8" w:rsidP="00065B64">
      <w:pPr>
        <w:numPr>
          <w:ilvl w:val="0"/>
          <w:numId w:val="30"/>
        </w:numPr>
        <w:tabs>
          <w:tab w:val="clear" w:pos="567"/>
          <w:tab w:val="left" w:pos="851"/>
        </w:tabs>
        <w:spacing w:before="100" w:line="240" w:lineRule="atLeast"/>
        <w:ind w:left="851" w:right="352" w:hanging="851"/>
        <w:jc w:val="both"/>
        <w:rPr>
          <w:rFonts w:cs="Arial"/>
          <w:lang w:val="ru-RU" w:eastAsia="fr-FR"/>
        </w:rPr>
      </w:pPr>
      <w:r w:rsidRPr="006C26F8">
        <w:rPr>
          <w:rFonts w:cs="Arial"/>
          <w:lang w:val="ru-RU" w:eastAsia="fr-FR"/>
        </w:rPr>
        <w:t>по согласованию с председателем</w:t>
      </w:r>
      <w:r w:rsidR="00D7003B">
        <w:rPr>
          <w:rFonts w:cs="Arial"/>
          <w:lang w:val="ru-RU" w:eastAsia="fr-FR"/>
        </w:rPr>
        <w:t xml:space="preserve"> </w:t>
      </w:r>
      <w:r w:rsidR="00D7003B" w:rsidRPr="007E6928">
        <w:rPr>
          <w:rFonts w:cs="Arial"/>
          <w:lang w:val="ru-RU" w:eastAsia="fr-FR"/>
        </w:rPr>
        <w:t>СПЭ</w:t>
      </w:r>
      <w:r w:rsidRPr="006C26F8">
        <w:rPr>
          <w:rFonts w:cs="Arial"/>
          <w:lang w:val="ru-RU" w:eastAsia="fr-FR"/>
        </w:rPr>
        <w:t xml:space="preserve"> решает текущие дела СПЭ.</w:t>
      </w:r>
    </w:p>
    <w:p w14:paraId="3038EBD8" w14:textId="77777777" w:rsidR="006C26F8" w:rsidRPr="006C26F8" w:rsidRDefault="006C26F8" w:rsidP="006C26F8">
      <w:pPr>
        <w:tabs>
          <w:tab w:val="left" w:pos="851"/>
        </w:tabs>
        <w:spacing w:line="240" w:lineRule="atLeast"/>
        <w:ind w:left="851" w:right="351" w:hanging="851"/>
        <w:jc w:val="both"/>
        <w:rPr>
          <w:rFonts w:cs="Arial"/>
          <w:snapToGrid w:val="0"/>
          <w:lang w:val="ru-RU" w:eastAsia="ru-RU"/>
        </w:rPr>
      </w:pPr>
    </w:p>
    <w:p w14:paraId="3038EBD9"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3.</w:t>
      </w:r>
      <w:r w:rsidRPr="006C26F8">
        <w:rPr>
          <w:rFonts w:eastAsia="SimSun" w:cs="Arial"/>
          <w:snapToGrid w:val="0"/>
          <w:lang w:val="ru-RU" w:eastAsia="zh-CN"/>
        </w:rPr>
        <w:tab/>
        <w:t>СПЭ может поручить Генеральному секретарю изучить особые вопросы; для упрощения руководства ему могут быть переданы определенные функции.</w:t>
      </w:r>
    </w:p>
    <w:p w14:paraId="3038EBDA"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DB"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4.</w:t>
      </w:r>
      <w:r w:rsidRPr="006C26F8">
        <w:rPr>
          <w:rFonts w:eastAsia="SimSun" w:cs="Arial"/>
          <w:snapToGrid w:val="0"/>
          <w:lang w:val="ru-RU" w:eastAsia="zh-CN"/>
        </w:rPr>
        <w:tab/>
        <w:t>Генеральный секретарь проводит необходимые опросы во исполнение статей Общего регламента</w:t>
      </w:r>
      <w:r w:rsidR="00065B64">
        <w:rPr>
          <w:rStyle w:val="FootnoteReference"/>
          <w:rFonts w:eastAsia="SimSun" w:cs="Arial"/>
          <w:snapToGrid w:val="0"/>
          <w:lang w:val="ru-RU" w:eastAsia="zh-CN"/>
        </w:rPr>
        <w:footnoteReference w:id="6"/>
      </w:r>
      <w:r w:rsidRPr="006C26F8">
        <w:rPr>
          <w:rFonts w:eastAsia="SimSun" w:cs="Arial"/>
          <w:snapToGrid w:val="0"/>
          <w:lang w:val="ru-RU" w:eastAsia="zh-CN"/>
        </w:rPr>
        <w:t>. Он информирует об этом председателя, заместителя председателя СПЭ и председателя заинтересованного органа. Генеральный секретарь предоставляет им, а также членам заинтересованных органов результаты проделанной работы.</w:t>
      </w:r>
    </w:p>
    <w:p w14:paraId="3038EBDC"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DD" w14:textId="77777777" w:rsidR="006C26F8" w:rsidRPr="00375233" w:rsidRDefault="006C26F8" w:rsidP="006C26F8">
      <w:pPr>
        <w:tabs>
          <w:tab w:val="left" w:pos="851"/>
        </w:tabs>
        <w:spacing w:line="240" w:lineRule="atLeast"/>
        <w:ind w:left="851" w:right="111" w:hanging="851"/>
        <w:jc w:val="both"/>
        <w:rPr>
          <w:rFonts w:eastAsia="SimSun" w:cs="Arial"/>
          <w:snapToGrid w:val="0"/>
          <w:lang w:val="ru-RU" w:eastAsia="zh-CN"/>
        </w:rPr>
      </w:pPr>
      <w:r w:rsidRPr="006C26F8">
        <w:rPr>
          <w:rFonts w:eastAsia="SimSun" w:cs="Arial"/>
          <w:snapToGrid w:val="0"/>
          <w:lang w:val="ru-RU" w:eastAsia="zh-CN"/>
        </w:rPr>
        <w:t>5.</w:t>
      </w:r>
      <w:r w:rsidRPr="006C26F8">
        <w:rPr>
          <w:rFonts w:eastAsia="SimSun" w:cs="Arial"/>
          <w:snapToGrid w:val="0"/>
          <w:lang w:val="ru-RU" w:eastAsia="zh-CN"/>
        </w:rPr>
        <w:tab/>
      </w:r>
      <w:r w:rsidR="005B0400" w:rsidRPr="00375233">
        <w:rPr>
          <w:rFonts w:eastAsia="SimSun" w:cs="Arial"/>
          <w:snapToGrid w:val="0"/>
          <w:lang w:val="ru-RU" w:eastAsia="zh-CN"/>
        </w:rPr>
        <w:t>Международное бюро</w:t>
      </w:r>
      <w:r w:rsidRPr="00375233">
        <w:rPr>
          <w:rFonts w:eastAsia="SimSun" w:cs="Arial"/>
          <w:snapToGrid w:val="0"/>
          <w:lang w:val="ru-RU" w:eastAsia="zh-CN"/>
        </w:rPr>
        <w:t>:</w:t>
      </w:r>
    </w:p>
    <w:p w14:paraId="3038EBDE" w14:textId="77777777" w:rsidR="006C26F8" w:rsidRPr="006C26F8" w:rsidRDefault="006D175D" w:rsidP="006D175D">
      <w:pPr>
        <w:tabs>
          <w:tab w:val="left" w:pos="851"/>
        </w:tabs>
        <w:spacing w:before="120" w:line="240" w:lineRule="atLeast"/>
        <w:ind w:right="113"/>
        <w:jc w:val="both"/>
        <w:rPr>
          <w:rFonts w:eastAsia="SimSun" w:cs="Arial"/>
          <w:snapToGrid w:val="0"/>
          <w:lang w:val="ru-RU" w:eastAsia="zh-CN"/>
        </w:rPr>
      </w:pPr>
      <w:r w:rsidRPr="00375233">
        <w:rPr>
          <w:rFonts w:eastAsia="SimSun" w:cs="Arial"/>
          <w:snapToGrid w:val="0"/>
          <w:lang w:val="ru-RU" w:eastAsia="zh-CN"/>
        </w:rPr>
        <w:t>5.1</w:t>
      </w:r>
      <w:r>
        <w:rPr>
          <w:rFonts w:eastAsia="SimSun" w:cs="Arial"/>
          <w:snapToGrid w:val="0"/>
          <w:lang w:val="ru-RU" w:eastAsia="zh-CN"/>
        </w:rPr>
        <w:tab/>
      </w:r>
      <w:r w:rsidR="006C26F8" w:rsidRPr="006C26F8">
        <w:rPr>
          <w:rFonts w:eastAsia="SimSun" w:cs="Arial"/>
          <w:snapToGrid w:val="0"/>
          <w:lang w:val="ru-RU" w:eastAsia="zh-CN"/>
        </w:rPr>
        <w:t>составляет отчеты органов СПЭ, а также аналитический отчет;</w:t>
      </w:r>
    </w:p>
    <w:p w14:paraId="3038EBDF" w14:textId="77777777" w:rsidR="006C26F8" w:rsidRPr="006C26F8" w:rsidRDefault="006D175D" w:rsidP="006D175D">
      <w:pPr>
        <w:tabs>
          <w:tab w:val="left" w:pos="851"/>
        </w:tabs>
        <w:spacing w:before="120" w:line="240" w:lineRule="atLeast"/>
        <w:ind w:right="113"/>
        <w:jc w:val="both"/>
        <w:rPr>
          <w:rFonts w:eastAsia="SimSun" w:cs="Arial"/>
          <w:snapToGrid w:val="0"/>
          <w:lang w:val="ru-RU" w:eastAsia="zh-CN"/>
        </w:rPr>
      </w:pPr>
      <w:r w:rsidRPr="00375233">
        <w:rPr>
          <w:rFonts w:eastAsia="SimSun" w:cs="Arial"/>
          <w:snapToGrid w:val="0"/>
          <w:lang w:val="ru-RU" w:eastAsia="zh-CN"/>
        </w:rPr>
        <w:t>5.2</w:t>
      </w:r>
      <w:r>
        <w:rPr>
          <w:rFonts w:eastAsia="SimSun" w:cs="Arial"/>
          <w:snapToGrid w:val="0"/>
          <w:lang w:val="ru-RU" w:eastAsia="zh-CN"/>
        </w:rPr>
        <w:tab/>
      </w:r>
      <w:r w:rsidR="006C26F8" w:rsidRPr="006C26F8">
        <w:rPr>
          <w:rFonts w:eastAsia="SimSun" w:cs="Arial"/>
          <w:snapToGrid w:val="0"/>
          <w:lang w:val="ru-RU" w:eastAsia="zh-CN"/>
        </w:rPr>
        <w:t>ведет переписку и хранит архивы.</w:t>
      </w:r>
    </w:p>
    <w:p w14:paraId="3038EBE0"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E1"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E2" w14:textId="77777777" w:rsidR="006C26F8" w:rsidRPr="00375233"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 xml:space="preserve">Статья </w:t>
      </w:r>
      <w:r w:rsidR="005B0400" w:rsidRPr="00375233">
        <w:rPr>
          <w:rFonts w:eastAsia="SimSun" w:cs="Arial"/>
          <w:snapToGrid w:val="0"/>
          <w:lang w:val="ru-RU" w:eastAsia="zh-CN"/>
        </w:rPr>
        <w:t>13</w:t>
      </w:r>
    </w:p>
    <w:p w14:paraId="3038EBE3" w14:textId="77777777" w:rsidR="006C26F8" w:rsidRPr="005B0400" w:rsidRDefault="006C26F8" w:rsidP="006C26F8">
      <w:pPr>
        <w:tabs>
          <w:tab w:val="left" w:pos="851"/>
        </w:tabs>
        <w:spacing w:line="240" w:lineRule="atLeast"/>
        <w:ind w:right="111"/>
        <w:jc w:val="both"/>
        <w:rPr>
          <w:rFonts w:eastAsia="SimSun" w:cs="Arial"/>
          <w:snapToGrid w:val="0"/>
          <w:u w:val="single"/>
          <w:lang w:val="ru-RU" w:eastAsia="zh-CN"/>
        </w:rPr>
      </w:pPr>
      <w:r w:rsidRPr="006C26F8">
        <w:rPr>
          <w:rFonts w:eastAsia="SimSun" w:cs="Arial"/>
          <w:snapToGrid w:val="0"/>
          <w:lang w:val="ru-RU" w:eastAsia="zh-CN"/>
        </w:rPr>
        <w:lastRenderedPageBreak/>
        <w:t>Сессии</w:t>
      </w:r>
      <w:r w:rsidR="005B0400">
        <w:rPr>
          <w:rFonts w:eastAsia="SimSun" w:cs="Arial"/>
          <w:snapToGrid w:val="0"/>
          <w:lang w:val="ru-RU" w:eastAsia="zh-CN"/>
        </w:rPr>
        <w:t xml:space="preserve"> </w:t>
      </w:r>
      <w:r w:rsidR="005B0400" w:rsidRPr="00375233">
        <w:rPr>
          <w:rFonts w:eastAsia="SimSun" w:cs="Arial"/>
          <w:snapToGrid w:val="0"/>
          <w:lang w:val="ru-RU" w:eastAsia="zh-CN"/>
        </w:rPr>
        <w:t>и организация заседаний</w:t>
      </w:r>
      <w:r w:rsidR="00065B64">
        <w:rPr>
          <w:rStyle w:val="FootnoteReference"/>
          <w:rFonts w:eastAsia="SimSun" w:cs="Arial"/>
          <w:snapToGrid w:val="0"/>
          <w:lang w:val="ru-RU" w:eastAsia="zh-CN"/>
        </w:rPr>
        <w:footnoteReference w:id="7"/>
      </w:r>
    </w:p>
    <w:p w14:paraId="3038EBE4"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E5"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1.</w:t>
      </w:r>
      <w:r w:rsidRPr="006C26F8">
        <w:rPr>
          <w:rFonts w:eastAsia="SimSun" w:cs="Arial"/>
          <w:snapToGrid w:val="0"/>
          <w:lang w:val="ru-RU" w:eastAsia="zh-CN"/>
        </w:rPr>
        <w:tab/>
        <w:t>СПЭ, как правило, собирается два раза в год в штаб-квартире Союза в течение максимального общего периода времени 10 рабочих дней</w:t>
      </w:r>
      <w:r w:rsidR="00065B64">
        <w:rPr>
          <w:rStyle w:val="FootnoteReference"/>
          <w:rFonts w:eastAsia="SimSun" w:cs="Arial"/>
          <w:snapToGrid w:val="0"/>
          <w:lang w:val="ru-RU" w:eastAsia="zh-CN"/>
        </w:rPr>
        <w:footnoteReference w:id="8"/>
      </w:r>
      <w:r w:rsidRPr="006C26F8">
        <w:rPr>
          <w:rFonts w:eastAsia="SimSun" w:cs="Arial"/>
          <w:snapToGrid w:val="0"/>
          <w:lang w:val="ru-RU" w:eastAsia="zh-CN"/>
        </w:rPr>
        <w:t xml:space="preserve">. </w:t>
      </w:r>
      <w:r w:rsidR="005B0400" w:rsidRPr="007E6928">
        <w:rPr>
          <w:rFonts w:eastAsia="SimSun" w:cs="Arial"/>
          <w:snapToGrid w:val="0"/>
          <w:lang w:val="ru-RU" w:eastAsia="zh-CN"/>
        </w:rPr>
        <w:t>Пленарное заседание</w:t>
      </w:r>
      <w:r w:rsidR="005B0400">
        <w:rPr>
          <w:rFonts w:eastAsia="SimSun" w:cs="Arial"/>
          <w:snapToGrid w:val="0"/>
          <w:lang w:val="ru-RU" w:eastAsia="zh-CN"/>
        </w:rPr>
        <w:t xml:space="preserve"> </w:t>
      </w:r>
      <w:r w:rsidRPr="006C26F8">
        <w:rPr>
          <w:rFonts w:eastAsia="SimSun" w:cs="Arial"/>
          <w:snapToGrid w:val="0"/>
          <w:lang w:val="ru-RU" w:eastAsia="zh-CN"/>
        </w:rPr>
        <w:t xml:space="preserve">устанавливает предварительную дату и продолжительность следующей ежегодной сессии. Если обстоятельства обязывают, председатель с предварительного согласия председателя </w:t>
      </w:r>
      <w:r w:rsidR="001E6B89">
        <w:rPr>
          <w:rFonts w:eastAsia="SimSun" w:cs="Arial"/>
          <w:snapToGrid w:val="0"/>
          <w:lang w:val="ru-RU" w:eastAsia="zh-CN"/>
        </w:rPr>
        <w:t>АС</w:t>
      </w:r>
      <w:r w:rsidRPr="006C26F8">
        <w:rPr>
          <w:rFonts w:eastAsia="SimSun" w:cs="Arial"/>
          <w:snapToGrid w:val="0"/>
          <w:lang w:val="ru-RU" w:eastAsia="zh-CN"/>
        </w:rPr>
        <w:t xml:space="preserve"> и Генерального секретаря может изменить установленную дату или продолжительность при условии информирования об этом изменении членов </w:t>
      </w:r>
      <w:r w:rsidR="005B0400" w:rsidRPr="007E6928">
        <w:rPr>
          <w:rFonts w:eastAsia="SimSun" w:cs="Arial"/>
          <w:snapToGrid w:val="0"/>
          <w:lang w:val="ru-RU" w:eastAsia="zh-CN"/>
        </w:rPr>
        <w:t xml:space="preserve">СПЭ </w:t>
      </w:r>
      <w:r w:rsidRPr="007E6928">
        <w:rPr>
          <w:rFonts w:eastAsia="SimSun" w:cs="Arial"/>
          <w:snapToGrid w:val="0"/>
          <w:lang w:val="ru-RU" w:eastAsia="zh-CN"/>
        </w:rPr>
        <w:t>не позднее, чем за две недели до открытия сессии.</w:t>
      </w:r>
    </w:p>
    <w:p w14:paraId="3038EBE6"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E7"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2.</w:t>
      </w:r>
      <w:r w:rsidRPr="006C26F8">
        <w:rPr>
          <w:rFonts w:eastAsia="SimSun" w:cs="Arial"/>
          <w:snapToGrid w:val="0"/>
          <w:lang w:val="ru-RU" w:eastAsia="zh-CN"/>
        </w:rPr>
        <w:tab/>
      </w:r>
      <w:r w:rsidR="005B0400" w:rsidRPr="00BD7E55">
        <w:rPr>
          <w:rFonts w:eastAsia="SimSun" w:cs="Arial"/>
          <w:snapToGrid w:val="0"/>
          <w:lang w:val="ru-RU" w:eastAsia="zh-CN"/>
        </w:rPr>
        <w:t>СПЭ</w:t>
      </w:r>
      <w:r w:rsidR="005B0400">
        <w:rPr>
          <w:rFonts w:eastAsia="SimSun" w:cs="Arial"/>
          <w:snapToGrid w:val="0"/>
          <w:lang w:val="ru-RU" w:eastAsia="zh-CN"/>
        </w:rPr>
        <w:t xml:space="preserve"> </w:t>
      </w:r>
      <w:r w:rsidRPr="006C26F8">
        <w:rPr>
          <w:rFonts w:eastAsia="SimSun" w:cs="Arial"/>
          <w:snapToGrid w:val="0"/>
          <w:lang w:val="ru-RU" w:eastAsia="zh-CN"/>
        </w:rPr>
        <w:t>может по инициативе своего председателя или, если просьба сделана или утверждена, по крайней мере, третью его членов, собираться в исключительном порядке. Дата устанавливается председателем с предварительного согласия председателя Административного совета и Генерального секретаря.</w:t>
      </w:r>
    </w:p>
    <w:p w14:paraId="3038EBE8"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E9"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3.</w:t>
      </w:r>
      <w:r w:rsidRPr="006C26F8">
        <w:rPr>
          <w:rFonts w:eastAsia="SimSun" w:cs="Arial"/>
          <w:snapToGrid w:val="0"/>
          <w:lang w:val="ru-RU" w:eastAsia="zh-CN"/>
        </w:rPr>
        <w:tab/>
        <w:t>Во время каждой сессии Совет почтовой эксплуатации:</w:t>
      </w:r>
    </w:p>
    <w:p w14:paraId="3038EBEA" w14:textId="77777777" w:rsidR="006C26F8" w:rsidRPr="006C26F8" w:rsidRDefault="006C26F8" w:rsidP="006C26F8">
      <w:pPr>
        <w:numPr>
          <w:ilvl w:val="0"/>
          <w:numId w:val="32"/>
        </w:numPr>
        <w:tabs>
          <w:tab w:val="clear" w:pos="567"/>
          <w:tab w:val="left" w:pos="851"/>
        </w:tabs>
        <w:spacing w:before="120"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t>организует обмен мнениями по поводу проведенных или проводимых работ, и в случае надобности, формулирует соответствующие рекомендации;</w:t>
      </w:r>
    </w:p>
    <w:p w14:paraId="3038EBEB" w14:textId="77777777" w:rsidR="006C26F8" w:rsidRPr="006C26F8" w:rsidRDefault="006C26F8" w:rsidP="006C26F8">
      <w:pPr>
        <w:numPr>
          <w:ilvl w:val="0"/>
          <w:numId w:val="32"/>
        </w:numPr>
        <w:tabs>
          <w:tab w:val="clear" w:pos="567"/>
          <w:tab w:val="left" w:pos="851"/>
        </w:tabs>
        <w:spacing w:before="120"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t xml:space="preserve">одобряет по согласованию с председателями заинтересованных органов и по рекомендации Генерального секретаря календарный план собраний, которые </w:t>
      </w:r>
      <w:r w:rsidR="005B0400">
        <w:rPr>
          <w:rFonts w:eastAsia="SimSun" w:cs="Arial"/>
          <w:snapToGrid w:val="0"/>
          <w:lang w:val="ru-RU" w:eastAsia="zh-CN"/>
        </w:rPr>
        <w:t xml:space="preserve">должны быть проведены </w:t>
      </w:r>
      <w:r w:rsidRPr="006C26F8">
        <w:rPr>
          <w:rFonts w:eastAsia="SimSun" w:cs="Arial"/>
          <w:snapToGrid w:val="0"/>
          <w:lang w:val="ru-RU" w:eastAsia="zh-CN"/>
        </w:rPr>
        <w:t>до следующей сессии; любое собрание, намеченное в дальнейшем вне календарного плана, если оно влечет дополнительные расходы, проводится с разрешения председателя СПЭ после согласования с Генеральным секретарем;</w:t>
      </w:r>
    </w:p>
    <w:p w14:paraId="3038EBEC" w14:textId="77777777" w:rsidR="006C26F8" w:rsidRPr="006C26F8" w:rsidRDefault="006C26F8" w:rsidP="006C26F8">
      <w:pPr>
        <w:numPr>
          <w:ilvl w:val="0"/>
          <w:numId w:val="32"/>
        </w:numPr>
        <w:tabs>
          <w:tab w:val="clear" w:pos="567"/>
          <w:tab w:val="left" w:pos="851"/>
        </w:tabs>
        <w:spacing w:before="120"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t>утверждает годовой план работы</w:t>
      </w:r>
      <w:r w:rsidR="002A02E0">
        <w:rPr>
          <w:rFonts w:eastAsia="SimSun" w:cs="Arial"/>
          <w:snapToGrid w:val="0"/>
          <w:lang w:val="ru-RU" w:eastAsia="zh-CN"/>
        </w:rPr>
        <w:t xml:space="preserve"> </w:t>
      </w:r>
      <w:r w:rsidR="002A02E0" w:rsidRPr="007E6928">
        <w:rPr>
          <w:rFonts w:eastAsia="SimSun" w:cs="Arial"/>
          <w:snapToGrid w:val="0"/>
          <w:lang w:val="ru-RU" w:eastAsia="zh-CN"/>
        </w:rPr>
        <w:t>(или любые поправки к нему)</w:t>
      </w:r>
      <w:r w:rsidRPr="006C26F8">
        <w:rPr>
          <w:rFonts w:eastAsia="SimSun" w:cs="Arial"/>
          <w:snapToGrid w:val="0"/>
          <w:lang w:val="ru-RU" w:eastAsia="zh-CN"/>
        </w:rPr>
        <w:t xml:space="preserve"> и отчеты о его выполнении на основе предложений, представленных ему странами-членами и/или Международным бюро, или с учетом изменений, внесенных в </w:t>
      </w:r>
      <w:r w:rsidR="005B0400" w:rsidRPr="007E6928">
        <w:rPr>
          <w:rFonts w:eastAsia="SimSun" w:cs="Arial"/>
          <w:snapToGrid w:val="0"/>
          <w:lang w:val="ru-RU" w:eastAsia="zh-CN"/>
        </w:rPr>
        <w:t xml:space="preserve">стратегию Союза </w:t>
      </w:r>
      <w:r w:rsidRPr="007E6928">
        <w:rPr>
          <w:rFonts w:eastAsia="SimSun" w:cs="Arial"/>
          <w:snapToGrid w:val="0"/>
          <w:lang w:val="ru-RU" w:eastAsia="zh-CN"/>
        </w:rPr>
        <w:t xml:space="preserve">и </w:t>
      </w:r>
      <w:r w:rsidR="005B0400" w:rsidRPr="007E6928">
        <w:rPr>
          <w:rFonts w:eastAsia="SimSun" w:cs="Arial"/>
          <w:snapToGrid w:val="0"/>
          <w:lang w:val="ru-RU" w:eastAsia="zh-CN"/>
        </w:rPr>
        <w:t>его</w:t>
      </w:r>
      <w:r w:rsidR="005B0400" w:rsidRPr="00D51A71">
        <w:rPr>
          <w:rFonts w:eastAsia="SimSun" w:cs="Arial"/>
          <w:b/>
          <w:snapToGrid w:val="0"/>
          <w:lang w:val="ru-RU" w:eastAsia="zh-CN"/>
        </w:rPr>
        <w:t xml:space="preserve"> </w:t>
      </w:r>
      <w:r w:rsidRPr="006C26F8">
        <w:rPr>
          <w:rFonts w:eastAsia="SimSun" w:cs="Arial"/>
          <w:snapToGrid w:val="0"/>
          <w:lang w:val="ru-RU" w:eastAsia="zh-CN"/>
        </w:rPr>
        <w:t>Программу и бюджет;</w:t>
      </w:r>
    </w:p>
    <w:p w14:paraId="3038EBED" w14:textId="77777777" w:rsidR="006C26F8" w:rsidRDefault="006C26F8" w:rsidP="006C26F8">
      <w:pPr>
        <w:numPr>
          <w:ilvl w:val="0"/>
          <w:numId w:val="32"/>
        </w:numPr>
        <w:tabs>
          <w:tab w:val="clear" w:pos="567"/>
          <w:tab w:val="left" w:pos="851"/>
        </w:tabs>
        <w:spacing w:before="120"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lastRenderedPageBreak/>
        <w:t xml:space="preserve">разрабатывает предложения для </w:t>
      </w:r>
      <w:r w:rsidR="00091F6D">
        <w:rPr>
          <w:rFonts w:eastAsia="SimSun" w:cs="Arial"/>
          <w:snapToGrid w:val="0"/>
          <w:lang w:val="ru-RU" w:eastAsia="zh-CN"/>
        </w:rPr>
        <w:t>АС</w:t>
      </w:r>
      <w:r w:rsidRPr="006C26F8">
        <w:rPr>
          <w:rFonts w:eastAsia="SimSun" w:cs="Arial"/>
          <w:snapToGrid w:val="0"/>
          <w:lang w:val="ru-RU" w:eastAsia="zh-CN"/>
        </w:rPr>
        <w:t>, направленные на корректировку Программы и бюджета, на основе предложений его органов или Генерального секретаря.</w:t>
      </w:r>
    </w:p>
    <w:p w14:paraId="3038EBEE" w14:textId="77777777" w:rsidR="006D175D" w:rsidRPr="007E6928" w:rsidRDefault="006D175D" w:rsidP="006D175D">
      <w:pPr>
        <w:tabs>
          <w:tab w:val="left" w:pos="851"/>
        </w:tabs>
        <w:spacing w:before="120" w:line="240" w:lineRule="atLeast"/>
        <w:ind w:right="113"/>
        <w:jc w:val="both"/>
        <w:rPr>
          <w:rFonts w:eastAsia="SimSun" w:cs="Arial"/>
          <w:snapToGrid w:val="0"/>
          <w:lang w:val="ru-RU" w:eastAsia="zh-CN"/>
        </w:rPr>
      </w:pPr>
      <w:r w:rsidRPr="007E6928">
        <w:rPr>
          <w:rFonts w:eastAsia="SimSun" w:cs="Arial"/>
          <w:snapToGrid w:val="0"/>
          <w:lang w:val="ru-RU" w:eastAsia="zh-CN"/>
        </w:rPr>
        <w:t>4</w:t>
      </w:r>
      <w:r w:rsidR="003C4063" w:rsidRPr="007E6928">
        <w:rPr>
          <w:rFonts w:eastAsia="SimSun" w:cs="Arial"/>
          <w:snapToGrid w:val="0"/>
          <w:lang w:val="ru-RU" w:eastAsia="zh-CN"/>
        </w:rPr>
        <w:t>.</w:t>
      </w:r>
      <w:r w:rsidRPr="007E6928">
        <w:rPr>
          <w:rFonts w:eastAsia="SimSun" w:cs="Arial"/>
          <w:snapToGrid w:val="0"/>
          <w:lang w:val="ru-RU" w:eastAsia="zh-CN"/>
        </w:rPr>
        <w:tab/>
      </w:r>
      <w:proofErr w:type="gramStart"/>
      <w:r w:rsidR="00E75551" w:rsidRPr="007E6928">
        <w:rPr>
          <w:rFonts w:eastAsia="SimSun" w:cs="Arial"/>
          <w:snapToGrid w:val="0"/>
          <w:lang w:val="ru-RU" w:eastAsia="zh-CN"/>
        </w:rPr>
        <w:t>В</w:t>
      </w:r>
      <w:proofErr w:type="gramEnd"/>
      <w:r w:rsidR="00E75551" w:rsidRPr="007E6928">
        <w:rPr>
          <w:rFonts w:eastAsia="SimSun" w:cs="Arial"/>
          <w:snapToGrid w:val="0"/>
          <w:lang w:val="ru-RU" w:eastAsia="zh-CN"/>
        </w:rPr>
        <w:t xml:space="preserve"> период м</w:t>
      </w:r>
      <w:r w:rsidRPr="007E6928">
        <w:rPr>
          <w:rFonts w:eastAsia="SimSun" w:cs="Arial"/>
          <w:snapToGrid w:val="0"/>
          <w:lang w:val="ru-RU" w:eastAsia="zh-CN"/>
        </w:rPr>
        <w:t>ежду сессиями СПЭ рабочие органы осуществляют свои работу, как правило, с использованием средств взаимодействия в Интернете и удаленного участия (напр.</w:t>
      </w:r>
      <w:r w:rsidR="006A17CE" w:rsidRPr="007E6928">
        <w:rPr>
          <w:rFonts w:eastAsia="SimSun" w:cs="Arial"/>
          <w:snapToGrid w:val="0"/>
          <w:lang w:val="ru-RU" w:eastAsia="zh-CN"/>
        </w:rPr>
        <w:t>,</w:t>
      </w:r>
      <w:r w:rsidRPr="007E6928">
        <w:rPr>
          <w:rFonts w:eastAsia="SimSun" w:cs="Arial"/>
          <w:snapToGrid w:val="0"/>
          <w:lang w:val="ru-RU" w:eastAsia="zh-CN"/>
        </w:rPr>
        <w:t xml:space="preserve"> цифровые рабочие зоны и веб-конференции). При необходимости они могут в</w:t>
      </w:r>
      <w:r w:rsidRPr="006A17CE">
        <w:rPr>
          <w:rFonts w:eastAsia="SimSun" w:cs="Arial"/>
          <w:b/>
          <w:snapToGrid w:val="0"/>
          <w:lang w:val="ru-RU" w:eastAsia="zh-CN"/>
        </w:rPr>
        <w:t xml:space="preserve"> </w:t>
      </w:r>
      <w:r w:rsidRPr="007E6928">
        <w:rPr>
          <w:rFonts w:eastAsia="SimSun" w:cs="Arial"/>
          <w:snapToGrid w:val="0"/>
          <w:lang w:val="ru-RU" w:eastAsia="zh-CN"/>
        </w:rPr>
        <w:t>исключительны</w:t>
      </w:r>
      <w:r w:rsidR="00261D9A" w:rsidRPr="007E6928">
        <w:rPr>
          <w:rFonts w:eastAsia="SimSun" w:cs="Arial"/>
          <w:snapToGrid w:val="0"/>
          <w:lang w:val="ru-RU" w:eastAsia="zh-CN"/>
        </w:rPr>
        <w:t>х</w:t>
      </w:r>
      <w:r w:rsidRPr="007E6928">
        <w:rPr>
          <w:rFonts w:eastAsia="SimSun" w:cs="Arial"/>
          <w:snapToGrid w:val="0"/>
          <w:lang w:val="ru-RU" w:eastAsia="zh-CN"/>
        </w:rPr>
        <w:t xml:space="preserve"> случаях</w:t>
      </w:r>
      <w:r w:rsidRPr="006A17CE">
        <w:rPr>
          <w:rFonts w:eastAsia="SimSun" w:cs="Arial"/>
          <w:b/>
          <w:snapToGrid w:val="0"/>
          <w:lang w:val="ru-RU" w:eastAsia="zh-CN"/>
        </w:rPr>
        <w:t xml:space="preserve"> </w:t>
      </w:r>
      <w:r w:rsidRPr="007E6928">
        <w:rPr>
          <w:rFonts w:eastAsia="SimSun" w:cs="Arial"/>
          <w:snapToGrid w:val="0"/>
          <w:lang w:val="ru-RU" w:eastAsia="zh-CN"/>
        </w:rPr>
        <w:t>проводить очные заседания в штаб-квартире Союза в Берне, Швейцария. Согласно</w:t>
      </w:r>
      <w:r w:rsidRPr="006A17CE">
        <w:rPr>
          <w:rFonts w:eastAsia="SimSun" w:cs="Arial"/>
          <w:b/>
          <w:snapToGrid w:val="0"/>
          <w:lang w:val="ru-RU" w:eastAsia="zh-CN"/>
        </w:rPr>
        <w:t xml:space="preserve"> </w:t>
      </w:r>
      <w:r w:rsidRPr="007E6928">
        <w:rPr>
          <w:rFonts w:eastAsia="SimSun" w:cs="Arial"/>
          <w:snapToGrid w:val="0"/>
          <w:lang w:val="ru-RU" w:eastAsia="zh-CN"/>
        </w:rPr>
        <w:t>положениям</w:t>
      </w:r>
      <w:r w:rsidRPr="006A17CE">
        <w:rPr>
          <w:rFonts w:eastAsia="SimSun" w:cs="Arial"/>
          <w:b/>
          <w:snapToGrid w:val="0"/>
          <w:lang w:val="ru-RU" w:eastAsia="zh-CN"/>
        </w:rPr>
        <w:t xml:space="preserve"> </w:t>
      </w:r>
      <w:r w:rsidRPr="007E6928">
        <w:rPr>
          <w:rFonts w:eastAsia="SimSun" w:cs="Arial"/>
          <w:snapToGrid w:val="0"/>
          <w:lang w:val="ru-RU" w:eastAsia="zh-CN"/>
        </w:rPr>
        <w:t>статьи 8 таки</w:t>
      </w:r>
      <w:r w:rsidR="00261D9A" w:rsidRPr="007E6928">
        <w:rPr>
          <w:rFonts w:eastAsia="SimSun" w:cs="Arial"/>
          <w:snapToGrid w:val="0"/>
          <w:lang w:val="ru-RU" w:eastAsia="zh-CN"/>
        </w:rPr>
        <w:t>е</w:t>
      </w:r>
      <w:r w:rsidRPr="007E6928">
        <w:rPr>
          <w:rFonts w:eastAsia="SimSun" w:cs="Arial"/>
          <w:snapToGrid w:val="0"/>
          <w:lang w:val="ru-RU" w:eastAsia="zh-CN"/>
        </w:rPr>
        <w:t xml:space="preserve"> постоянные группы, как контактные комитеты или другие </w:t>
      </w:r>
      <w:r w:rsidR="00154BB5" w:rsidRPr="007E6928">
        <w:rPr>
          <w:rFonts w:eastAsia="SimSun" w:cs="Arial"/>
          <w:snapToGrid w:val="0"/>
          <w:lang w:val="ru-RU" w:eastAsia="zh-CN"/>
        </w:rPr>
        <w:t>объединенные</w:t>
      </w:r>
      <w:r w:rsidRPr="007E6928">
        <w:rPr>
          <w:rFonts w:eastAsia="SimSun" w:cs="Arial"/>
          <w:snapToGrid w:val="0"/>
          <w:lang w:val="ru-RU" w:eastAsia="zh-CN"/>
        </w:rPr>
        <w:t xml:space="preserve"> органы</w:t>
      </w:r>
      <w:r w:rsidR="00261D9A" w:rsidRPr="007E6928">
        <w:rPr>
          <w:rFonts w:eastAsia="SimSun" w:cs="Arial"/>
          <w:snapToGrid w:val="0"/>
          <w:lang w:val="ru-RU" w:eastAsia="zh-CN"/>
        </w:rPr>
        <w:t xml:space="preserve">, могут в исключительных случаях проводить заседания </w:t>
      </w:r>
      <w:r w:rsidR="00E75551" w:rsidRPr="007E6928">
        <w:rPr>
          <w:rFonts w:eastAsia="SimSun" w:cs="Arial"/>
          <w:snapToGrid w:val="0"/>
          <w:lang w:val="ru-RU" w:eastAsia="zh-CN"/>
        </w:rPr>
        <w:t xml:space="preserve">в любом месте за </w:t>
      </w:r>
      <w:r w:rsidR="00261D9A" w:rsidRPr="007E6928">
        <w:rPr>
          <w:rFonts w:eastAsia="SimSun" w:cs="Arial"/>
          <w:snapToGrid w:val="0"/>
          <w:lang w:val="ru-RU" w:eastAsia="zh-CN"/>
        </w:rPr>
        <w:t>предел</w:t>
      </w:r>
      <w:r w:rsidR="00E75551" w:rsidRPr="007E6928">
        <w:rPr>
          <w:rFonts w:eastAsia="SimSun" w:cs="Arial"/>
          <w:snapToGrid w:val="0"/>
          <w:lang w:val="ru-RU" w:eastAsia="zh-CN"/>
        </w:rPr>
        <w:t>ами</w:t>
      </w:r>
      <w:r w:rsidR="00261D9A" w:rsidRPr="007E6928">
        <w:rPr>
          <w:rFonts w:eastAsia="SimSun" w:cs="Arial"/>
          <w:snapToGrid w:val="0"/>
          <w:lang w:val="ru-RU" w:eastAsia="zh-CN"/>
        </w:rPr>
        <w:t xml:space="preserve"> штаб-квартиры Союза в Берне, Швейцария.</w:t>
      </w:r>
    </w:p>
    <w:p w14:paraId="3038EBEF" w14:textId="77777777" w:rsidR="00261D9A" w:rsidRPr="007E6928" w:rsidRDefault="00261D9A" w:rsidP="00261D9A">
      <w:pPr>
        <w:tabs>
          <w:tab w:val="left" w:pos="851"/>
        </w:tabs>
        <w:spacing w:line="240" w:lineRule="atLeast"/>
        <w:ind w:right="113"/>
        <w:jc w:val="both"/>
        <w:rPr>
          <w:rFonts w:eastAsia="SimSun" w:cs="Arial"/>
          <w:snapToGrid w:val="0"/>
          <w:u w:val="single"/>
          <w:lang w:val="ru-RU" w:eastAsia="zh-CN"/>
        </w:rPr>
      </w:pPr>
    </w:p>
    <w:p w14:paraId="3038EBF0" w14:textId="77777777" w:rsidR="00261D9A" w:rsidRPr="00E454FA" w:rsidRDefault="00261D9A" w:rsidP="00261D9A">
      <w:pPr>
        <w:tabs>
          <w:tab w:val="left" w:pos="851"/>
        </w:tabs>
        <w:spacing w:line="240" w:lineRule="atLeast"/>
        <w:ind w:right="113"/>
        <w:jc w:val="both"/>
        <w:rPr>
          <w:rFonts w:eastAsia="SimSun" w:cs="Arial"/>
          <w:b/>
          <w:snapToGrid w:val="0"/>
          <w:lang w:val="ru-RU" w:eastAsia="zh-CN"/>
        </w:rPr>
      </w:pPr>
      <w:r w:rsidRPr="007E6928">
        <w:rPr>
          <w:rFonts w:eastAsia="SimSun" w:cs="Arial"/>
          <w:snapToGrid w:val="0"/>
          <w:lang w:val="ru-RU" w:eastAsia="zh-CN"/>
        </w:rPr>
        <w:t>5</w:t>
      </w:r>
      <w:r w:rsidR="003C4063" w:rsidRPr="007E6928">
        <w:rPr>
          <w:rFonts w:eastAsia="SimSun" w:cs="Arial"/>
          <w:snapToGrid w:val="0"/>
          <w:lang w:val="ru-RU" w:eastAsia="zh-CN"/>
        </w:rPr>
        <w:t>.</w:t>
      </w:r>
      <w:r w:rsidRPr="007E6928">
        <w:rPr>
          <w:rFonts w:eastAsia="SimSun" w:cs="Arial"/>
          <w:snapToGrid w:val="0"/>
          <w:lang w:val="ru-RU" w:eastAsia="zh-CN"/>
        </w:rPr>
        <w:tab/>
        <w:t xml:space="preserve">Без ущерба положениям параграфа 3.2 даты заседаний других органов СПЭ, которые проводятся вне сессий, определяются председателями заинтересованных органов после консультаций с Генеральным секретарем. Любые документы, </w:t>
      </w:r>
      <w:r w:rsidR="00154BB5" w:rsidRPr="007E6928">
        <w:rPr>
          <w:rFonts w:eastAsia="SimSun" w:cs="Arial"/>
          <w:snapToGrid w:val="0"/>
          <w:lang w:val="ru-RU" w:eastAsia="zh-CN"/>
        </w:rPr>
        <w:t>выпускаемые</w:t>
      </w:r>
      <w:r w:rsidRPr="007E6928">
        <w:rPr>
          <w:rFonts w:eastAsia="SimSun" w:cs="Arial"/>
          <w:snapToGrid w:val="0"/>
          <w:lang w:val="ru-RU" w:eastAsia="zh-CN"/>
        </w:rPr>
        <w:t xml:space="preserve"> рабочим органом в целя</w:t>
      </w:r>
      <w:r w:rsidR="00C574D2" w:rsidRPr="007E6928">
        <w:rPr>
          <w:rFonts w:eastAsia="SimSun" w:cs="Arial"/>
          <w:snapToGrid w:val="0"/>
          <w:lang w:val="ru-RU" w:eastAsia="zh-CN"/>
        </w:rPr>
        <w:t>х отчетности о реализации целей</w:t>
      </w:r>
      <w:r w:rsidRPr="007E6928">
        <w:rPr>
          <w:rFonts w:eastAsia="SimSun" w:cs="Arial"/>
          <w:snapToGrid w:val="0"/>
          <w:lang w:val="ru-RU" w:eastAsia="zh-CN"/>
        </w:rPr>
        <w:t xml:space="preserve"> или </w:t>
      </w:r>
      <w:r w:rsidR="00154BB5" w:rsidRPr="007E6928">
        <w:rPr>
          <w:rFonts w:eastAsia="SimSun" w:cs="Arial"/>
          <w:snapToGrid w:val="0"/>
          <w:lang w:val="ru-RU" w:eastAsia="zh-CN"/>
        </w:rPr>
        <w:t>с просьбой</w:t>
      </w:r>
      <w:r w:rsidRPr="007E6928">
        <w:rPr>
          <w:rFonts w:eastAsia="SimSun" w:cs="Arial"/>
          <w:snapToGrid w:val="0"/>
          <w:lang w:val="ru-RU" w:eastAsia="zh-CN"/>
        </w:rPr>
        <w:t xml:space="preserve"> о </w:t>
      </w:r>
      <w:r w:rsidR="00154BB5" w:rsidRPr="007E6928">
        <w:rPr>
          <w:rFonts w:eastAsia="SimSun" w:cs="Arial"/>
          <w:snapToGrid w:val="0"/>
          <w:lang w:val="ru-RU" w:eastAsia="zh-CN"/>
        </w:rPr>
        <w:t>вынесении</w:t>
      </w:r>
      <w:r w:rsidRPr="007E6928">
        <w:rPr>
          <w:rFonts w:eastAsia="SimSun" w:cs="Arial"/>
          <w:snapToGrid w:val="0"/>
          <w:lang w:val="ru-RU" w:eastAsia="zh-CN"/>
        </w:rPr>
        <w:t xml:space="preserve"> решени</w:t>
      </w:r>
      <w:r w:rsidR="00154BB5" w:rsidRPr="007E6928">
        <w:rPr>
          <w:rFonts w:eastAsia="SimSun" w:cs="Arial"/>
          <w:snapToGrid w:val="0"/>
          <w:lang w:val="ru-RU" w:eastAsia="zh-CN"/>
        </w:rPr>
        <w:t>я</w:t>
      </w:r>
      <w:r w:rsidRPr="007E6928">
        <w:rPr>
          <w:rFonts w:eastAsia="SimSun" w:cs="Arial"/>
          <w:snapToGrid w:val="0"/>
          <w:lang w:val="ru-RU" w:eastAsia="zh-CN"/>
        </w:rPr>
        <w:t xml:space="preserve"> пленарным заседанием или комиссией</w:t>
      </w:r>
      <w:r w:rsidR="00C574D2" w:rsidRPr="007E6928">
        <w:rPr>
          <w:rFonts w:eastAsia="SimSun" w:cs="Arial"/>
          <w:snapToGrid w:val="0"/>
          <w:lang w:val="ru-RU" w:eastAsia="zh-CN"/>
        </w:rPr>
        <w:t>,</w:t>
      </w:r>
      <w:r w:rsidRPr="007E6928">
        <w:rPr>
          <w:rFonts w:eastAsia="SimSun" w:cs="Arial"/>
          <w:snapToGrid w:val="0"/>
          <w:lang w:val="ru-RU" w:eastAsia="zh-CN"/>
        </w:rPr>
        <w:t xml:space="preserve"> </w:t>
      </w:r>
      <w:r w:rsidR="00154BB5" w:rsidRPr="007E6928">
        <w:rPr>
          <w:rFonts w:eastAsia="SimSun" w:cs="Arial"/>
          <w:snapToGrid w:val="0"/>
          <w:lang w:val="ru-RU" w:eastAsia="zh-CN"/>
        </w:rPr>
        <w:t>оформляются</w:t>
      </w:r>
      <w:r w:rsidRPr="007E6928">
        <w:rPr>
          <w:rFonts w:eastAsia="SimSun" w:cs="Arial"/>
          <w:snapToGrid w:val="0"/>
          <w:lang w:val="ru-RU" w:eastAsia="zh-CN"/>
        </w:rPr>
        <w:t xml:space="preserve"> как официальные документы сессии СПЭ, если соблюдается предельный срок их представления в шесть недель, о котором говорится в статье 15. Однако любые другие документы, которые </w:t>
      </w:r>
      <w:r w:rsidR="00C574D2" w:rsidRPr="007E6928">
        <w:rPr>
          <w:rFonts w:eastAsia="SimSun" w:cs="Arial"/>
          <w:snapToGrid w:val="0"/>
          <w:lang w:val="ru-RU" w:eastAsia="zh-CN"/>
        </w:rPr>
        <w:t>выпускаются</w:t>
      </w:r>
      <w:r w:rsidRPr="007E6928">
        <w:rPr>
          <w:rFonts w:eastAsia="SimSun" w:cs="Arial"/>
          <w:snapToGrid w:val="0"/>
          <w:lang w:val="ru-RU" w:eastAsia="zh-CN"/>
        </w:rPr>
        <w:t xml:space="preserve"> и распростран</w:t>
      </w:r>
      <w:r w:rsidR="00C574D2" w:rsidRPr="007E6928">
        <w:rPr>
          <w:rFonts w:eastAsia="SimSun" w:cs="Arial"/>
          <w:snapToGrid w:val="0"/>
          <w:lang w:val="ru-RU" w:eastAsia="zh-CN"/>
        </w:rPr>
        <w:t>яются</w:t>
      </w:r>
      <w:r w:rsidRPr="007E6928">
        <w:rPr>
          <w:rFonts w:eastAsia="SimSun" w:cs="Arial"/>
          <w:snapToGrid w:val="0"/>
          <w:lang w:val="ru-RU" w:eastAsia="zh-CN"/>
        </w:rPr>
        <w:t xml:space="preserve"> между сессиями исключительно </w:t>
      </w:r>
      <w:r w:rsidR="00154BB5" w:rsidRPr="007E6928">
        <w:rPr>
          <w:rFonts w:eastAsia="SimSun" w:cs="Arial"/>
          <w:snapToGrid w:val="0"/>
          <w:lang w:val="ru-RU" w:eastAsia="zh-CN"/>
        </w:rPr>
        <w:t>в целях</w:t>
      </w:r>
      <w:r w:rsidRPr="007E6928">
        <w:rPr>
          <w:rFonts w:eastAsia="SimSun" w:cs="Arial"/>
          <w:snapToGrid w:val="0"/>
          <w:lang w:val="ru-RU" w:eastAsia="zh-CN"/>
        </w:rPr>
        <w:t xml:space="preserve"> выполнения задач рабочих органов, не </w:t>
      </w:r>
      <w:r w:rsidR="00C574D2" w:rsidRPr="007E6928">
        <w:rPr>
          <w:rFonts w:eastAsia="SimSun" w:cs="Arial"/>
          <w:snapToGrid w:val="0"/>
          <w:lang w:val="ru-RU" w:eastAsia="zh-CN"/>
        </w:rPr>
        <w:t>публикуются</w:t>
      </w:r>
      <w:r w:rsidRPr="007E6928">
        <w:rPr>
          <w:rFonts w:eastAsia="SimSun" w:cs="Arial"/>
          <w:snapToGrid w:val="0"/>
          <w:lang w:val="ru-RU" w:eastAsia="zh-CN"/>
        </w:rPr>
        <w:t xml:space="preserve"> как официальные документы сессии СПЭ, хотя они могут предоставляться странам через рабочие пространства взаимодействия</w:t>
      </w:r>
      <w:r w:rsidRPr="00E454FA">
        <w:rPr>
          <w:rFonts w:eastAsia="SimSun" w:cs="Arial"/>
          <w:b/>
          <w:snapToGrid w:val="0"/>
          <w:lang w:val="ru-RU" w:eastAsia="zh-CN"/>
        </w:rPr>
        <w:t>.</w:t>
      </w:r>
    </w:p>
    <w:p w14:paraId="3038EBF1"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F2"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F3" w14:textId="77777777" w:rsidR="006C26F8" w:rsidRPr="00C826B3"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 xml:space="preserve">Статья </w:t>
      </w:r>
      <w:r w:rsidR="00E77C21" w:rsidRPr="00C826B3">
        <w:rPr>
          <w:rFonts w:eastAsia="SimSun" w:cs="Arial"/>
          <w:snapToGrid w:val="0"/>
          <w:lang w:val="ru-RU" w:eastAsia="zh-CN"/>
        </w:rPr>
        <w:t>14</w:t>
      </w:r>
    </w:p>
    <w:p w14:paraId="3038EBF4"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 xml:space="preserve">Порядок </w:t>
      </w:r>
      <w:r w:rsidR="00E77C21">
        <w:rPr>
          <w:rFonts w:eastAsia="SimSun" w:cs="Arial"/>
          <w:snapToGrid w:val="0"/>
          <w:lang w:val="ru-RU" w:eastAsia="zh-CN"/>
        </w:rPr>
        <w:t>рассадки делегаций</w:t>
      </w:r>
    </w:p>
    <w:p w14:paraId="3038EBF5"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F6"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1.</w:t>
      </w:r>
      <w:r w:rsidRPr="006C26F8">
        <w:rPr>
          <w:rFonts w:eastAsia="SimSun" w:cs="Arial"/>
          <w:snapToGrid w:val="0"/>
          <w:lang w:val="ru-RU" w:eastAsia="zh-CN"/>
        </w:rPr>
        <w:tab/>
        <w:t>На собраниях СПЭ делегации располагаются в порядке французского алфавита.</w:t>
      </w:r>
    </w:p>
    <w:p w14:paraId="3038EBF7"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F8"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2.</w:t>
      </w:r>
      <w:r w:rsidRPr="006C26F8">
        <w:rPr>
          <w:rFonts w:eastAsia="SimSun" w:cs="Arial"/>
          <w:snapToGrid w:val="0"/>
          <w:lang w:val="ru-RU" w:eastAsia="zh-CN"/>
        </w:rPr>
        <w:tab/>
        <w:t xml:space="preserve">Председатель СПЭ в </w:t>
      </w:r>
      <w:r w:rsidR="00E77C21">
        <w:rPr>
          <w:rFonts w:eastAsia="SimSun" w:cs="Arial"/>
          <w:snapToGrid w:val="0"/>
          <w:lang w:val="ru-RU" w:eastAsia="zh-CN"/>
        </w:rPr>
        <w:t>установленном порядке</w:t>
      </w:r>
      <w:r w:rsidRPr="006C26F8">
        <w:rPr>
          <w:rFonts w:eastAsia="SimSun" w:cs="Arial"/>
          <w:snapToGrid w:val="0"/>
          <w:lang w:val="ru-RU" w:eastAsia="zh-CN"/>
        </w:rPr>
        <w:t xml:space="preserve"> путем жеребьевки определяет страну, которая на </w:t>
      </w:r>
      <w:r w:rsidR="00E77C21" w:rsidRPr="00C826B3">
        <w:rPr>
          <w:rFonts w:eastAsia="SimSun" w:cs="Arial"/>
          <w:snapToGrid w:val="0"/>
          <w:lang w:val="ru-RU" w:eastAsia="zh-CN"/>
        </w:rPr>
        <w:t>каждой</w:t>
      </w:r>
      <w:r w:rsidRPr="00C826B3">
        <w:rPr>
          <w:rFonts w:eastAsia="SimSun" w:cs="Arial"/>
          <w:snapToGrid w:val="0"/>
          <w:lang w:val="ru-RU" w:eastAsia="zh-CN"/>
        </w:rPr>
        <w:t xml:space="preserve"> сессии</w:t>
      </w:r>
      <w:r w:rsidR="00701264" w:rsidRPr="00C826B3">
        <w:rPr>
          <w:rFonts w:eastAsia="SimSun" w:cs="Arial"/>
          <w:snapToGrid w:val="0"/>
          <w:lang w:val="ru-RU" w:eastAsia="zh-CN"/>
        </w:rPr>
        <w:t xml:space="preserve"> СПЭ</w:t>
      </w:r>
      <w:r w:rsidRPr="006C26F8">
        <w:rPr>
          <w:rFonts w:eastAsia="SimSun" w:cs="Arial"/>
          <w:snapToGrid w:val="0"/>
          <w:lang w:val="ru-RU" w:eastAsia="zh-CN"/>
        </w:rPr>
        <w:t xml:space="preserve"> будет занимать место перед председательской трибуной.</w:t>
      </w:r>
    </w:p>
    <w:p w14:paraId="3038EBF9"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FA"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FB" w14:textId="77777777" w:rsidR="006C26F8" w:rsidRPr="00C826B3"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 xml:space="preserve">Статья </w:t>
      </w:r>
      <w:r w:rsidR="00E77C21" w:rsidRPr="00C826B3">
        <w:rPr>
          <w:rFonts w:eastAsia="SimSun" w:cs="Arial"/>
          <w:snapToGrid w:val="0"/>
          <w:lang w:val="ru-RU" w:eastAsia="zh-CN"/>
        </w:rPr>
        <w:t>15</w:t>
      </w:r>
    </w:p>
    <w:p w14:paraId="3038EBFC"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Повестка дня</w:t>
      </w:r>
    </w:p>
    <w:p w14:paraId="3038EBFD"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BFE"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1.</w:t>
      </w:r>
      <w:r w:rsidRPr="006C26F8">
        <w:rPr>
          <w:rFonts w:eastAsia="SimSun" w:cs="Arial"/>
          <w:snapToGrid w:val="0"/>
          <w:lang w:val="ru-RU" w:eastAsia="zh-CN"/>
        </w:rPr>
        <w:tab/>
        <w:t>По предложению или рекомендации Генерального секретаря председатель составляет предварительную повестку дня каждо</w:t>
      </w:r>
      <w:r w:rsidR="00E77C21">
        <w:rPr>
          <w:rFonts w:eastAsia="SimSun" w:cs="Arial"/>
          <w:snapToGrid w:val="0"/>
          <w:lang w:val="ru-RU" w:eastAsia="zh-CN"/>
        </w:rPr>
        <w:t xml:space="preserve">го </w:t>
      </w:r>
      <w:r w:rsidR="00E77C21" w:rsidRPr="00C826B3">
        <w:rPr>
          <w:rFonts w:eastAsia="SimSun" w:cs="Arial"/>
          <w:snapToGrid w:val="0"/>
          <w:lang w:val="ru-RU" w:eastAsia="zh-CN"/>
        </w:rPr>
        <w:t>пленарного</w:t>
      </w:r>
      <w:r w:rsidR="00E77C21">
        <w:rPr>
          <w:rFonts w:eastAsia="SimSun" w:cs="Arial"/>
          <w:snapToGrid w:val="0"/>
          <w:lang w:val="ru-RU" w:eastAsia="zh-CN"/>
        </w:rPr>
        <w:t xml:space="preserve"> заседания</w:t>
      </w:r>
      <w:r w:rsidRPr="006C26F8">
        <w:rPr>
          <w:rFonts w:eastAsia="SimSun" w:cs="Arial"/>
          <w:snapToGrid w:val="0"/>
          <w:lang w:val="ru-RU" w:eastAsia="zh-CN"/>
        </w:rPr>
        <w:t>, отдавая приоритет вопросам, требующим принятия решения. Эта повестка дня одновременно с приглашением направляется членам СПЭ, а также наблюдателям и специальным наблюдателям.</w:t>
      </w:r>
    </w:p>
    <w:p w14:paraId="3038EBFF"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p>
    <w:p w14:paraId="3038EC00" w14:textId="77777777" w:rsidR="006C26F8" w:rsidRPr="006C26F8" w:rsidRDefault="006C26F8" w:rsidP="006C26F8">
      <w:pPr>
        <w:tabs>
          <w:tab w:val="left" w:pos="851"/>
        </w:tabs>
        <w:spacing w:line="240" w:lineRule="atLeast"/>
        <w:ind w:right="111"/>
        <w:jc w:val="both"/>
        <w:rPr>
          <w:rFonts w:eastAsia="SimSun" w:cs="Arial"/>
          <w:snapToGrid w:val="0"/>
          <w:lang w:val="ru-RU" w:eastAsia="zh-CN"/>
        </w:rPr>
      </w:pPr>
      <w:r w:rsidRPr="006C26F8">
        <w:rPr>
          <w:rFonts w:eastAsia="SimSun" w:cs="Arial"/>
          <w:snapToGrid w:val="0"/>
          <w:lang w:val="ru-RU" w:eastAsia="zh-CN"/>
        </w:rPr>
        <w:t>2.</w:t>
      </w:r>
      <w:r w:rsidRPr="006C26F8">
        <w:rPr>
          <w:rFonts w:eastAsia="SimSun" w:cs="Arial"/>
          <w:snapToGrid w:val="0"/>
          <w:lang w:val="ru-RU" w:eastAsia="zh-CN"/>
        </w:rPr>
        <w:tab/>
        <w:t>Каждый председатель органа также по предложению или рекомендации Генерального секретаря составляет повестку дня заседаний, предназначенных для его органа, в соответствии с принципами, упомянутыми в § 1.</w:t>
      </w:r>
    </w:p>
    <w:p w14:paraId="3038EC01" w14:textId="77777777" w:rsidR="006C26F8" w:rsidRPr="006C26F8" w:rsidRDefault="006C26F8" w:rsidP="006C26F8">
      <w:pPr>
        <w:tabs>
          <w:tab w:val="left" w:pos="851"/>
        </w:tabs>
        <w:spacing w:line="240" w:lineRule="atLeast"/>
        <w:ind w:right="113"/>
        <w:jc w:val="both"/>
        <w:rPr>
          <w:rFonts w:eastAsia="SimSun" w:cs="Arial"/>
          <w:snapToGrid w:val="0"/>
          <w:lang w:val="ru-RU" w:eastAsia="zh-CN"/>
        </w:rPr>
      </w:pPr>
    </w:p>
    <w:p w14:paraId="3038EC02" w14:textId="77777777" w:rsidR="006C26F8" w:rsidRPr="006C26F8" w:rsidRDefault="006C26F8" w:rsidP="006C26F8">
      <w:pPr>
        <w:tabs>
          <w:tab w:val="left" w:pos="851"/>
        </w:tabs>
        <w:spacing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t>3.</w:t>
      </w:r>
      <w:r w:rsidRPr="006C26F8">
        <w:rPr>
          <w:rFonts w:eastAsia="SimSun" w:cs="Arial"/>
          <w:snapToGrid w:val="0"/>
          <w:lang w:val="ru-RU" w:eastAsia="zh-CN"/>
        </w:rPr>
        <w:tab/>
        <w:t>В предварительную повестку дня СПЭ включаются, среди прочего:</w:t>
      </w:r>
    </w:p>
    <w:p w14:paraId="3038EC03" w14:textId="77777777" w:rsidR="006C26F8" w:rsidRPr="006C26F8" w:rsidRDefault="006C26F8" w:rsidP="006C26F8">
      <w:pPr>
        <w:numPr>
          <w:ilvl w:val="0"/>
          <w:numId w:val="33"/>
        </w:numPr>
        <w:tabs>
          <w:tab w:val="clear" w:pos="567"/>
          <w:tab w:val="left" w:pos="851"/>
        </w:tabs>
        <w:spacing w:before="120"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t>вопросы, определенные во время предыдущей сессии;</w:t>
      </w:r>
    </w:p>
    <w:p w14:paraId="3038EC04" w14:textId="77777777" w:rsidR="006C26F8" w:rsidRPr="006C26F8" w:rsidRDefault="006C26F8" w:rsidP="006C26F8">
      <w:pPr>
        <w:numPr>
          <w:ilvl w:val="0"/>
          <w:numId w:val="33"/>
        </w:numPr>
        <w:tabs>
          <w:tab w:val="clear" w:pos="567"/>
          <w:tab w:val="left" w:pos="851"/>
        </w:tabs>
        <w:spacing w:before="120"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t xml:space="preserve">вопросы, включаемые в документы, представляемые членами СПЭ, другими странами-членами Союза или Административным советом в период между сессиями, о которых Генеральный секретарь уведомляется по крайней мере за шесть недель до открытия сессии, на которой они должны быть рассмотрены; документы, переданные Генеральному секретарю менее чем за шесть недель до открытия сессии, могут учитываться, только если </w:t>
      </w:r>
      <w:r w:rsidRPr="00065B64">
        <w:rPr>
          <w:rFonts w:eastAsia="SimSun" w:cs="Arial"/>
          <w:snapToGrid w:val="0"/>
          <w:spacing w:val="-2"/>
          <w:lang w:val="ru-RU" w:eastAsia="zh-CN"/>
        </w:rPr>
        <w:t>СПЭ и большинство присутствующих и голосующих членов примут по этому поводу решение</w:t>
      </w:r>
      <w:r w:rsidRPr="006C26F8">
        <w:rPr>
          <w:rFonts w:eastAsia="SimSun" w:cs="Arial"/>
          <w:snapToGrid w:val="0"/>
          <w:lang w:val="ru-RU" w:eastAsia="zh-CN"/>
        </w:rPr>
        <w:t>;</w:t>
      </w:r>
    </w:p>
    <w:p w14:paraId="3038EC05" w14:textId="77777777" w:rsidR="006C26F8" w:rsidRPr="006C26F8" w:rsidRDefault="006C26F8" w:rsidP="006C26F8">
      <w:pPr>
        <w:numPr>
          <w:ilvl w:val="0"/>
          <w:numId w:val="33"/>
        </w:numPr>
        <w:tabs>
          <w:tab w:val="clear" w:pos="567"/>
          <w:tab w:val="left" w:pos="851"/>
        </w:tabs>
        <w:spacing w:before="120" w:line="240" w:lineRule="atLeast"/>
        <w:ind w:left="851" w:right="113" w:hanging="851"/>
        <w:jc w:val="both"/>
        <w:rPr>
          <w:rFonts w:eastAsia="SimSun" w:cs="Arial"/>
          <w:snapToGrid w:val="0"/>
          <w:lang w:val="ru-RU" w:eastAsia="zh-CN"/>
        </w:rPr>
      </w:pPr>
      <w:r w:rsidRPr="006C26F8">
        <w:rPr>
          <w:rFonts w:eastAsia="SimSun" w:cs="Arial"/>
          <w:snapToGrid w:val="0"/>
          <w:lang w:val="ru-RU" w:eastAsia="zh-CN"/>
        </w:rPr>
        <w:t>предложения и пожелания, представленные Генеральным директором Международного бюро.</w:t>
      </w:r>
    </w:p>
    <w:p w14:paraId="3038EC06" w14:textId="77777777" w:rsidR="006C26F8" w:rsidRPr="006C26F8" w:rsidRDefault="006C26F8" w:rsidP="006C26F8">
      <w:pPr>
        <w:tabs>
          <w:tab w:val="left" w:pos="851"/>
        </w:tabs>
        <w:spacing w:line="240" w:lineRule="atLeast"/>
        <w:jc w:val="both"/>
        <w:rPr>
          <w:rFonts w:cs="Arial"/>
          <w:lang w:val="ru-RU" w:eastAsia="fr-FR"/>
        </w:rPr>
      </w:pPr>
    </w:p>
    <w:p w14:paraId="3038EC07" w14:textId="77777777" w:rsidR="007A3629" w:rsidRDefault="007A3629">
      <w:pPr>
        <w:spacing w:line="240" w:lineRule="auto"/>
        <w:rPr>
          <w:rFonts w:cs="Arial"/>
          <w:lang w:val="ru-RU" w:eastAsia="fr-FR"/>
        </w:rPr>
      </w:pPr>
    </w:p>
    <w:p w14:paraId="3038EC08"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 xml:space="preserve">Статья </w:t>
      </w:r>
      <w:r w:rsidR="00AA0DBA" w:rsidRPr="00C826B3">
        <w:rPr>
          <w:rFonts w:cs="Arial"/>
          <w:lang w:val="ru-RU" w:eastAsia="fr-FR"/>
        </w:rPr>
        <w:t>16</w:t>
      </w:r>
    </w:p>
    <w:p w14:paraId="3038EC09"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Разработка и порядок принятия новых Регламентов</w:t>
      </w:r>
    </w:p>
    <w:p w14:paraId="3038EC0A" w14:textId="77777777" w:rsidR="006C26F8" w:rsidRPr="006C26F8" w:rsidRDefault="006C26F8" w:rsidP="006C26F8">
      <w:pPr>
        <w:tabs>
          <w:tab w:val="left" w:pos="851"/>
        </w:tabs>
        <w:spacing w:line="240" w:lineRule="atLeast"/>
        <w:jc w:val="both"/>
        <w:rPr>
          <w:rFonts w:cs="Arial"/>
          <w:lang w:val="ru-RU" w:eastAsia="fr-FR"/>
        </w:rPr>
      </w:pPr>
    </w:p>
    <w:p w14:paraId="3038EC0B" w14:textId="77777777" w:rsidR="006C26F8" w:rsidRPr="006C26F8" w:rsidRDefault="006725D4" w:rsidP="006C26F8">
      <w:pPr>
        <w:tabs>
          <w:tab w:val="left" w:pos="851"/>
        </w:tabs>
        <w:spacing w:line="240" w:lineRule="atLeast"/>
        <w:jc w:val="both"/>
        <w:rPr>
          <w:rFonts w:cs="Arial"/>
          <w:lang w:val="ru-RU" w:eastAsia="fr-FR"/>
        </w:rPr>
      </w:pPr>
      <w:r>
        <w:rPr>
          <w:rFonts w:cs="Arial"/>
          <w:lang w:val="ru-RU" w:eastAsia="fr-FR"/>
        </w:rPr>
        <w:t>1.</w:t>
      </w:r>
      <w:r>
        <w:rPr>
          <w:rFonts w:cs="Arial"/>
          <w:lang w:val="ru-RU" w:eastAsia="fr-FR"/>
        </w:rPr>
        <w:tab/>
        <w:t>Регламенты</w:t>
      </w:r>
      <w:r w:rsidR="006C26F8" w:rsidRPr="006C26F8">
        <w:rPr>
          <w:rFonts w:cs="Arial"/>
          <w:lang w:val="ru-RU" w:eastAsia="fr-FR"/>
        </w:rPr>
        <w:t xml:space="preserve"> Всемирной почтовой конвенции и </w:t>
      </w:r>
      <w:r w:rsidRPr="00C826B3">
        <w:rPr>
          <w:rFonts w:cs="Arial"/>
          <w:lang w:val="ru-RU" w:eastAsia="fr-FR"/>
        </w:rPr>
        <w:t>факультативных соглашений (таких как</w:t>
      </w:r>
      <w:r>
        <w:rPr>
          <w:rFonts w:cs="Arial"/>
          <w:lang w:val="ru-RU" w:eastAsia="fr-FR"/>
        </w:rPr>
        <w:t xml:space="preserve"> </w:t>
      </w:r>
      <w:r w:rsidR="006C26F8" w:rsidRPr="006C26F8">
        <w:rPr>
          <w:rFonts w:cs="Arial"/>
          <w:lang w:val="ru-RU" w:eastAsia="fr-FR"/>
        </w:rPr>
        <w:t>Соглашени</w:t>
      </w:r>
      <w:r>
        <w:rPr>
          <w:rFonts w:cs="Arial"/>
          <w:lang w:val="ru-RU" w:eastAsia="fr-FR"/>
        </w:rPr>
        <w:t>е</w:t>
      </w:r>
      <w:r w:rsidR="006C26F8" w:rsidRPr="006C26F8">
        <w:rPr>
          <w:rFonts w:cs="Arial"/>
          <w:lang w:val="ru-RU" w:eastAsia="fr-FR"/>
        </w:rPr>
        <w:t xml:space="preserve"> о почтовых платежных услугах</w:t>
      </w:r>
      <w:r>
        <w:rPr>
          <w:rFonts w:cs="Arial"/>
          <w:lang w:val="ru-RU" w:eastAsia="fr-FR"/>
        </w:rPr>
        <w:t>)</w:t>
      </w:r>
      <w:r w:rsidR="006C26F8" w:rsidRPr="006C26F8">
        <w:rPr>
          <w:rFonts w:cs="Arial"/>
          <w:lang w:val="ru-RU" w:eastAsia="fr-FR"/>
        </w:rPr>
        <w:t xml:space="preserve"> </w:t>
      </w:r>
      <w:r>
        <w:rPr>
          <w:rFonts w:cs="Arial"/>
          <w:lang w:val="ru-RU" w:eastAsia="fr-FR"/>
        </w:rPr>
        <w:t>вырабатываются</w:t>
      </w:r>
      <w:r w:rsidR="006C26F8" w:rsidRPr="006C26F8">
        <w:rPr>
          <w:rFonts w:cs="Arial"/>
          <w:lang w:val="ru-RU" w:eastAsia="fr-FR"/>
        </w:rPr>
        <w:t xml:space="preserve"> Советом почтовой эксплуатации с учетом решений, принятых Конгрессом.</w:t>
      </w:r>
    </w:p>
    <w:p w14:paraId="3038EC0C" w14:textId="77777777" w:rsidR="006C26F8" w:rsidRPr="006C26F8" w:rsidRDefault="006C26F8" w:rsidP="006C26F8">
      <w:pPr>
        <w:tabs>
          <w:tab w:val="left" w:pos="851"/>
        </w:tabs>
        <w:spacing w:line="240" w:lineRule="atLeast"/>
        <w:jc w:val="both"/>
        <w:rPr>
          <w:rFonts w:cs="Arial"/>
          <w:lang w:val="ru-RU" w:eastAsia="fr-FR"/>
        </w:rPr>
      </w:pPr>
    </w:p>
    <w:p w14:paraId="3038EC0D"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2.</w:t>
      </w:r>
      <w:r w:rsidRPr="006C26F8">
        <w:rPr>
          <w:rFonts w:cs="Arial"/>
          <w:lang w:val="ru-RU" w:eastAsia="fr-FR"/>
        </w:rPr>
        <w:tab/>
        <w:t xml:space="preserve">Предложения, вытекающие из тех поправок, которые предлагается внести в Конвенцию или в </w:t>
      </w:r>
      <w:r w:rsidR="006725D4" w:rsidRPr="00C826B3">
        <w:rPr>
          <w:rFonts w:cs="Arial"/>
          <w:lang w:val="ru-RU" w:eastAsia="fr-FR"/>
        </w:rPr>
        <w:t>факультативные соглашения (такие как</w:t>
      </w:r>
      <w:r w:rsidR="006725D4">
        <w:rPr>
          <w:rFonts w:cs="Arial"/>
          <w:lang w:val="ru-RU" w:eastAsia="fr-FR"/>
        </w:rPr>
        <w:t xml:space="preserve"> </w:t>
      </w:r>
      <w:r w:rsidRPr="006C26F8">
        <w:rPr>
          <w:rFonts w:cs="Arial"/>
          <w:lang w:val="ru-RU" w:eastAsia="fr-FR"/>
        </w:rPr>
        <w:t>Соглашение о почтовых платежных услугах</w:t>
      </w:r>
      <w:r w:rsidR="006725D4">
        <w:rPr>
          <w:rFonts w:cs="Arial"/>
          <w:lang w:val="ru-RU" w:eastAsia="fr-FR"/>
        </w:rPr>
        <w:t>)</w:t>
      </w:r>
      <w:r w:rsidRPr="006C26F8">
        <w:rPr>
          <w:rFonts w:cs="Arial"/>
          <w:lang w:val="ru-RU" w:eastAsia="fr-FR"/>
        </w:rPr>
        <w:t>, должны быть представлены Международному бюро одновременно с предложениями Конгрессу, к которым они относятся. Они могут быть представлены одной страной-членом Союза без поддержки какой-либо другой страны-члена. Эти предложения должны направляться всем странам-членам не позже чем за месяц до Конгресса.</w:t>
      </w:r>
    </w:p>
    <w:p w14:paraId="3038EC0E" w14:textId="77777777" w:rsidR="006C26F8" w:rsidRPr="006C26F8" w:rsidRDefault="006C26F8" w:rsidP="006C26F8">
      <w:pPr>
        <w:tabs>
          <w:tab w:val="left" w:pos="851"/>
        </w:tabs>
        <w:spacing w:line="240" w:lineRule="atLeast"/>
        <w:jc w:val="both"/>
        <w:rPr>
          <w:rFonts w:cs="Arial"/>
          <w:lang w:val="ru-RU" w:eastAsia="fr-FR"/>
        </w:rPr>
      </w:pPr>
    </w:p>
    <w:p w14:paraId="3038EC0F"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3.</w:t>
      </w:r>
      <w:r w:rsidRPr="006C26F8">
        <w:rPr>
          <w:rFonts w:cs="Arial"/>
          <w:lang w:val="ru-RU" w:eastAsia="fr-FR"/>
        </w:rPr>
        <w:tab/>
        <w:t>Другие предложения, касающиеся Регламентов, которые, как предполагается, должны быть рассмотрены Советом почтовой эксплуатации для разработки новых Регламентов в течение шести месяцев после Конгресса, должны представляться Международному бюро по крайней мере за два месяца до Конгресса.</w:t>
      </w:r>
    </w:p>
    <w:p w14:paraId="3038EC10"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4.</w:t>
      </w:r>
      <w:r w:rsidRPr="006C26F8">
        <w:rPr>
          <w:rFonts w:cs="Arial"/>
          <w:lang w:val="ru-RU" w:eastAsia="fr-FR"/>
        </w:rPr>
        <w:tab/>
        <w:t xml:space="preserve">После закрытия Конгресса Международное бюро рассматривает решения, принятые Конгрессом, чтобы определить все вытекающие изменения, которые надо внести в Регламенты вследствие упущений или непредусмотренных </w:t>
      </w:r>
      <w:r w:rsidRPr="006C26F8">
        <w:rPr>
          <w:rFonts w:cs="Arial"/>
          <w:lang w:val="ru-RU" w:eastAsia="fr-FR"/>
        </w:rPr>
        <w:lastRenderedPageBreak/>
        <w:t>решений Конгресса. Международное бюро формулирует предложения, касающиеся необходимых изменений, и рассылает отчет о результатах такого рассмотрения, а также предложения всем странам-членам не позже чем за один месяц до открытия сессии СПЭ.</w:t>
      </w:r>
    </w:p>
    <w:p w14:paraId="3038EC11" w14:textId="77777777" w:rsidR="006C26F8" w:rsidRPr="006C26F8" w:rsidRDefault="006C26F8" w:rsidP="006C26F8">
      <w:pPr>
        <w:tabs>
          <w:tab w:val="left" w:pos="851"/>
        </w:tabs>
        <w:spacing w:line="240" w:lineRule="atLeast"/>
        <w:jc w:val="both"/>
        <w:rPr>
          <w:rFonts w:cs="Arial"/>
          <w:lang w:val="ru-RU" w:eastAsia="fr-FR"/>
        </w:rPr>
      </w:pPr>
    </w:p>
    <w:p w14:paraId="3038EC12"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5.</w:t>
      </w:r>
      <w:r w:rsidRPr="006C26F8">
        <w:rPr>
          <w:rFonts w:cs="Arial"/>
          <w:lang w:val="ru-RU" w:eastAsia="fr-FR"/>
        </w:rPr>
        <w:tab/>
        <w:t>Предложения, касающиеся изменений, которые должны быть внесены в Регламенты ввиду упущений или непредвиденных решений Конгресса, представляемые странами-членами Союза, должны поступать в Международное бюро не позже чем за два месяца до открытия СПЭ. Эти предложения должны быть направлены всем странам-членам не позже чем за один месяц до открытия СПЭ.</w:t>
      </w:r>
    </w:p>
    <w:p w14:paraId="3038EC13" w14:textId="77777777" w:rsidR="006C26F8" w:rsidRPr="006C26F8" w:rsidRDefault="006C26F8" w:rsidP="006C26F8">
      <w:pPr>
        <w:tabs>
          <w:tab w:val="left" w:pos="851"/>
        </w:tabs>
        <w:spacing w:line="240" w:lineRule="atLeast"/>
        <w:jc w:val="both"/>
        <w:rPr>
          <w:rFonts w:cs="Arial"/>
          <w:lang w:val="ru-RU" w:eastAsia="fr-FR"/>
        </w:rPr>
      </w:pPr>
    </w:p>
    <w:p w14:paraId="3038EC14"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6.</w:t>
      </w:r>
      <w:r w:rsidRPr="006C26F8">
        <w:rPr>
          <w:rFonts w:cs="Arial"/>
          <w:lang w:val="ru-RU" w:eastAsia="fr-FR"/>
        </w:rPr>
        <w:tab/>
        <w:t>У каждого предложения должна быть лишь одна цель, и оно должно содержать лишь изменения, которые оправдывает данная цель.</w:t>
      </w:r>
    </w:p>
    <w:p w14:paraId="3038EC15" w14:textId="77777777" w:rsidR="006C26F8" w:rsidRPr="006C26F8" w:rsidRDefault="006C26F8" w:rsidP="006C26F8">
      <w:pPr>
        <w:tabs>
          <w:tab w:val="left" w:pos="851"/>
        </w:tabs>
        <w:spacing w:line="240" w:lineRule="atLeast"/>
        <w:jc w:val="both"/>
        <w:rPr>
          <w:rFonts w:cs="Arial"/>
          <w:lang w:val="ru-RU" w:eastAsia="fr-FR"/>
        </w:rPr>
      </w:pPr>
    </w:p>
    <w:p w14:paraId="3038EC16"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7.</w:t>
      </w:r>
      <w:r w:rsidRPr="006C26F8">
        <w:rPr>
          <w:rFonts w:cs="Arial"/>
          <w:lang w:val="ru-RU" w:eastAsia="fr-FR"/>
        </w:rPr>
        <w:tab/>
        <w:t xml:space="preserve">Поправки к предложениям относительно изменения Регламентов должны передаваться в письменной форме в </w:t>
      </w:r>
      <w:r w:rsidR="00C574D2" w:rsidRPr="00C826B3">
        <w:rPr>
          <w:rFonts w:cs="Arial"/>
          <w:lang w:val="ru-RU" w:eastAsia="fr-FR"/>
        </w:rPr>
        <w:t>Международное бюро</w:t>
      </w:r>
      <w:r w:rsidR="00C574D2">
        <w:rPr>
          <w:rFonts w:cs="Arial"/>
          <w:lang w:val="ru-RU" w:eastAsia="fr-FR"/>
        </w:rPr>
        <w:t xml:space="preserve"> </w:t>
      </w:r>
      <w:r w:rsidRPr="006C26F8">
        <w:rPr>
          <w:rFonts w:cs="Arial"/>
          <w:lang w:val="ru-RU" w:eastAsia="fr-FR"/>
        </w:rPr>
        <w:t>по крайней мере за один день до того заседания, на котором они будут рассмотрены. Этот срок не применяется к поправкам, вытекающим непосредственно из дискуссий на пленарном собрании СПЭ или на Комиссии.</w:t>
      </w:r>
    </w:p>
    <w:p w14:paraId="3038EC17" w14:textId="77777777" w:rsidR="006C26F8" w:rsidRPr="006C26F8" w:rsidRDefault="006C26F8" w:rsidP="006C26F8">
      <w:pPr>
        <w:tabs>
          <w:tab w:val="left" w:pos="851"/>
        </w:tabs>
        <w:spacing w:line="240" w:lineRule="atLeast"/>
        <w:jc w:val="both"/>
        <w:rPr>
          <w:rFonts w:cs="Arial"/>
          <w:lang w:val="ru-RU" w:eastAsia="fr-FR"/>
        </w:rPr>
      </w:pPr>
    </w:p>
    <w:p w14:paraId="3038EC18" w14:textId="77777777" w:rsidR="006C26F8" w:rsidRPr="006C26F8" w:rsidRDefault="006C26F8" w:rsidP="006C26F8">
      <w:pPr>
        <w:tabs>
          <w:tab w:val="left" w:pos="851"/>
        </w:tabs>
        <w:spacing w:line="240" w:lineRule="atLeast"/>
        <w:jc w:val="both"/>
        <w:rPr>
          <w:rFonts w:cs="Arial"/>
          <w:lang w:val="ru-RU" w:eastAsia="fr-FR"/>
        </w:rPr>
      </w:pPr>
    </w:p>
    <w:p w14:paraId="3038EC19" w14:textId="77777777" w:rsidR="006C26F8" w:rsidRPr="006C26F8" w:rsidRDefault="006C26F8" w:rsidP="006C26F8">
      <w:pPr>
        <w:tabs>
          <w:tab w:val="left" w:pos="851"/>
        </w:tabs>
        <w:spacing w:line="240" w:lineRule="atLeast"/>
        <w:jc w:val="both"/>
        <w:rPr>
          <w:rFonts w:cs="Arial"/>
          <w:lang w:val="ru-RU" w:eastAsia="fr-FR"/>
        </w:rPr>
      </w:pPr>
      <w:r w:rsidRPr="006C26F8">
        <w:rPr>
          <w:rFonts w:cs="Arial"/>
          <w:lang w:val="ru-RU" w:eastAsia="fr-FR"/>
        </w:rPr>
        <w:t xml:space="preserve">Статья </w:t>
      </w:r>
      <w:r w:rsidR="00AE34A1" w:rsidRPr="00C826B3">
        <w:rPr>
          <w:rFonts w:cs="Arial"/>
          <w:lang w:val="ru-RU" w:eastAsia="fr-FR"/>
        </w:rPr>
        <w:t>17</w:t>
      </w:r>
    </w:p>
    <w:p w14:paraId="3038EC1A" w14:textId="77777777" w:rsidR="006C26F8" w:rsidRDefault="006C26F8" w:rsidP="006C26F8">
      <w:pPr>
        <w:tabs>
          <w:tab w:val="left" w:pos="851"/>
        </w:tabs>
        <w:spacing w:line="240" w:lineRule="atLeast"/>
        <w:jc w:val="both"/>
        <w:rPr>
          <w:rFonts w:cs="Arial"/>
          <w:lang w:val="ru-RU" w:eastAsia="fr-FR"/>
        </w:rPr>
      </w:pPr>
      <w:r w:rsidRPr="006C26F8">
        <w:rPr>
          <w:rFonts w:cs="Arial"/>
          <w:lang w:val="ru-RU" w:eastAsia="fr-FR"/>
        </w:rPr>
        <w:t xml:space="preserve">Пересмотр Регламентов </w:t>
      </w:r>
    </w:p>
    <w:p w14:paraId="3038EC1B" w14:textId="77777777" w:rsidR="00AE34A1" w:rsidRPr="006C26F8" w:rsidRDefault="00AE34A1" w:rsidP="006C26F8">
      <w:pPr>
        <w:tabs>
          <w:tab w:val="left" w:pos="851"/>
        </w:tabs>
        <w:spacing w:line="240" w:lineRule="atLeast"/>
        <w:jc w:val="both"/>
        <w:rPr>
          <w:rFonts w:cs="Arial"/>
          <w:lang w:val="ru-RU" w:eastAsia="fr-FR"/>
        </w:rPr>
      </w:pPr>
    </w:p>
    <w:p w14:paraId="3038EC1C"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1.</w:t>
      </w:r>
      <w:r w:rsidRPr="006C26F8">
        <w:rPr>
          <w:rFonts w:cs="Arial"/>
          <w:lang w:val="ru-RU" w:eastAsia="fr-FR"/>
        </w:rPr>
        <w:tab/>
        <w:t>Предложения по Регламентам, представляемые СПЭ между двумя Конгрессами странами-членами Союза</w:t>
      </w:r>
      <w:r w:rsidR="00C826B3">
        <w:rPr>
          <w:rFonts w:cs="Arial"/>
          <w:lang w:val="ru-RU" w:eastAsia="fr-FR"/>
        </w:rPr>
        <w:t xml:space="preserve"> </w:t>
      </w:r>
      <w:r w:rsidR="00C826B3" w:rsidRPr="00B75ADD">
        <w:rPr>
          <w:rFonts w:cs="Arial"/>
          <w:lang w:val="ru-RU" w:eastAsia="fr-FR"/>
        </w:rPr>
        <w:t>(при поддержке по крайней мере одной страной-члена Союза)</w:t>
      </w:r>
      <w:r w:rsidRPr="006C26F8">
        <w:rPr>
          <w:rFonts w:cs="Arial"/>
          <w:lang w:val="ru-RU" w:eastAsia="fr-FR"/>
        </w:rPr>
        <w:t>, должны сообщаться Генеральному секретарю по крайней мере за шесть недель до открытия сессии, во время которой они будут рассматриваться. Предложения, сообщенные Генеральному секретарю менее чем за шесть недель до открытия сессии, могут рассматриваться только в том случае, если СПЭ примет такое решение большинством присутствующих и участвующих в голосовании членов.</w:t>
      </w:r>
    </w:p>
    <w:p w14:paraId="3038EC1D" w14:textId="77777777" w:rsidR="006C26F8" w:rsidRPr="006C26F8" w:rsidRDefault="006C26F8" w:rsidP="006C26F8">
      <w:pPr>
        <w:tabs>
          <w:tab w:val="left" w:pos="851"/>
        </w:tabs>
        <w:ind w:right="-1"/>
        <w:jc w:val="both"/>
        <w:rPr>
          <w:rFonts w:cs="Arial"/>
          <w:lang w:val="ru-RU"/>
        </w:rPr>
      </w:pPr>
    </w:p>
    <w:p w14:paraId="3038EC1E" w14:textId="77777777" w:rsidR="006C26F8" w:rsidRPr="006C26F8" w:rsidRDefault="006C26F8" w:rsidP="006C26F8">
      <w:pPr>
        <w:tabs>
          <w:tab w:val="left" w:pos="851"/>
        </w:tabs>
        <w:ind w:right="-1"/>
        <w:jc w:val="both"/>
        <w:rPr>
          <w:rFonts w:cs="Arial"/>
          <w:lang w:val="ru-RU"/>
        </w:rPr>
      </w:pPr>
      <w:r w:rsidRPr="006C26F8">
        <w:rPr>
          <w:rFonts w:cs="Arial"/>
          <w:lang w:val="ru-RU"/>
        </w:rPr>
        <w:t>2.</w:t>
      </w:r>
      <w:r w:rsidRPr="006C26F8">
        <w:rPr>
          <w:rFonts w:cs="Arial"/>
          <w:lang w:val="ru-RU"/>
        </w:rPr>
        <w:tab/>
        <w:t>На предложения, вытекающие из работы, проводимой органами от имени Комиссий СПЭ, также распространяются положения вышеприведенного § 1, если они изменяют правила, имеющие финансовые последствия или входящие в сферу ответственности стран-членов Союза и/или назначенных операторов.</w:t>
      </w:r>
    </w:p>
    <w:p w14:paraId="3038EC1F" w14:textId="77777777" w:rsidR="006C26F8" w:rsidRPr="006C26F8" w:rsidRDefault="006C26F8" w:rsidP="006C26F8">
      <w:pPr>
        <w:tabs>
          <w:tab w:val="left" w:pos="851"/>
        </w:tabs>
        <w:ind w:right="-1"/>
        <w:jc w:val="both"/>
        <w:rPr>
          <w:rFonts w:cs="Arial"/>
          <w:lang w:val="ru-RU"/>
        </w:rPr>
      </w:pPr>
    </w:p>
    <w:p w14:paraId="3038EC20" w14:textId="77777777" w:rsidR="006C26F8" w:rsidRPr="006C26F8" w:rsidRDefault="006C26F8" w:rsidP="006C26F8">
      <w:pPr>
        <w:tabs>
          <w:tab w:val="left" w:pos="851"/>
        </w:tabs>
        <w:ind w:right="-1"/>
        <w:jc w:val="both"/>
        <w:rPr>
          <w:rFonts w:cs="Arial"/>
          <w:lang w:val="ru-RU"/>
        </w:rPr>
      </w:pPr>
      <w:r w:rsidRPr="006C26F8">
        <w:rPr>
          <w:rFonts w:cs="Arial"/>
          <w:lang w:val="ru-RU"/>
        </w:rPr>
        <w:t>3.</w:t>
      </w:r>
      <w:r w:rsidRPr="006C26F8">
        <w:rPr>
          <w:rFonts w:cs="Arial"/>
          <w:lang w:val="ru-RU"/>
        </w:rPr>
        <w:tab/>
        <w:t>Поправки к предложениям относительно изменения Регламентов должны быть переданы</w:t>
      </w:r>
      <w:r w:rsidR="00AE34A1">
        <w:rPr>
          <w:rFonts w:cs="Arial"/>
          <w:lang w:val="ru-RU"/>
        </w:rPr>
        <w:t xml:space="preserve"> </w:t>
      </w:r>
      <w:r w:rsidR="00C574D2">
        <w:rPr>
          <w:rFonts w:cs="Arial"/>
          <w:lang w:val="ru-RU"/>
        </w:rPr>
        <w:t xml:space="preserve">в </w:t>
      </w:r>
      <w:r w:rsidR="00AE34A1" w:rsidRPr="00413D2C">
        <w:rPr>
          <w:rFonts w:cs="Arial"/>
          <w:lang w:val="ru-RU"/>
        </w:rPr>
        <w:t>Международно</w:t>
      </w:r>
      <w:r w:rsidR="00C574D2" w:rsidRPr="00413D2C">
        <w:rPr>
          <w:rFonts w:cs="Arial"/>
          <w:lang w:val="ru-RU"/>
        </w:rPr>
        <w:t>е</w:t>
      </w:r>
      <w:r w:rsidR="00AE34A1" w:rsidRPr="00413D2C">
        <w:rPr>
          <w:rFonts w:cs="Arial"/>
          <w:lang w:val="ru-RU"/>
        </w:rPr>
        <w:t xml:space="preserve"> бюро</w:t>
      </w:r>
      <w:r w:rsidR="00AE34A1">
        <w:rPr>
          <w:rFonts w:cs="Arial"/>
          <w:lang w:val="ru-RU"/>
        </w:rPr>
        <w:t xml:space="preserve"> </w:t>
      </w:r>
      <w:r w:rsidRPr="006C26F8">
        <w:rPr>
          <w:rFonts w:cs="Arial"/>
          <w:lang w:val="ru-RU"/>
        </w:rPr>
        <w:t>в письменной форме по крайней мере за один день до заседания, на котором они будут рассматриваться. Этот срок не применяется к поправкам, вытекающим непосредственно из д</w:t>
      </w:r>
      <w:r w:rsidR="000D30FA">
        <w:rPr>
          <w:rFonts w:cs="Arial"/>
          <w:lang w:val="ru-RU"/>
        </w:rPr>
        <w:t>искуссий на пленарном заседании</w:t>
      </w:r>
      <w:r w:rsidRPr="006C26F8">
        <w:rPr>
          <w:rFonts w:cs="Arial"/>
          <w:lang w:val="ru-RU"/>
        </w:rPr>
        <w:t xml:space="preserve"> или на Комиссии.</w:t>
      </w:r>
    </w:p>
    <w:p w14:paraId="3038EC21" w14:textId="77777777" w:rsidR="006C26F8" w:rsidRPr="006C26F8" w:rsidRDefault="006C26F8" w:rsidP="006C26F8">
      <w:pPr>
        <w:tabs>
          <w:tab w:val="left" w:pos="851"/>
        </w:tabs>
        <w:ind w:right="-1"/>
        <w:jc w:val="both"/>
        <w:rPr>
          <w:rFonts w:cs="Arial"/>
          <w:lang w:val="ru-RU"/>
        </w:rPr>
      </w:pPr>
    </w:p>
    <w:p w14:paraId="3038EC22" w14:textId="77777777" w:rsidR="006C26F8" w:rsidRPr="006C26F8" w:rsidRDefault="006C26F8" w:rsidP="006C26F8">
      <w:pPr>
        <w:tabs>
          <w:tab w:val="left" w:pos="851"/>
        </w:tabs>
        <w:ind w:right="-1"/>
        <w:jc w:val="both"/>
        <w:rPr>
          <w:rFonts w:cs="Arial"/>
          <w:lang w:val="ru-RU"/>
        </w:rPr>
      </w:pPr>
      <w:r w:rsidRPr="006C26F8">
        <w:rPr>
          <w:rFonts w:cs="Arial"/>
          <w:lang w:val="ru-RU"/>
        </w:rPr>
        <w:lastRenderedPageBreak/>
        <w:t>4.</w:t>
      </w:r>
      <w:r w:rsidRPr="006C26F8">
        <w:rPr>
          <w:rFonts w:cs="Arial"/>
          <w:lang w:val="ru-RU"/>
        </w:rPr>
        <w:tab/>
      </w:r>
      <w:r w:rsidRPr="007A3629">
        <w:rPr>
          <w:rFonts w:cs="Arial"/>
          <w:spacing w:val="-4"/>
          <w:lang w:val="ru-RU"/>
        </w:rPr>
        <w:t>Подлинность Регламентов устанавливается председателем</w:t>
      </w:r>
      <w:r w:rsidR="005F32CE">
        <w:rPr>
          <w:rFonts w:cs="Arial"/>
          <w:spacing w:val="-4"/>
          <w:lang w:val="ru-RU"/>
        </w:rPr>
        <w:t xml:space="preserve"> </w:t>
      </w:r>
      <w:r w:rsidR="005F32CE" w:rsidRPr="00F5270D">
        <w:rPr>
          <w:rFonts w:cs="Arial"/>
          <w:spacing w:val="-4"/>
          <w:lang w:val="ru-RU"/>
        </w:rPr>
        <w:t>СПЭ</w:t>
      </w:r>
      <w:r w:rsidRPr="007A3629">
        <w:rPr>
          <w:rFonts w:cs="Arial"/>
          <w:spacing w:val="-4"/>
          <w:lang w:val="ru-RU"/>
        </w:rPr>
        <w:t xml:space="preserve"> и Генеральным секретарем.</w:t>
      </w:r>
    </w:p>
    <w:p w14:paraId="3038EC23" w14:textId="77777777" w:rsidR="006C26F8" w:rsidRPr="006C26F8" w:rsidRDefault="006C26F8" w:rsidP="006C26F8">
      <w:pPr>
        <w:tabs>
          <w:tab w:val="left" w:pos="851"/>
        </w:tabs>
        <w:ind w:right="-1"/>
        <w:jc w:val="both"/>
        <w:rPr>
          <w:rFonts w:cs="Arial"/>
          <w:lang w:val="ru-RU"/>
        </w:rPr>
      </w:pPr>
    </w:p>
    <w:p w14:paraId="3038EC24" w14:textId="77777777" w:rsidR="006C26F8" w:rsidRPr="006C26F8" w:rsidRDefault="006C26F8" w:rsidP="006C26F8">
      <w:pPr>
        <w:tabs>
          <w:tab w:val="left" w:pos="851"/>
          <w:tab w:val="left" w:pos="1418"/>
        </w:tabs>
        <w:spacing w:line="240" w:lineRule="atLeast"/>
        <w:ind w:right="-1"/>
        <w:jc w:val="both"/>
        <w:rPr>
          <w:rFonts w:cs="Arial"/>
          <w:snapToGrid w:val="0"/>
          <w:lang w:val="ru-RU" w:eastAsia="ru-RU"/>
        </w:rPr>
      </w:pPr>
      <w:r w:rsidRPr="006C26F8">
        <w:rPr>
          <w:rFonts w:cs="Arial"/>
          <w:snapToGrid w:val="0"/>
          <w:lang w:val="ru-RU" w:eastAsia="ru-RU"/>
        </w:rPr>
        <w:t>5.</w:t>
      </w:r>
      <w:r w:rsidRPr="006C26F8">
        <w:rPr>
          <w:rFonts w:cs="Arial"/>
          <w:snapToGrid w:val="0"/>
          <w:lang w:val="ru-RU" w:eastAsia="ru-RU"/>
        </w:rPr>
        <w:tab/>
        <w:t>Если по одному и тому же вопросу представлено несколько предложений, то председатель принимает решение о порядке их обсуждения, начиная, в принципе, с предложения, которое больше всего отличается от основного текста и в котором содержится наиболее существенное изменение по сравнению с существующим положением.</w:t>
      </w:r>
    </w:p>
    <w:p w14:paraId="3038EC25" w14:textId="77777777" w:rsidR="006C26F8" w:rsidRPr="006C26F8" w:rsidRDefault="006C26F8" w:rsidP="006C26F8">
      <w:pPr>
        <w:tabs>
          <w:tab w:val="left" w:pos="851"/>
          <w:tab w:val="left" w:pos="1418"/>
        </w:tabs>
        <w:ind w:right="-1"/>
        <w:jc w:val="both"/>
        <w:rPr>
          <w:rFonts w:cs="Arial"/>
          <w:lang w:val="ru-RU"/>
        </w:rPr>
      </w:pPr>
    </w:p>
    <w:p w14:paraId="3038EC26" w14:textId="77777777" w:rsidR="006C26F8" w:rsidRPr="006C26F8" w:rsidRDefault="006C26F8" w:rsidP="006C26F8">
      <w:pPr>
        <w:tabs>
          <w:tab w:val="left" w:pos="851"/>
          <w:tab w:val="left" w:pos="1418"/>
        </w:tabs>
        <w:ind w:right="-1"/>
        <w:jc w:val="both"/>
        <w:rPr>
          <w:rFonts w:cs="Arial"/>
          <w:lang w:val="ru-RU"/>
        </w:rPr>
      </w:pPr>
      <w:r w:rsidRPr="006C26F8">
        <w:rPr>
          <w:rFonts w:cs="Arial"/>
          <w:lang w:val="ru-RU"/>
        </w:rPr>
        <w:t>6.</w:t>
      </w:r>
      <w:r w:rsidRPr="006C26F8">
        <w:rPr>
          <w:rFonts w:cs="Arial"/>
          <w:lang w:val="ru-RU"/>
        </w:rPr>
        <w:tab/>
        <w:t>Если какое-нибудь предложение можно подразделить на несколько частей, то с согласия автора предложения или участников собрания каждое из них может быть рассмотрено и поставлено на голосование отдельно.</w:t>
      </w:r>
    </w:p>
    <w:p w14:paraId="3038EC27" w14:textId="77777777" w:rsidR="006C26F8" w:rsidRPr="006C26F8" w:rsidRDefault="006C26F8" w:rsidP="006C26F8">
      <w:pPr>
        <w:tabs>
          <w:tab w:val="left" w:pos="851"/>
          <w:tab w:val="left" w:pos="1418"/>
        </w:tabs>
        <w:ind w:right="-1"/>
        <w:jc w:val="both"/>
        <w:rPr>
          <w:rFonts w:cs="Arial"/>
          <w:lang w:val="ru-RU"/>
        </w:rPr>
      </w:pPr>
    </w:p>
    <w:p w14:paraId="3038EC28" w14:textId="77777777" w:rsidR="006C26F8" w:rsidRPr="006C26F8" w:rsidRDefault="006C26F8" w:rsidP="006C26F8">
      <w:pPr>
        <w:tabs>
          <w:tab w:val="left" w:pos="851"/>
          <w:tab w:val="left" w:pos="1418"/>
        </w:tabs>
        <w:ind w:right="-1"/>
        <w:jc w:val="both"/>
        <w:rPr>
          <w:rFonts w:cs="Arial"/>
          <w:lang w:val="ru-RU"/>
        </w:rPr>
      </w:pPr>
      <w:r w:rsidRPr="006C26F8">
        <w:rPr>
          <w:rFonts w:cs="Arial"/>
          <w:lang w:val="ru-RU"/>
        </w:rPr>
        <w:t>7.</w:t>
      </w:r>
      <w:r w:rsidRPr="006C26F8">
        <w:rPr>
          <w:rFonts w:cs="Arial"/>
          <w:lang w:val="ru-RU"/>
        </w:rPr>
        <w:tab/>
        <w:t>Любое предложение, снятое его автором на пленарном собрании или Комиссии, может быть повторно внесено делегацией какой-либо страны-члена Союза. Точно так же, если поправка к какому-нибудь предложению принята его автором, другая делегация может повторно внести первоначальное предложение, не содержащее поправки.</w:t>
      </w:r>
    </w:p>
    <w:p w14:paraId="3038EC29" w14:textId="77777777" w:rsidR="006C26F8" w:rsidRPr="006C26F8" w:rsidRDefault="006C26F8" w:rsidP="006C26F8">
      <w:pPr>
        <w:tabs>
          <w:tab w:val="left" w:pos="851"/>
          <w:tab w:val="left" w:pos="1418"/>
        </w:tabs>
        <w:ind w:right="-1"/>
        <w:jc w:val="both"/>
        <w:rPr>
          <w:rFonts w:cs="Arial"/>
          <w:lang w:val="ru-RU"/>
        </w:rPr>
      </w:pPr>
    </w:p>
    <w:p w14:paraId="3038EC2A" w14:textId="77777777" w:rsidR="006C26F8" w:rsidRPr="006C26F8" w:rsidRDefault="006C26F8" w:rsidP="006C26F8">
      <w:pPr>
        <w:tabs>
          <w:tab w:val="left" w:pos="851"/>
          <w:tab w:val="left" w:pos="1418"/>
        </w:tabs>
        <w:ind w:right="-1"/>
        <w:jc w:val="both"/>
        <w:rPr>
          <w:rFonts w:cs="Arial"/>
          <w:lang w:val="ru-RU"/>
        </w:rPr>
      </w:pPr>
      <w:r w:rsidRPr="006C26F8">
        <w:rPr>
          <w:rFonts w:cs="Arial"/>
          <w:lang w:val="ru-RU"/>
        </w:rPr>
        <w:t>8.</w:t>
      </w:r>
      <w:r w:rsidRPr="006C26F8">
        <w:rPr>
          <w:rFonts w:cs="Arial"/>
          <w:lang w:val="ru-RU"/>
        </w:rPr>
        <w:tab/>
        <w:t xml:space="preserve">Любая поправка к какому-нибудь предложению, принятая делегацией, представившей это предложение, сразу же включается в текст предложения. Если автор первоначального предложения не согласен с поправкой, то председатель </w:t>
      </w:r>
      <w:r w:rsidR="00AE34A1" w:rsidRPr="00F5270D">
        <w:rPr>
          <w:rFonts w:cs="Arial"/>
          <w:lang w:val="ru-RU"/>
        </w:rPr>
        <w:t>заседания</w:t>
      </w:r>
      <w:r w:rsidR="00AE34A1">
        <w:rPr>
          <w:rFonts w:cs="Arial"/>
          <w:lang w:val="ru-RU"/>
        </w:rPr>
        <w:t xml:space="preserve"> </w:t>
      </w:r>
      <w:r w:rsidRPr="006C26F8">
        <w:rPr>
          <w:rFonts w:cs="Arial"/>
          <w:lang w:val="ru-RU"/>
        </w:rPr>
        <w:t>решает, следует ли голосовать сначала по поправке или по предложению, исходя из формулировки, которая больше всего отличается от смысла или цели основного текста и влечет за собой наиболее существенное изменение по сравнению с существующим положением.</w:t>
      </w:r>
    </w:p>
    <w:p w14:paraId="3038EC2B" w14:textId="77777777" w:rsidR="006C26F8" w:rsidRPr="006C26F8" w:rsidRDefault="006C26F8" w:rsidP="006C26F8">
      <w:pPr>
        <w:tabs>
          <w:tab w:val="left" w:pos="851"/>
          <w:tab w:val="left" w:pos="1418"/>
        </w:tabs>
        <w:ind w:right="-1"/>
        <w:jc w:val="both"/>
        <w:rPr>
          <w:rFonts w:cs="Arial"/>
          <w:lang w:val="ru-RU"/>
        </w:rPr>
      </w:pPr>
    </w:p>
    <w:p w14:paraId="3038EC2C" w14:textId="77777777" w:rsidR="006C26F8" w:rsidRPr="006C26F8" w:rsidRDefault="006C26F8" w:rsidP="006C26F8">
      <w:pPr>
        <w:tabs>
          <w:tab w:val="left" w:pos="851"/>
          <w:tab w:val="left" w:pos="1418"/>
        </w:tabs>
        <w:spacing w:line="240" w:lineRule="atLeast"/>
        <w:ind w:right="-1"/>
        <w:jc w:val="both"/>
        <w:rPr>
          <w:rFonts w:cs="Arial"/>
          <w:lang w:val="ru-RU" w:eastAsia="en-US"/>
        </w:rPr>
      </w:pPr>
      <w:r w:rsidRPr="006C26F8">
        <w:rPr>
          <w:rFonts w:cs="Arial"/>
          <w:lang w:val="ru-RU" w:eastAsia="en-US"/>
        </w:rPr>
        <w:t>9.</w:t>
      </w:r>
      <w:r w:rsidRPr="006C26F8">
        <w:rPr>
          <w:rFonts w:cs="Arial"/>
          <w:lang w:val="ru-RU" w:eastAsia="en-US"/>
        </w:rPr>
        <w:tab/>
        <w:t>Описанная в § 8 процедура применяется также в тех случаях, когда к одному и тому же предложению представляется несколько поправок.</w:t>
      </w:r>
    </w:p>
    <w:p w14:paraId="3038EC2D" w14:textId="77777777" w:rsidR="006C26F8" w:rsidRPr="006C26F8" w:rsidRDefault="006C26F8" w:rsidP="006C26F8">
      <w:pPr>
        <w:tabs>
          <w:tab w:val="left" w:pos="851"/>
          <w:tab w:val="left" w:pos="1418"/>
        </w:tabs>
        <w:spacing w:line="240" w:lineRule="atLeast"/>
        <w:ind w:right="-1"/>
        <w:jc w:val="both"/>
        <w:rPr>
          <w:rFonts w:cs="Arial"/>
          <w:lang w:val="ru-RU" w:eastAsia="en-US"/>
        </w:rPr>
      </w:pPr>
    </w:p>
    <w:p w14:paraId="3038EC2E" w14:textId="77777777" w:rsidR="006C26F8" w:rsidRPr="006C26F8" w:rsidRDefault="006C26F8" w:rsidP="006C26F8">
      <w:pPr>
        <w:tabs>
          <w:tab w:val="left" w:pos="851"/>
          <w:tab w:val="left" w:pos="1418"/>
        </w:tabs>
        <w:spacing w:line="240" w:lineRule="atLeast"/>
        <w:ind w:right="-1"/>
        <w:jc w:val="both"/>
        <w:rPr>
          <w:rFonts w:cs="Arial"/>
          <w:lang w:val="ru-RU" w:eastAsia="en-US"/>
        </w:rPr>
      </w:pPr>
    </w:p>
    <w:p w14:paraId="3038EC2F" w14:textId="77777777" w:rsidR="006C26F8" w:rsidRPr="006C26F8" w:rsidRDefault="006C26F8" w:rsidP="006C26F8">
      <w:pPr>
        <w:tabs>
          <w:tab w:val="left" w:pos="851"/>
          <w:tab w:val="left" w:pos="1418"/>
        </w:tabs>
        <w:spacing w:line="240" w:lineRule="atLeast"/>
        <w:ind w:right="-1"/>
        <w:jc w:val="both"/>
        <w:rPr>
          <w:rFonts w:cs="Arial"/>
          <w:lang w:val="ru-RU" w:eastAsia="en-US"/>
        </w:rPr>
      </w:pPr>
      <w:r w:rsidRPr="006C26F8">
        <w:rPr>
          <w:rFonts w:cs="Arial"/>
          <w:lang w:val="ru-RU" w:eastAsia="en-US"/>
        </w:rPr>
        <w:t xml:space="preserve">Статья </w:t>
      </w:r>
      <w:r w:rsidR="00AE34A1" w:rsidRPr="00F5270D">
        <w:rPr>
          <w:rFonts w:cs="Arial"/>
          <w:lang w:val="ru-RU" w:eastAsia="en-US"/>
        </w:rPr>
        <w:t>18</w:t>
      </w:r>
    </w:p>
    <w:p w14:paraId="3038EC30" w14:textId="77777777" w:rsidR="006C26F8" w:rsidRPr="006C26F8" w:rsidRDefault="006C26F8" w:rsidP="006C26F8">
      <w:pPr>
        <w:tabs>
          <w:tab w:val="left" w:pos="851"/>
          <w:tab w:val="left" w:pos="1418"/>
        </w:tabs>
        <w:spacing w:line="240" w:lineRule="atLeast"/>
        <w:ind w:right="-1"/>
        <w:jc w:val="both"/>
        <w:rPr>
          <w:rFonts w:cs="Arial"/>
          <w:lang w:val="ru-RU" w:eastAsia="en-US"/>
        </w:rPr>
      </w:pPr>
      <w:r w:rsidRPr="006C26F8">
        <w:rPr>
          <w:rFonts w:cs="Arial"/>
          <w:lang w:val="ru-RU" w:eastAsia="en-US"/>
        </w:rPr>
        <w:t>Доработка регламентов.</w:t>
      </w:r>
    </w:p>
    <w:p w14:paraId="3038EC31" w14:textId="77777777" w:rsidR="006C26F8" w:rsidRPr="006C26F8" w:rsidRDefault="006C26F8" w:rsidP="006C26F8">
      <w:pPr>
        <w:tabs>
          <w:tab w:val="left" w:pos="851"/>
          <w:tab w:val="left" w:pos="1418"/>
        </w:tabs>
        <w:spacing w:line="240" w:lineRule="atLeast"/>
        <w:ind w:right="-1"/>
        <w:jc w:val="both"/>
        <w:rPr>
          <w:rFonts w:cs="Arial"/>
          <w:lang w:val="ru-RU" w:eastAsia="en-US"/>
        </w:rPr>
      </w:pPr>
    </w:p>
    <w:p w14:paraId="3038EC32" w14:textId="77777777" w:rsidR="006C26F8" w:rsidRPr="006C26F8" w:rsidRDefault="006C26F8" w:rsidP="006C26F8">
      <w:pPr>
        <w:tabs>
          <w:tab w:val="left" w:pos="851"/>
          <w:tab w:val="left" w:pos="1418"/>
        </w:tabs>
        <w:spacing w:line="240" w:lineRule="atLeast"/>
        <w:ind w:right="-1"/>
        <w:jc w:val="both"/>
        <w:rPr>
          <w:rFonts w:cs="Arial"/>
          <w:lang w:val="ru-RU" w:eastAsia="en-US"/>
        </w:rPr>
      </w:pPr>
      <w:r w:rsidRPr="006C26F8">
        <w:rPr>
          <w:rFonts w:cs="Arial"/>
          <w:lang w:val="ru-RU" w:eastAsia="en-US"/>
        </w:rPr>
        <w:t>1.</w:t>
      </w:r>
      <w:r w:rsidRPr="006C26F8">
        <w:rPr>
          <w:rFonts w:cs="Arial"/>
          <w:lang w:val="ru-RU" w:eastAsia="en-US"/>
        </w:rPr>
        <w:tab/>
      </w:r>
      <w:r w:rsidRPr="00065B64">
        <w:rPr>
          <w:rFonts w:cs="Arial"/>
          <w:spacing w:val="-6"/>
          <w:lang w:val="ru-RU" w:eastAsia="en-US"/>
        </w:rPr>
        <w:t>Международному бюро разрешается исправлять в Регламентах технические ошибки, которые</w:t>
      </w:r>
      <w:r w:rsidRPr="006C26F8">
        <w:rPr>
          <w:rFonts w:cs="Arial"/>
          <w:lang w:val="ru-RU" w:eastAsia="en-US"/>
        </w:rPr>
        <w:t xml:space="preserve"> не были обнаружены при одобрении Регламентов, нумерацию статей и параграфов, а также ссылки.</w:t>
      </w:r>
    </w:p>
    <w:p w14:paraId="3038EC33" w14:textId="77777777" w:rsidR="006C26F8" w:rsidRPr="006C26F8" w:rsidRDefault="006C26F8" w:rsidP="006C26F8">
      <w:pPr>
        <w:tabs>
          <w:tab w:val="left" w:pos="851"/>
          <w:tab w:val="left" w:pos="1418"/>
        </w:tabs>
        <w:spacing w:line="240" w:lineRule="atLeast"/>
        <w:ind w:right="-1"/>
        <w:jc w:val="both"/>
        <w:rPr>
          <w:rFonts w:cs="Arial"/>
          <w:lang w:val="ru-RU" w:eastAsia="en-US"/>
        </w:rPr>
      </w:pPr>
    </w:p>
    <w:p w14:paraId="3038EC34" w14:textId="77777777" w:rsidR="006C26F8" w:rsidRPr="006C26F8" w:rsidRDefault="006C26F8" w:rsidP="006C26F8">
      <w:pPr>
        <w:tabs>
          <w:tab w:val="left" w:pos="851"/>
          <w:tab w:val="left" w:pos="1418"/>
        </w:tabs>
        <w:spacing w:line="240" w:lineRule="atLeast"/>
        <w:ind w:right="-1"/>
        <w:jc w:val="both"/>
        <w:rPr>
          <w:rFonts w:cs="Arial"/>
          <w:lang w:val="ru-RU" w:eastAsia="en-US"/>
        </w:rPr>
      </w:pPr>
    </w:p>
    <w:p w14:paraId="3038EC35" w14:textId="77777777" w:rsidR="006C26F8" w:rsidRPr="00F5270D" w:rsidRDefault="006C26F8" w:rsidP="006C26F8">
      <w:pPr>
        <w:tabs>
          <w:tab w:val="left" w:pos="851"/>
          <w:tab w:val="left" w:pos="1418"/>
        </w:tabs>
        <w:spacing w:line="240" w:lineRule="atLeast"/>
        <w:ind w:right="-1"/>
        <w:jc w:val="both"/>
        <w:rPr>
          <w:rFonts w:cs="Arial"/>
          <w:lang w:val="ru-RU" w:eastAsia="en-US"/>
        </w:rPr>
      </w:pPr>
      <w:r w:rsidRPr="006C26F8">
        <w:rPr>
          <w:rFonts w:cs="Arial"/>
          <w:lang w:val="ru-RU" w:eastAsia="en-US"/>
        </w:rPr>
        <w:t xml:space="preserve">Статья </w:t>
      </w:r>
      <w:r w:rsidR="00C574D2" w:rsidRPr="00F5270D">
        <w:rPr>
          <w:rFonts w:cs="Arial"/>
          <w:lang w:val="ru-RU" w:eastAsia="en-US"/>
        </w:rPr>
        <w:t>19</w:t>
      </w:r>
    </w:p>
    <w:p w14:paraId="3038EC36" w14:textId="77777777" w:rsidR="006C26F8" w:rsidRPr="006C26F8" w:rsidRDefault="006C26F8" w:rsidP="006C26F8">
      <w:pPr>
        <w:tabs>
          <w:tab w:val="left" w:pos="851"/>
        </w:tabs>
        <w:ind w:right="-1"/>
        <w:jc w:val="both"/>
        <w:outlineLvl w:val="1"/>
        <w:rPr>
          <w:rFonts w:cs="Arial"/>
          <w:iCs/>
          <w:lang w:val="ru-RU"/>
        </w:rPr>
      </w:pPr>
      <w:r w:rsidRPr="006C26F8">
        <w:rPr>
          <w:rFonts w:cs="Arial"/>
          <w:iCs/>
          <w:lang w:val="ru-RU"/>
        </w:rPr>
        <w:t>Обсуждения</w:t>
      </w:r>
    </w:p>
    <w:p w14:paraId="3038EC37" w14:textId="77777777" w:rsidR="006C26F8" w:rsidRPr="006C26F8" w:rsidRDefault="006C26F8" w:rsidP="006C26F8">
      <w:pPr>
        <w:tabs>
          <w:tab w:val="left" w:pos="851"/>
        </w:tabs>
        <w:ind w:right="-1"/>
        <w:jc w:val="both"/>
        <w:rPr>
          <w:rFonts w:cs="Arial"/>
          <w:lang w:val="ru-RU"/>
        </w:rPr>
      </w:pPr>
    </w:p>
    <w:p w14:paraId="3038EC38" w14:textId="77777777" w:rsidR="006C26F8" w:rsidRPr="006C26F8" w:rsidRDefault="006C26F8" w:rsidP="006C26F8">
      <w:pPr>
        <w:tabs>
          <w:tab w:val="left" w:pos="851"/>
          <w:tab w:val="left" w:pos="1276"/>
        </w:tabs>
        <w:spacing w:line="240" w:lineRule="atLeast"/>
        <w:ind w:right="-1"/>
        <w:jc w:val="both"/>
        <w:rPr>
          <w:rFonts w:cs="Arial"/>
          <w:snapToGrid w:val="0"/>
          <w:lang w:val="ru-RU" w:eastAsia="ru-RU"/>
        </w:rPr>
      </w:pPr>
      <w:r w:rsidRPr="006C26F8">
        <w:rPr>
          <w:rFonts w:cs="Arial"/>
          <w:snapToGrid w:val="0"/>
          <w:lang w:val="ru-RU" w:eastAsia="ru-RU"/>
        </w:rPr>
        <w:t>1.</w:t>
      </w:r>
      <w:r w:rsidRPr="006C26F8">
        <w:rPr>
          <w:rFonts w:cs="Arial"/>
          <w:snapToGrid w:val="0"/>
          <w:lang w:val="ru-RU" w:eastAsia="ru-RU"/>
        </w:rPr>
        <w:tab/>
        <w:t>Делегаты могут брать слово лишь после того, как получат на это разрешение председателя собрания.</w:t>
      </w:r>
    </w:p>
    <w:p w14:paraId="3038EC39" w14:textId="77777777" w:rsidR="006C26F8" w:rsidRPr="006C26F8" w:rsidRDefault="006C26F8" w:rsidP="006C26F8">
      <w:pPr>
        <w:tabs>
          <w:tab w:val="left" w:pos="851"/>
          <w:tab w:val="left" w:pos="1276"/>
        </w:tabs>
        <w:ind w:right="-1"/>
        <w:jc w:val="both"/>
        <w:rPr>
          <w:rFonts w:cs="Arial"/>
          <w:lang w:val="ru-RU"/>
        </w:rPr>
      </w:pPr>
    </w:p>
    <w:p w14:paraId="3038EC3A" w14:textId="77777777" w:rsidR="006C26F8" w:rsidRPr="006C26F8" w:rsidRDefault="006C26F8" w:rsidP="006C26F8">
      <w:pPr>
        <w:tabs>
          <w:tab w:val="left" w:pos="851"/>
          <w:tab w:val="left" w:pos="1276"/>
        </w:tabs>
        <w:ind w:right="-1"/>
        <w:jc w:val="both"/>
        <w:rPr>
          <w:rFonts w:cs="Arial"/>
          <w:lang w:val="ru-RU"/>
        </w:rPr>
      </w:pPr>
      <w:r w:rsidRPr="006C26F8">
        <w:rPr>
          <w:rFonts w:cs="Arial"/>
          <w:lang w:val="ru-RU"/>
        </w:rPr>
        <w:t>2.</w:t>
      </w:r>
      <w:r w:rsidRPr="006C26F8">
        <w:rPr>
          <w:rFonts w:cs="Arial"/>
          <w:lang w:val="ru-RU"/>
        </w:rPr>
        <w:tab/>
        <w:t>Если только большинство присутствующих и голосующих членов не приняло другого решения, продолжитель</w:t>
      </w:r>
      <w:r w:rsidRPr="006C26F8">
        <w:rPr>
          <w:rFonts w:cs="Arial"/>
          <w:lang w:val="ru-RU"/>
        </w:rPr>
        <w:lastRenderedPageBreak/>
        <w:t>ность выступлений не должна превышать пяти минут. Председателю разрешается прерывать любого выступающего, который превышает установленный регламент времени. Он может также предложить делегату не отступать от темы.</w:t>
      </w:r>
    </w:p>
    <w:p w14:paraId="3038EC3B" w14:textId="77777777" w:rsidR="006C26F8" w:rsidRPr="006C26F8" w:rsidRDefault="006C26F8" w:rsidP="006C26F8">
      <w:pPr>
        <w:tabs>
          <w:tab w:val="left" w:pos="851"/>
          <w:tab w:val="left" w:pos="1276"/>
        </w:tabs>
        <w:ind w:right="-1"/>
        <w:jc w:val="both"/>
        <w:rPr>
          <w:rFonts w:cs="Arial"/>
          <w:lang w:val="ru-RU"/>
        </w:rPr>
      </w:pPr>
    </w:p>
    <w:p w14:paraId="3038EC3C" w14:textId="77777777" w:rsidR="006C26F8" w:rsidRPr="006C26F8" w:rsidRDefault="006C26F8" w:rsidP="006C26F8">
      <w:pPr>
        <w:tabs>
          <w:tab w:val="left" w:pos="851"/>
          <w:tab w:val="left" w:pos="1276"/>
        </w:tabs>
        <w:ind w:right="-1"/>
        <w:jc w:val="both"/>
        <w:rPr>
          <w:rFonts w:cs="Arial"/>
          <w:lang w:val="ru-RU"/>
        </w:rPr>
      </w:pPr>
      <w:r w:rsidRPr="006C26F8">
        <w:rPr>
          <w:rFonts w:cs="Arial"/>
          <w:lang w:val="ru-RU"/>
        </w:rPr>
        <w:t>3.</w:t>
      </w:r>
      <w:r w:rsidRPr="006C26F8">
        <w:rPr>
          <w:rFonts w:cs="Arial"/>
          <w:lang w:val="ru-RU"/>
        </w:rPr>
        <w:tab/>
        <w:t>В ходе прений председатель</w:t>
      </w:r>
      <w:r w:rsidRPr="00F5270D">
        <w:rPr>
          <w:rFonts w:cs="Arial"/>
          <w:lang w:val="ru-RU"/>
        </w:rPr>
        <w:t xml:space="preserve"> </w:t>
      </w:r>
      <w:r w:rsidR="00AE34A1" w:rsidRPr="00F5270D">
        <w:rPr>
          <w:rFonts w:cs="Arial"/>
          <w:lang w:val="ru-RU"/>
        </w:rPr>
        <w:t>заседания</w:t>
      </w:r>
      <w:r w:rsidR="00AE34A1">
        <w:rPr>
          <w:rFonts w:cs="Arial"/>
          <w:lang w:val="ru-RU"/>
        </w:rPr>
        <w:t xml:space="preserve"> </w:t>
      </w:r>
      <w:r w:rsidRPr="006C26F8">
        <w:rPr>
          <w:rFonts w:cs="Arial"/>
          <w:lang w:val="ru-RU"/>
        </w:rPr>
        <w:t>может с согласия большинства присутствующих и голосующих членов закрыть список выступающих после его оглашения. Когда список выступающих исчерпан, председатель объявляет об окончании прений с оговоркой предоставления автору обсуждаемого предложения права отреагировать на любое имевшее место выступление даже после закрытия списка ораторов.</w:t>
      </w:r>
    </w:p>
    <w:p w14:paraId="3038EC3D" w14:textId="77777777" w:rsidR="006C26F8" w:rsidRPr="006C26F8" w:rsidRDefault="006C26F8" w:rsidP="006C26F8">
      <w:pPr>
        <w:tabs>
          <w:tab w:val="left" w:pos="851"/>
          <w:tab w:val="left" w:pos="1276"/>
        </w:tabs>
        <w:ind w:right="-1"/>
        <w:jc w:val="both"/>
        <w:rPr>
          <w:rFonts w:cs="Arial"/>
          <w:lang w:val="ru-RU"/>
        </w:rPr>
      </w:pPr>
    </w:p>
    <w:p w14:paraId="3038EC3E" w14:textId="77777777" w:rsidR="006C26F8" w:rsidRPr="006C26F8" w:rsidRDefault="006C26F8" w:rsidP="006C26F8">
      <w:pPr>
        <w:tabs>
          <w:tab w:val="left" w:pos="851"/>
          <w:tab w:val="left" w:pos="1276"/>
        </w:tabs>
        <w:ind w:right="-1"/>
        <w:jc w:val="both"/>
        <w:rPr>
          <w:rFonts w:cs="Arial"/>
          <w:lang w:val="ru-RU"/>
        </w:rPr>
      </w:pPr>
      <w:r w:rsidRPr="006C26F8">
        <w:rPr>
          <w:rFonts w:cs="Arial"/>
          <w:lang w:val="ru-RU"/>
        </w:rPr>
        <w:t>4.</w:t>
      </w:r>
      <w:r w:rsidRPr="006C26F8">
        <w:rPr>
          <w:rFonts w:cs="Arial"/>
          <w:lang w:val="ru-RU"/>
        </w:rPr>
        <w:tab/>
      </w:r>
      <w:proofErr w:type="gramStart"/>
      <w:r w:rsidRPr="006C26F8">
        <w:rPr>
          <w:rFonts w:cs="Arial"/>
          <w:lang w:val="ru-RU"/>
        </w:rPr>
        <w:t>С</w:t>
      </w:r>
      <w:proofErr w:type="gramEnd"/>
      <w:r w:rsidRPr="006C26F8">
        <w:rPr>
          <w:rFonts w:cs="Arial"/>
          <w:lang w:val="ru-RU"/>
        </w:rPr>
        <w:t xml:space="preserve"> согласия большинства присутствующих и голосующих членов председатель может также ограничить количество выступлений одной и той же делегации по какому-либо предложению или по определенной группе предложений, при этом, однако, автору предложения должна быть предоставлена возможность представить его и впоследствии выступить, если он об этом попросит, чтобы дать новую информацию в ответ на выступления других делегаций, так, чтобы по его желанию он мог взять слово в последнюю очередь.</w:t>
      </w:r>
    </w:p>
    <w:p w14:paraId="3038EC3F" w14:textId="77777777" w:rsidR="006C26F8" w:rsidRPr="006C26F8" w:rsidRDefault="006C26F8" w:rsidP="006C26F8">
      <w:pPr>
        <w:tabs>
          <w:tab w:val="left" w:pos="851"/>
          <w:tab w:val="left" w:pos="1276"/>
        </w:tabs>
        <w:ind w:right="-1"/>
        <w:jc w:val="both"/>
        <w:rPr>
          <w:rFonts w:cs="Arial"/>
          <w:lang w:val="ru-RU"/>
        </w:rPr>
      </w:pPr>
    </w:p>
    <w:p w14:paraId="3038EC40" w14:textId="77777777" w:rsidR="006C26F8" w:rsidRPr="006C26F8" w:rsidRDefault="006C26F8" w:rsidP="006C26F8">
      <w:pPr>
        <w:tabs>
          <w:tab w:val="left" w:pos="851"/>
          <w:tab w:val="left" w:pos="1276"/>
        </w:tabs>
        <w:spacing w:line="240" w:lineRule="atLeast"/>
        <w:ind w:right="-1"/>
        <w:jc w:val="both"/>
        <w:rPr>
          <w:rFonts w:cs="Arial"/>
          <w:lang w:val="ru-RU" w:eastAsia="en-US"/>
        </w:rPr>
      </w:pPr>
      <w:r w:rsidRPr="006C26F8">
        <w:rPr>
          <w:rFonts w:cs="Arial"/>
          <w:lang w:val="ru-RU" w:eastAsia="en-US"/>
        </w:rPr>
        <w:t>5.</w:t>
      </w:r>
      <w:r w:rsidRPr="006C26F8">
        <w:rPr>
          <w:rFonts w:cs="Arial"/>
          <w:lang w:val="ru-RU" w:eastAsia="en-US"/>
        </w:rPr>
        <w:tab/>
        <w:t>С согласия большинства присутствующих и голосующих членов председатель может ограничить количество выступлений по какому-либо предложению или определенной группе предложений; такое ограничение не может составлять менее пяти выступлений за и пяти выступлений против обсуждаемого предложения.</w:t>
      </w:r>
    </w:p>
    <w:p w14:paraId="3038EC41" w14:textId="77777777" w:rsidR="006C26F8" w:rsidRPr="006C26F8" w:rsidRDefault="006C26F8" w:rsidP="006C26F8">
      <w:pPr>
        <w:tabs>
          <w:tab w:val="left" w:pos="851"/>
          <w:tab w:val="left" w:pos="1276"/>
        </w:tabs>
        <w:spacing w:line="240" w:lineRule="atLeast"/>
        <w:ind w:right="-1"/>
        <w:jc w:val="both"/>
        <w:rPr>
          <w:rFonts w:cs="Arial"/>
          <w:lang w:val="ru-RU" w:eastAsia="en-US"/>
        </w:rPr>
      </w:pPr>
    </w:p>
    <w:p w14:paraId="3038EC42" w14:textId="77777777" w:rsidR="006C26F8" w:rsidRPr="006C26F8" w:rsidRDefault="006C26F8" w:rsidP="006C26F8">
      <w:pPr>
        <w:tabs>
          <w:tab w:val="left" w:pos="851"/>
          <w:tab w:val="left" w:pos="1276"/>
        </w:tabs>
        <w:spacing w:line="240" w:lineRule="atLeast"/>
        <w:ind w:right="-1"/>
        <w:jc w:val="both"/>
        <w:rPr>
          <w:rFonts w:cs="Arial"/>
          <w:lang w:val="ru-RU" w:eastAsia="en-US"/>
        </w:rPr>
      </w:pPr>
    </w:p>
    <w:p w14:paraId="3038EC43" w14:textId="77777777" w:rsidR="006C26F8" w:rsidRPr="00F5270D" w:rsidRDefault="006C26F8" w:rsidP="006C26F8">
      <w:pPr>
        <w:tabs>
          <w:tab w:val="left" w:pos="851"/>
          <w:tab w:val="left" w:pos="1276"/>
        </w:tabs>
        <w:spacing w:line="240" w:lineRule="atLeast"/>
        <w:ind w:right="-1"/>
        <w:jc w:val="both"/>
        <w:rPr>
          <w:rFonts w:cs="Arial"/>
          <w:lang w:val="ru-RU" w:eastAsia="en-US"/>
        </w:rPr>
      </w:pPr>
      <w:r w:rsidRPr="006C26F8">
        <w:rPr>
          <w:rFonts w:cs="Arial"/>
          <w:lang w:val="ru-RU" w:eastAsia="en-US"/>
        </w:rPr>
        <w:t xml:space="preserve">Статья </w:t>
      </w:r>
      <w:r w:rsidR="00AE34A1" w:rsidRPr="00F5270D">
        <w:rPr>
          <w:rFonts w:cs="Arial"/>
          <w:lang w:val="ru-RU" w:eastAsia="en-US"/>
        </w:rPr>
        <w:t>20</w:t>
      </w:r>
    </w:p>
    <w:p w14:paraId="3038EC44" w14:textId="77777777" w:rsidR="006C26F8" w:rsidRPr="006C26F8" w:rsidRDefault="006C26F8" w:rsidP="006C26F8">
      <w:pPr>
        <w:tabs>
          <w:tab w:val="left" w:pos="851"/>
          <w:tab w:val="left" w:pos="1276"/>
        </w:tabs>
        <w:spacing w:line="240" w:lineRule="atLeast"/>
        <w:ind w:right="-1"/>
        <w:jc w:val="both"/>
        <w:rPr>
          <w:rFonts w:cs="Arial"/>
          <w:lang w:val="ru-RU" w:eastAsia="en-US"/>
        </w:rPr>
      </w:pPr>
      <w:r w:rsidRPr="006C26F8">
        <w:rPr>
          <w:rFonts w:cs="Arial"/>
          <w:lang w:val="ru-RU" w:eastAsia="en-US"/>
        </w:rPr>
        <w:t>Оговорки к Регламентам, пересмотренным Советом почтовой эксплуатации</w:t>
      </w:r>
    </w:p>
    <w:p w14:paraId="3038EC45" w14:textId="77777777" w:rsidR="006C26F8" w:rsidRPr="006C26F8" w:rsidRDefault="006C26F8" w:rsidP="006C26F8">
      <w:pPr>
        <w:tabs>
          <w:tab w:val="left" w:pos="851"/>
          <w:tab w:val="left" w:pos="1276"/>
        </w:tabs>
        <w:spacing w:line="240" w:lineRule="atLeast"/>
        <w:ind w:right="-1"/>
        <w:jc w:val="both"/>
        <w:rPr>
          <w:rFonts w:cs="Arial"/>
          <w:lang w:val="ru-RU" w:eastAsia="en-US"/>
        </w:rPr>
      </w:pPr>
    </w:p>
    <w:p w14:paraId="3038EC46" w14:textId="77777777" w:rsidR="006C26F8" w:rsidRPr="006C26F8" w:rsidRDefault="006C26F8" w:rsidP="006C26F8">
      <w:pPr>
        <w:tabs>
          <w:tab w:val="left" w:pos="851"/>
          <w:tab w:val="left" w:pos="1276"/>
        </w:tabs>
        <w:spacing w:line="240" w:lineRule="atLeast"/>
        <w:ind w:right="-1"/>
        <w:jc w:val="both"/>
        <w:rPr>
          <w:rFonts w:cs="Arial"/>
          <w:lang w:val="ru-RU" w:eastAsia="en-US"/>
        </w:rPr>
      </w:pPr>
      <w:r w:rsidRPr="006C26F8">
        <w:rPr>
          <w:rFonts w:cs="Arial"/>
          <w:lang w:val="ru-RU" w:eastAsia="en-US"/>
        </w:rPr>
        <w:t>1.</w:t>
      </w:r>
      <w:r w:rsidRPr="006C26F8">
        <w:rPr>
          <w:rFonts w:cs="Arial"/>
          <w:lang w:val="ru-RU" w:eastAsia="en-US"/>
        </w:rPr>
        <w:tab/>
        <w:t>Оговорки к Регламентам должны быть предметом предложений, представленных в письменной форме и относящихся к Заключительному протоколу вышеуказанных Регламентов.</w:t>
      </w:r>
    </w:p>
    <w:p w14:paraId="3038EC47" w14:textId="77777777" w:rsidR="006C26F8" w:rsidRPr="006C26F8" w:rsidRDefault="006C26F8" w:rsidP="006C26F8">
      <w:pPr>
        <w:tabs>
          <w:tab w:val="left" w:pos="851"/>
        </w:tabs>
        <w:ind w:right="-1"/>
        <w:jc w:val="both"/>
        <w:rPr>
          <w:rFonts w:cs="Arial"/>
          <w:lang w:val="ru-RU"/>
        </w:rPr>
      </w:pPr>
    </w:p>
    <w:p w14:paraId="3038EC48" w14:textId="77777777" w:rsidR="006C26F8" w:rsidRPr="006C26F8" w:rsidRDefault="006C26F8" w:rsidP="006C26F8">
      <w:pPr>
        <w:tabs>
          <w:tab w:val="left" w:pos="851"/>
        </w:tabs>
        <w:ind w:right="-1"/>
        <w:jc w:val="both"/>
        <w:rPr>
          <w:rFonts w:cs="Arial"/>
          <w:lang w:val="ru-RU"/>
        </w:rPr>
      </w:pPr>
      <w:r w:rsidRPr="006C26F8">
        <w:rPr>
          <w:rFonts w:cs="Arial"/>
          <w:lang w:val="ru-RU"/>
        </w:rPr>
        <w:t>2.</w:t>
      </w:r>
      <w:r w:rsidRPr="006C26F8">
        <w:rPr>
          <w:rFonts w:cs="Arial"/>
          <w:lang w:val="ru-RU"/>
        </w:rPr>
        <w:tab/>
        <w:t>Оговорки представля</w:t>
      </w:r>
      <w:r w:rsidR="00AE34A1">
        <w:rPr>
          <w:rFonts w:cs="Arial"/>
          <w:lang w:val="ru-RU"/>
        </w:rPr>
        <w:t>ются</w:t>
      </w:r>
      <w:r w:rsidRPr="006C26F8">
        <w:rPr>
          <w:rFonts w:cs="Arial"/>
          <w:lang w:val="ru-RU"/>
        </w:rPr>
        <w:t xml:space="preserve"> в </w:t>
      </w:r>
      <w:r w:rsidR="00AE34A1" w:rsidRPr="00F5270D">
        <w:rPr>
          <w:rFonts w:cs="Arial"/>
          <w:lang w:val="ru-RU"/>
        </w:rPr>
        <w:t>Международное бюро</w:t>
      </w:r>
      <w:r w:rsidRPr="006C26F8">
        <w:rPr>
          <w:rFonts w:cs="Arial"/>
          <w:lang w:val="ru-RU"/>
        </w:rPr>
        <w:t xml:space="preserve"> в письменном виде в форме предложения на одном из рабочих языков Международного бюро (предложения, касающиеся Заключительного протокола)</w:t>
      </w:r>
      <w:r w:rsidR="00065B64">
        <w:rPr>
          <w:rStyle w:val="FootnoteReference"/>
          <w:rFonts w:cs="Arial"/>
          <w:lang w:val="ru-RU"/>
        </w:rPr>
        <w:footnoteReference w:id="9"/>
      </w:r>
      <w:r w:rsidRPr="006C26F8">
        <w:rPr>
          <w:rFonts w:cs="Arial"/>
          <w:lang w:val="ru-RU"/>
        </w:rPr>
        <w:t>.</w:t>
      </w:r>
    </w:p>
    <w:p w14:paraId="3038EC49" w14:textId="77777777" w:rsidR="006C26F8" w:rsidRPr="006C26F8" w:rsidRDefault="006C26F8" w:rsidP="006C26F8">
      <w:pPr>
        <w:tabs>
          <w:tab w:val="left" w:pos="851"/>
        </w:tabs>
        <w:ind w:right="-1"/>
        <w:jc w:val="both"/>
        <w:rPr>
          <w:rFonts w:cs="Arial"/>
          <w:lang w:val="ru-RU"/>
        </w:rPr>
      </w:pPr>
    </w:p>
    <w:p w14:paraId="3038EC4A" w14:textId="77777777" w:rsidR="006C26F8" w:rsidRPr="006C26F8" w:rsidRDefault="00AE34A1" w:rsidP="006C26F8">
      <w:pPr>
        <w:tabs>
          <w:tab w:val="left" w:pos="851"/>
        </w:tabs>
        <w:ind w:right="-1"/>
        <w:jc w:val="both"/>
        <w:rPr>
          <w:rFonts w:cs="Arial"/>
          <w:lang w:val="ru-RU"/>
        </w:rPr>
      </w:pPr>
      <w:r w:rsidRPr="009D1304">
        <w:rPr>
          <w:rFonts w:cs="Arial"/>
          <w:lang w:val="ru-RU"/>
        </w:rPr>
        <w:t>3</w:t>
      </w:r>
      <w:r w:rsidR="009D1304">
        <w:rPr>
          <w:rFonts w:cs="Arial"/>
          <w:lang w:val="ru-RU"/>
        </w:rPr>
        <w:t>.</w:t>
      </w:r>
      <w:r w:rsidR="006C26F8" w:rsidRPr="006C26F8">
        <w:rPr>
          <w:rFonts w:cs="Arial"/>
          <w:lang w:val="ru-RU"/>
        </w:rPr>
        <w:tab/>
      </w:r>
      <w:r w:rsidR="0001671C" w:rsidRPr="00F5270D">
        <w:rPr>
          <w:rFonts w:cs="Arial"/>
          <w:lang w:val="ru-RU"/>
        </w:rPr>
        <w:t>В соответствии с п. 1 и 2</w:t>
      </w:r>
      <w:r w:rsidR="0001671C">
        <w:rPr>
          <w:rFonts w:cs="Arial"/>
          <w:lang w:val="ru-RU"/>
        </w:rPr>
        <w:t xml:space="preserve"> о</w:t>
      </w:r>
      <w:r w:rsidR="006C26F8" w:rsidRPr="006C26F8">
        <w:rPr>
          <w:rFonts w:cs="Arial"/>
          <w:lang w:val="ru-RU"/>
        </w:rPr>
        <w:t xml:space="preserve">говорки, </w:t>
      </w:r>
      <w:r w:rsidR="00C574D2" w:rsidRPr="00EB77EB">
        <w:rPr>
          <w:rFonts w:cs="Arial"/>
          <w:lang w:val="ru-RU"/>
        </w:rPr>
        <w:t>представляемые</w:t>
      </w:r>
      <w:r w:rsidR="0001671C">
        <w:rPr>
          <w:rFonts w:cs="Arial"/>
          <w:lang w:val="ru-RU"/>
        </w:rPr>
        <w:t xml:space="preserve"> </w:t>
      </w:r>
      <w:r w:rsidR="006C26F8" w:rsidRPr="006C26F8">
        <w:rPr>
          <w:rFonts w:cs="Arial"/>
          <w:lang w:val="ru-RU"/>
        </w:rPr>
        <w:t>после окончательного принятия Регламентов</w:t>
      </w:r>
      <w:r w:rsidR="0001671C">
        <w:rPr>
          <w:rFonts w:cs="Arial"/>
          <w:lang w:val="ru-RU"/>
        </w:rPr>
        <w:t xml:space="preserve"> </w:t>
      </w:r>
      <w:r w:rsidR="0001671C" w:rsidRPr="00BC4F33">
        <w:rPr>
          <w:rFonts w:cs="Arial"/>
          <w:lang w:val="ru-RU"/>
        </w:rPr>
        <w:t>и их Заключительных протоколов</w:t>
      </w:r>
      <w:r w:rsidR="00EB77EB" w:rsidRPr="00EB77EB">
        <w:rPr>
          <w:rFonts w:cs="Arial"/>
          <w:lang w:val="ru-RU"/>
        </w:rPr>
        <w:t>,</w:t>
      </w:r>
      <w:r w:rsidR="006C26F8" w:rsidRPr="006C26F8">
        <w:rPr>
          <w:rFonts w:cs="Arial"/>
          <w:lang w:val="ru-RU"/>
        </w:rPr>
        <w:t xml:space="preserve"> рассматриваются СПЭ на его следующей сессии. Однако, если данная сессия </w:t>
      </w:r>
      <w:r w:rsidR="0001671C">
        <w:rPr>
          <w:rFonts w:cs="Arial"/>
          <w:lang w:val="ru-RU"/>
        </w:rPr>
        <w:t>будет проводиться</w:t>
      </w:r>
      <w:r w:rsidR="006C26F8" w:rsidRPr="006C26F8">
        <w:rPr>
          <w:rFonts w:cs="Arial"/>
          <w:lang w:val="ru-RU"/>
        </w:rPr>
        <w:t xml:space="preserve"> после вступления в силу положений, по которым должны быть </w:t>
      </w:r>
      <w:r w:rsidR="006C26F8" w:rsidRPr="006C26F8">
        <w:rPr>
          <w:rFonts w:cs="Arial"/>
          <w:lang w:val="ru-RU"/>
        </w:rPr>
        <w:lastRenderedPageBreak/>
        <w:t>сделаны оговорки, Управляющему комитету разреш</w:t>
      </w:r>
      <w:r w:rsidR="005F6BE9">
        <w:rPr>
          <w:rFonts w:cs="Arial"/>
          <w:lang w:val="ru-RU"/>
        </w:rPr>
        <w:t>ается</w:t>
      </w:r>
      <w:r w:rsidR="006C26F8" w:rsidRPr="006C26F8">
        <w:rPr>
          <w:rFonts w:cs="Arial"/>
          <w:lang w:val="ru-RU"/>
        </w:rPr>
        <w:t xml:space="preserve"> утверждать эти оговорки</w:t>
      </w:r>
      <w:r w:rsidR="0001671C">
        <w:rPr>
          <w:rFonts w:cs="Arial"/>
          <w:lang w:val="ru-RU"/>
        </w:rPr>
        <w:t xml:space="preserve"> предварительно</w:t>
      </w:r>
      <w:r w:rsidR="006C26F8" w:rsidRPr="006C26F8">
        <w:rPr>
          <w:rFonts w:cs="Arial"/>
          <w:lang w:val="ru-RU"/>
        </w:rPr>
        <w:t>.</w:t>
      </w:r>
    </w:p>
    <w:p w14:paraId="3038EC4B" w14:textId="77777777" w:rsidR="006C26F8" w:rsidRPr="006C26F8" w:rsidRDefault="006C26F8" w:rsidP="006C26F8">
      <w:pPr>
        <w:tabs>
          <w:tab w:val="left" w:pos="851"/>
        </w:tabs>
        <w:ind w:right="-1"/>
        <w:jc w:val="both"/>
        <w:rPr>
          <w:rFonts w:cs="Arial"/>
          <w:lang w:val="ru-RU"/>
        </w:rPr>
      </w:pPr>
    </w:p>
    <w:p w14:paraId="3038EC4C" w14:textId="77777777" w:rsidR="006C26F8" w:rsidRPr="006C26F8" w:rsidRDefault="00C574D2" w:rsidP="006C26F8">
      <w:pPr>
        <w:tabs>
          <w:tab w:val="left" w:pos="851"/>
        </w:tabs>
        <w:ind w:right="-1"/>
        <w:jc w:val="both"/>
        <w:rPr>
          <w:rFonts w:cs="Arial"/>
          <w:lang w:val="ru-RU"/>
        </w:rPr>
      </w:pPr>
      <w:r w:rsidRPr="009D1304">
        <w:rPr>
          <w:rFonts w:cs="Arial"/>
          <w:lang w:val="ru-RU"/>
        </w:rPr>
        <w:t>4</w:t>
      </w:r>
      <w:r w:rsidR="009D1304">
        <w:rPr>
          <w:rFonts w:cs="Arial"/>
          <w:lang w:val="ru-RU"/>
        </w:rPr>
        <w:t>.</w:t>
      </w:r>
      <w:r w:rsidR="006C26F8" w:rsidRPr="006C26F8">
        <w:rPr>
          <w:rFonts w:cs="Arial"/>
          <w:lang w:val="ru-RU"/>
        </w:rPr>
        <w:tab/>
        <w:t>Страны-члены, которые хотят сохранить уже имеющиеся у них оговорки, не должны представлять предложения с этой целью. Международное бюро в служебном порядке включит оговорки, фигурирующие в предыдущих Заключительных протоколах, если только страна, имеющая оговорку, не заявит о том, что она от нее отказывается.</w:t>
      </w:r>
    </w:p>
    <w:p w14:paraId="3038EC4D" w14:textId="77777777" w:rsidR="006C26F8" w:rsidRPr="006C26F8" w:rsidRDefault="006C26F8" w:rsidP="006C26F8">
      <w:pPr>
        <w:tabs>
          <w:tab w:val="left" w:pos="851"/>
        </w:tabs>
        <w:ind w:right="-1"/>
        <w:jc w:val="both"/>
        <w:rPr>
          <w:rFonts w:cs="Arial"/>
          <w:lang w:val="ru-RU"/>
        </w:rPr>
      </w:pPr>
    </w:p>
    <w:p w14:paraId="3038EC4E" w14:textId="77777777" w:rsidR="006C26F8" w:rsidRPr="006C26F8" w:rsidRDefault="00C574D2" w:rsidP="006C26F8">
      <w:pPr>
        <w:tabs>
          <w:tab w:val="left" w:pos="851"/>
        </w:tabs>
        <w:ind w:right="-1"/>
        <w:jc w:val="both"/>
        <w:rPr>
          <w:rFonts w:cs="Arial"/>
          <w:lang w:val="ru-RU"/>
        </w:rPr>
      </w:pPr>
      <w:r w:rsidRPr="009D1304">
        <w:rPr>
          <w:rFonts w:cs="Arial"/>
          <w:lang w:val="ru-RU"/>
        </w:rPr>
        <w:t>5</w:t>
      </w:r>
      <w:r w:rsidR="009D1304">
        <w:rPr>
          <w:rFonts w:cs="Arial"/>
          <w:lang w:val="ru-RU"/>
        </w:rPr>
        <w:t>.</w:t>
      </w:r>
      <w:r w:rsidR="006C26F8" w:rsidRPr="006C26F8">
        <w:rPr>
          <w:rFonts w:cs="Arial"/>
          <w:lang w:val="ru-RU"/>
        </w:rPr>
        <w:tab/>
        <w:t xml:space="preserve">Оговорки должны быть включены в повестку дня </w:t>
      </w:r>
      <w:r w:rsidR="006C26F8" w:rsidRPr="00BC4F33">
        <w:rPr>
          <w:rFonts w:cs="Arial"/>
          <w:lang w:val="ru-RU"/>
        </w:rPr>
        <w:t>пленарного заседания</w:t>
      </w:r>
      <w:r w:rsidR="006C26F8" w:rsidRPr="006C26F8">
        <w:rPr>
          <w:rFonts w:cs="Arial"/>
          <w:lang w:val="ru-RU"/>
        </w:rPr>
        <w:t xml:space="preserve">, и на их обсуждение должно быть </w:t>
      </w:r>
      <w:r w:rsidR="005F6BE9">
        <w:rPr>
          <w:rFonts w:cs="Arial"/>
          <w:lang w:val="ru-RU"/>
        </w:rPr>
        <w:t>предусмотрено</w:t>
      </w:r>
      <w:r w:rsidR="006C26F8" w:rsidRPr="006C26F8">
        <w:rPr>
          <w:rFonts w:cs="Arial"/>
          <w:lang w:val="ru-RU"/>
        </w:rPr>
        <w:t xml:space="preserve"> достаточно времени.</w:t>
      </w:r>
    </w:p>
    <w:p w14:paraId="3038EC4F" w14:textId="77777777" w:rsidR="006C26F8" w:rsidRPr="006C26F8" w:rsidRDefault="006C26F8" w:rsidP="006C26F8">
      <w:pPr>
        <w:tabs>
          <w:tab w:val="left" w:pos="851"/>
        </w:tabs>
        <w:ind w:right="-1"/>
        <w:jc w:val="both"/>
        <w:rPr>
          <w:rFonts w:cs="Arial"/>
          <w:lang w:val="ru-RU"/>
        </w:rPr>
      </w:pPr>
    </w:p>
    <w:p w14:paraId="3038EC50" w14:textId="77777777" w:rsidR="006C26F8" w:rsidRPr="001650CC" w:rsidRDefault="00C574D2" w:rsidP="001650CC">
      <w:pPr>
        <w:tabs>
          <w:tab w:val="left" w:pos="851"/>
        </w:tabs>
        <w:ind w:right="-1"/>
        <w:jc w:val="both"/>
        <w:rPr>
          <w:rFonts w:cs="Arial"/>
          <w:lang w:val="ru-RU"/>
        </w:rPr>
      </w:pPr>
      <w:r w:rsidRPr="009D1304">
        <w:rPr>
          <w:rFonts w:cs="Arial"/>
          <w:lang w:val="ru-RU"/>
        </w:rPr>
        <w:t>6</w:t>
      </w:r>
      <w:r w:rsidR="001650CC" w:rsidRPr="009D1304">
        <w:rPr>
          <w:rFonts w:cs="Arial"/>
          <w:lang w:val="ru-RU"/>
        </w:rPr>
        <w:t>.</w:t>
      </w:r>
      <w:r w:rsidR="006C26F8" w:rsidRPr="006C26F8">
        <w:rPr>
          <w:rFonts w:cs="Arial"/>
          <w:lang w:val="ru-RU"/>
        </w:rPr>
        <w:tab/>
        <w:t>Оговорки утверждаются большинством членов, им</w:t>
      </w:r>
      <w:r w:rsidR="001650CC">
        <w:rPr>
          <w:rFonts w:cs="Arial"/>
          <w:lang w:val="ru-RU"/>
        </w:rPr>
        <w:t>еющих право голоса.</w:t>
      </w:r>
    </w:p>
    <w:p w14:paraId="3038EC51" w14:textId="77777777" w:rsidR="006C26F8" w:rsidRPr="00C13D29" w:rsidRDefault="006C26F8" w:rsidP="006C26F8">
      <w:pPr>
        <w:tabs>
          <w:tab w:val="left" w:pos="851"/>
        </w:tabs>
        <w:spacing w:line="240" w:lineRule="atLeast"/>
        <w:ind w:right="-1"/>
        <w:jc w:val="both"/>
        <w:rPr>
          <w:rFonts w:cs="Arial"/>
          <w:strike/>
          <w:lang w:val="ru-RU"/>
        </w:rPr>
      </w:pPr>
    </w:p>
    <w:p w14:paraId="3038EC52" w14:textId="77777777" w:rsidR="006C26F8" w:rsidRPr="00C13D29" w:rsidRDefault="006C26F8" w:rsidP="006C26F8">
      <w:pPr>
        <w:tabs>
          <w:tab w:val="left" w:pos="851"/>
        </w:tabs>
        <w:spacing w:line="240" w:lineRule="atLeast"/>
        <w:ind w:right="-1"/>
        <w:jc w:val="both"/>
        <w:rPr>
          <w:rFonts w:cs="Arial"/>
          <w:strike/>
          <w:lang w:val="ru-RU" w:eastAsia="fr-FR"/>
        </w:rPr>
      </w:pPr>
    </w:p>
    <w:p w14:paraId="3038EC53"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 xml:space="preserve">Статья </w:t>
      </w:r>
      <w:r w:rsidR="00C13D29" w:rsidRPr="00BC4F33">
        <w:rPr>
          <w:rFonts w:cs="Arial"/>
          <w:lang w:val="ru-RU" w:eastAsia="fr-FR"/>
        </w:rPr>
        <w:t>21</w:t>
      </w:r>
    </w:p>
    <w:p w14:paraId="3038EC54"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Срочные вопросы, возникающие в период между двумя сессиями</w:t>
      </w:r>
    </w:p>
    <w:p w14:paraId="3038EC55" w14:textId="77777777" w:rsidR="006C26F8" w:rsidRPr="006C26F8" w:rsidRDefault="006C26F8" w:rsidP="006C26F8">
      <w:pPr>
        <w:tabs>
          <w:tab w:val="left" w:pos="851"/>
        </w:tabs>
        <w:spacing w:line="240" w:lineRule="atLeast"/>
        <w:ind w:right="-1"/>
        <w:jc w:val="both"/>
        <w:rPr>
          <w:rFonts w:cs="Arial"/>
          <w:lang w:val="ru-RU" w:eastAsia="fr-FR"/>
        </w:rPr>
      </w:pPr>
    </w:p>
    <w:p w14:paraId="3038EC56"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1.</w:t>
      </w:r>
      <w:r w:rsidRPr="006C26F8">
        <w:rPr>
          <w:rFonts w:cs="Arial"/>
          <w:lang w:val="ru-RU" w:eastAsia="fr-FR"/>
        </w:rPr>
        <w:tab/>
        <w:t>Срочные вопросы, возникающие в период между двумя сессиями, рассматриваются председателем</w:t>
      </w:r>
      <w:r w:rsidR="00C13D29">
        <w:rPr>
          <w:rFonts w:cs="Arial"/>
          <w:lang w:val="ru-RU" w:eastAsia="fr-FR"/>
        </w:rPr>
        <w:t xml:space="preserve"> </w:t>
      </w:r>
      <w:r w:rsidR="00C13D29" w:rsidRPr="00BC4F33">
        <w:rPr>
          <w:rFonts w:cs="Arial"/>
          <w:lang w:val="ru-RU" w:eastAsia="fr-FR"/>
        </w:rPr>
        <w:t>СПЭ</w:t>
      </w:r>
      <w:r w:rsidRPr="00BC4F33">
        <w:rPr>
          <w:rFonts w:cs="Arial"/>
          <w:lang w:val="ru-RU" w:eastAsia="fr-FR"/>
        </w:rPr>
        <w:t>.</w:t>
      </w:r>
    </w:p>
    <w:p w14:paraId="3038EC57" w14:textId="77777777" w:rsidR="006C26F8" w:rsidRPr="006C26F8" w:rsidRDefault="006C26F8" w:rsidP="006C26F8">
      <w:pPr>
        <w:tabs>
          <w:tab w:val="left" w:pos="851"/>
        </w:tabs>
        <w:spacing w:line="240" w:lineRule="atLeast"/>
        <w:ind w:right="-1"/>
        <w:jc w:val="both"/>
        <w:rPr>
          <w:rFonts w:cs="Arial"/>
          <w:lang w:val="ru-RU" w:eastAsia="fr-FR"/>
        </w:rPr>
      </w:pPr>
    </w:p>
    <w:p w14:paraId="3038EC58"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2.</w:t>
      </w:r>
      <w:r w:rsidRPr="006C26F8">
        <w:rPr>
          <w:rFonts w:cs="Arial"/>
          <w:lang w:val="ru-RU" w:eastAsia="fr-FR"/>
        </w:rPr>
        <w:tab/>
        <w:t xml:space="preserve">Если речь идет о принципиальных вопросах, то председатель </w:t>
      </w:r>
      <w:r w:rsidR="00C13D29" w:rsidRPr="00BC4F33">
        <w:rPr>
          <w:rFonts w:cs="Arial"/>
          <w:lang w:val="ru-RU" w:eastAsia="fr-FR"/>
        </w:rPr>
        <w:t>СПЭ</w:t>
      </w:r>
      <w:r w:rsidR="00C13D29">
        <w:rPr>
          <w:rFonts w:cs="Arial"/>
          <w:lang w:val="ru-RU" w:eastAsia="fr-FR"/>
        </w:rPr>
        <w:t xml:space="preserve"> </w:t>
      </w:r>
      <w:r w:rsidRPr="006C26F8">
        <w:rPr>
          <w:rFonts w:cs="Arial"/>
          <w:lang w:val="ru-RU" w:eastAsia="fr-FR"/>
        </w:rPr>
        <w:t xml:space="preserve">проводит консультации с членами СПЭ и, если он считает целесообразным, то со всеми странами-членами Союза; он информирует членов, с которыми была проведена консультация, о </w:t>
      </w:r>
      <w:r w:rsidRPr="006C26F8">
        <w:rPr>
          <w:rFonts w:cs="Arial"/>
          <w:bCs/>
          <w:lang w:val="ru-RU" w:eastAsia="fr-FR"/>
        </w:rPr>
        <w:t>принятых</w:t>
      </w:r>
      <w:r w:rsidRPr="006C26F8">
        <w:rPr>
          <w:rFonts w:cs="Arial"/>
          <w:lang w:val="ru-RU" w:eastAsia="fr-FR"/>
        </w:rPr>
        <w:t xml:space="preserve"> решениях.</w:t>
      </w:r>
    </w:p>
    <w:p w14:paraId="3038EC59" w14:textId="77777777" w:rsidR="006C26F8" w:rsidRPr="006C26F8" w:rsidRDefault="006C26F8" w:rsidP="006C26F8">
      <w:pPr>
        <w:tabs>
          <w:tab w:val="left" w:pos="851"/>
        </w:tabs>
        <w:spacing w:line="240" w:lineRule="atLeast"/>
        <w:ind w:right="-1"/>
        <w:jc w:val="both"/>
        <w:rPr>
          <w:rFonts w:cs="Arial"/>
          <w:lang w:val="ru-RU" w:eastAsia="fr-FR"/>
        </w:rPr>
      </w:pPr>
    </w:p>
    <w:p w14:paraId="3038EC5A" w14:textId="77777777" w:rsidR="006C26F8" w:rsidRPr="006C26F8" w:rsidRDefault="006C26F8" w:rsidP="006C26F8">
      <w:pPr>
        <w:tabs>
          <w:tab w:val="left" w:pos="851"/>
        </w:tabs>
        <w:spacing w:line="240" w:lineRule="atLeast"/>
        <w:ind w:right="-1"/>
        <w:jc w:val="both"/>
        <w:rPr>
          <w:rFonts w:cs="Arial"/>
          <w:lang w:val="ru-RU" w:eastAsia="fr-FR"/>
        </w:rPr>
      </w:pPr>
    </w:p>
    <w:p w14:paraId="3038EC5B" w14:textId="77777777" w:rsidR="006C26F8" w:rsidRPr="006C26F8" w:rsidRDefault="006C26F8" w:rsidP="006C26F8">
      <w:pPr>
        <w:tabs>
          <w:tab w:val="left" w:pos="851"/>
        </w:tabs>
        <w:spacing w:line="240" w:lineRule="atLeast"/>
        <w:ind w:right="-1"/>
        <w:jc w:val="both"/>
        <w:rPr>
          <w:rFonts w:cs="Arial"/>
          <w:bCs/>
          <w:lang w:val="ru-RU" w:eastAsia="fr-FR"/>
        </w:rPr>
      </w:pPr>
      <w:r w:rsidRPr="006C26F8">
        <w:rPr>
          <w:rFonts w:cs="Arial"/>
          <w:bCs/>
          <w:lang w:val="ru-RU" w:eastAsia="fr-FR"/>
        </w:rPr>
        <w:t xml:space="preserve">Статья </w:t>
      </w:r>
      <w:r w:rsidR="00C13D29" w:rsidRPr="00BC4F33">
        <w:rPr>
          <w:rFonts w:cs="Arial"/>
          <w:bCs/>
          <w:lang w:val="ru-RU" w:eastAsia="fr-FR"/>
        </w:rPr>
        <w:t>22</w:t>
      </w:r>
    </w:p>
    <w:p w14:paraId="3038EC5C"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Языки</w:t>
      </w:r>
    </w:p>
    <w:p w14:paraId="3038EC5D" w14:textId="77777777" w:rsidR="006C26F8" w:rsidRPr="006C26F8" w:rsidRDefault="006C26F8" w:rsidP="006C26F8">
      <w:pPr>
        <w:tabs>
          <w:tab w:val="left" w:pos="851"/>
        </w:tabs>
        <w:spacing w:line="240" w:lineRule="atLeast"/>
        <w:ind w:right="-1"/>
        <w:jc w:val="both"/>
        <w:rPr>
          <w:rFonts w:cs="Arial"/>
          <w:lang w:val="ru-RU" w:eastAsia="fr-FR"/>
        </w:rPr>
      </w:pPr>
    </w:p>
    <w:p w14:paraId="3038EC5E"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1.</w:t>
      </w:r>
      <w:r w:rsidRPr="006C26F8">
        <w:rPr>
          <w:rFonts w:cs="Arial"/>
          <w:lang w:val="ru-RU" w:eastAsia="fr-FR"/>
        </w:rPr>
        <w:tab/>
        <w:t>Официальным языком СПЭ является французский язык.</w:t>
      </w:r>
    </w:p>
    <w:p w14:paraId="3038EC5F" w14:textId="77777777" w:rsidR="006C26F8" w:rsidRPr="006C26F8" w:rsidRDefault="006C26F8" w:rsidP="006C26F8">
      <w:pPr>
        <w:tabs>
          <w:tab w:val="left" w:pos="851"/>
        </w:tabs>
        <w:spacing w:line="240" w:lineRule="atLeast"/>
        <w:ind w:right="-1"/>
        <w:jc w:val="both"/>
        <w:rPr>
          <w:rFonts w:cs="Arial"/>
          <w:lang w:val="ru-RU" w:eastAsia="fr-FR"/>
        </w:rPr>
      </w:pPr>
    </w:p>
    <w:p w14:paraId="3038EC60" w14:textId="77777777" w:rsidR="006C26F8" w:rsidRPr="006C26F8" w:rsidRDefault="006C26F8" w:rsidP="005B5E7A">
      <w:pPr>
        <w:tabs>
          <w:tab w:val="left" w:pos="851"/>
        </w:tabs>
        <w:spacing w:line="240" w:lineRule="atLeast"/>
        <w:ind w:right="-1"/>
        <w:jc w:val="both"/>
        <w:rPr>
          <w:rFonts w:cs="Arial"/>
          <w:lang w:val="ru-RU" w:eastAsia="fr-FR"/>
        </w:rPr>
      </w:pPr>
      <w:r w:rsidRPr="006C26F8">
        <w:rPr>
          <w:rFonts w:cs="Arial"/>
          <w:lang w:val="ru-RU" w:eastAsia="fr-FR"/>
        </w:rPr>
        <w:t>2.</w:t>
      </w:r>
      <w:r w:rsidRPr="006C26F8">
        <w:rPr>
          <w:rFonts w:cs="Arial"/>
          <w:lang w:val="ru-RU" w:eastAsia="fr-FR"/>
        </w:rPr>
        <w:tab/>
        <w:t>Синхронный перевод обсуждений, о котор</w:t>
      </w:r>
      <w:r w:rsidR="009F71F5">
        <w:rPr>
          <w:rFonts w:cs="Arial"/>
          <w:lang w:val="ru-RU" w:eastAsia="fr-FR"/>
        </w:rPr>
        <w:t>ых идет речь в статье</w:t>
      </w:r>
      <w:r w:rsidRPr="006C26F8">
        <w:rPr>
          <w:rFonts w:cs="Arial"/>
          <w:lang w:val="ru-RU" w:eastAsia="fr-FR"/>
        </w:rPr>
        <w:t xml:space="preserve"> </w:t>
      </w:r>
      <w:r w:rsidRPr="0028553D">
        <w:rPr>
          <w:rFonts w:cs="Arial"/>
          <w:b/>
          <w:lang w:val="ru-RU" w:eastAsia="fr-FR"/>
        </w:rPr>
        <w:t>5.1</w:t>
      </w:r>
      <w:r w:rsidRPr="006C26F8">
        <w:rPr>
          <w:rFonts w:cs="Arial"/>
          <w:lang w:val="ru-RU" w:eastAsia="fr-FR"/>
        </w:rPr>
        <w:t>, проводимых СПЭ и его органами, осуществляется на французском, английском, арабском, испанском и русском языках. Следующие члены СПЭ выбрали для использования один из этих языков:</w:t>
      </w:r>
    </w:p>
    <w:p w14:paraId="3038EC61" w14:textId="77777777" w:rsidR="006C26F8" w:rsidRPr="006C26F8" w:rsidRDefault="006C26F8" w:rsidP="006C26F8">
      <w:pPr>
        <w:tabs>
          <w:tab w:val="left" w:pos="851"/>
          <w:tab w:val="left" w:pos="2740"/>
          <w:tab w:val="left" w:pos="5440"/>
          <w:tab w:val="left" w:pos="7700"/>
        </w:tabs>
        <w:spacing w:line="240" w:lineRule="atLeast"/>
        <w:ind w:right="351"/>
        <w:jc w:val="both"/>
        <w:rPr>
          <w:rFonts w:cs="Arial"/>
          <w:lang w:val="ru-RU" w:eastAsia="fr-FR"/>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2458"/>
        <w:gridCol w:w="1626"/>
        <w:gridCol w:w="10"/>
        <w:gridCol w:w="1973"/>
        <w:gridCol w:w="10"/>
        <w:gridCol w:w="1973"/>
        <w:gridCol w:w="10"/>
      </w:tblGrid>
      <w:tr w:rsidR="006C26F8" w:rsidRPr="006C26F8" w14:paraId="3038EC68" w14:textId="77777777" w:rsidTr="006C26F8">
        <w:trPr>
          <w:gridAfter w:val="1"/>
          <w:wAfter w:w="5" w:type="pct"/>
          <w:cantSplit/>
        </w:trPr>
        <w:tc>
          <w:tcPr>
            <w:tcW w:w="955" w:type="pct"/>
          </w:tcPr>
          <w:p w14:paraId="3038EC62" w14:textId="77777777" w:rsidR="006C26F8" w:rsidRPr="006C26F8" w:rsidRDefault="006C26F8" w:rsidP="006C26F8">
            <w:pPr>
              <w:tabs>
                <w:tab w:val="left" w:pos="851"/>
              </w:tabs>
              <w:spacing w:line="240" w:lineRule="atLeast"/>
              <w:ind w:left="851" w:right="352" w:hanging="851"/>
              <w:jc w:val="both"/>
              <w:rPr>
                <w:rFonts w:cs="Arial"/>
                <w:i/>
                <w:lang w:val="ru-RU" w:eastAsia="fr-FR"/>
              </w:rPr>
            </w:pPr>
            <w:r w:rsidRPr="006C26F8">
              <w:rPr>
                <w:rFonts w:cs="Arial"/>
                <w:i/>
                <w:lang w:val="ru-RU" w:eastAsia="fr-FR"/>
              </w:rPr>
              <w:t>Французский</w:t>
            </w:r>
          </w:p>
          <w:p w14:paraId="3038EC63" w14:textId="77777777" w:rsidR="006C26F8" w:rsidRPr="006C26F8" w:rsidRDefault="006C26F8" w:rsidP="006C26F8">
            <w:pPr>
              <w:tabs>
                <w:tab w:val="left" w:pos="851"/>
              </w:tabs>
              <w:spacing w:line="240" w:lineRule="atLeast"/>
              <w:ind w:left="851" w:right="352" w:hanging="851"/>
              <w:jc w:val="both"/>
              <w:rPr>
                <w:rFonts w:cs="Arial"/>
                <w:i/>
                <w:lang w:val="ru-RU" w:eastAsia="fr-FR"/>
              </w:rPr>
            </w:pPr>
          </w:p>
        </w:tc>
        <w:tc>
          <w:tcPr>
            <w:tcW w:w="1233" w:type="pct"/>
          </w:tcPr>
          <w:p w14:paraId="3038EC64" w14:textId="77777777" w:rsidR="006C26F8" w:rsidRPr="006C26F8" w:rsidRDefault="006C26F8" w:rsidP="006C26F8">
            <w:pPr>
              <w:tabs>
                <w:tab w:val="left" w:pos="851"/>
              </w:tabs>
              <w:spacing w:line="240" w:lineRule="atLeast"/>
              <w:ind w:left="851" w:right="352" w:hanging="851"/>
              <w:jc w:val="both"/>
              <w:rPr>
                <w:rFonts w:cs="Arial"/>
                <w:i/>
                <w:lang w:val="en-US" w:eastAsia="fr-FR"/>
              </w:rPr>
            </w:pPr>
            <w:r w:rsidRPr="006C26F8">
              <w:rPr>
                <w:rFonts w:cs="Arial"/>
                <w:i/>
                <w:lang w:val="en-US" w:eastAsia="fr-FR"/>
              </w:rPr>
              <w:t>Английский</w:t>
            </w:r>
          </w:p>
        </w:tc>
        <w:tc>
          <w:tcPr>
            <w:tcW w:w="816" w:type="pct"/>
          </w:tcPr>
          <w:p w14:paraId="3038EC65" w14:textId="77777777" w:rsidR="006C26F8" w:rsidRPr="006C26F8" w:rsidRDefault="006C26F8" w:rsidP="006C26F8">
            <w:pPr>
              <w:tabs>
                <w:tab w:val="left" w:pos="851"/>
              </w:tabs>
              <w:spacing w:line="240" w:lineRule="atLeast"/>
              <w:ind w:left="851" w:right="352" w:hanging="851"/>
              <w:jc w:val="both"/>
              <w:rPr>
                <w:rFonts w:cs="Arial"/>
                <w:i/>
                <w:lang w:val="ru-RU" w:eastAsia="fr-FR"/>
              </w:rPr>
            </w:pPr>
            <w:r w:rsidRPr="006C26F8">
              <w:rPr>
                <w:rFonts w:cs="Arial"/>
                <w:i/>
                <w:lang w:val="ru-RU" w:eastAsia="fr-FR"/>
              </w:rPr>
              <w:t>Арабский</w:t>
            </w:r>
          </w:p>
        </w:tc>
        <w:tc>
          <w:tcPr>
            <w:tcW w:w="995" w:type="pct"/>
            <w:gridSpan w:val="2"/>
          </w:tcPr>
          <w:p w14:paraId="3038EC66" w14:textId="77777777" w:rsidR="006C26F8" w:rsidRPr="006C26F8" w:rsidRDefault="006C26F8" w:rsidP="006C26F8">
            <w:pPr>
              <w:tabs>
                <w:tab w:val="left" w:pos="851"/>
              </w:tabs>
              <w:spacing w:line="240" w:lineRule="atLeast"/>
              <w:ind w:left="851" w:right="352" w:hanging="851"/>
              <w:jc w:val="both"/>
              <w:rPr>
                <w:rFonts w:cs="Arial"/>
                <w:i/>
                <w:lang w:val="ru-RU" w:eastAsia="fr-FR"/>
              </w:rPr>
            </w:pPr>
            <w:r w:rsidRPr="006C26F8">
              <w:rPr>
                <w:rFonts w:cs="Arial"/>
                <w:i/>
                <w:lang w:val="en-US" w:eastAsia="fr-FR"/>
              </w:rPr>
              <w:t>Испанский</w:t>
            </w:r>
          </w:p>
        </w:tc>
        <w:tc>
          <w:tcPr>
            <w:tcW w:w="995" w:type="pct"/>
            <w:gridSpan w:val="2"/>
          </w:tcPr>
          <w:p w14:paraId="3038EC67" w14:textId="77777777" w:rsidR="006C26F8" w:rsidRPr="006C26F8" w:rsidRDefault="006C26F8" w:rsidP="006C26F8">
            <w:pPr>
              <w:tabs>
                <w:tab w:val="left" w:pos="851"/>
              </w:tabs>
              <w:spacing w:line="240" w:lineRule="atLeast"/>
              <w:ind w:left="851" w:right="352" w:hanging="851"/>
              <w:jc w:val="both"/>
              <w:rPr>
                <w:rFonts w:cs="Arial"/>
                <w:i/>
                <w:lang w:val="en-US" w:eastAsia="fr-FR"/>
              </w:rPr>
            </w:pPr>
            <w:r w:rsidRPr="006C26F8">
              <w:rPr>
                <w:rFonts w:cs="Arial"/>
                <w:i/>
                <w:lang w:val="en-US" w:eastAsia="fr-FR"/>
              </w:rPr>
              <w:t>Русский</w:t>
            </w:r>
          </w:p>
        </w:tc>
      </w:tr>
      <w:tr w:rsidR="006C26F8" w:rsidRPr="006C26F8" w14:paraId="3038EC8D" w14:textId="77777777" w:rsidTr="006C26F8">
        <w:tc>
          <w:tcPr>
            <w:tcW w:w="955" w:type="pct"/>
          </w:tcPr>
          <w:p w14:paraId="3038EC69"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Бельгия</w:t>
            </w:r>
          </w:p>
          <w:p w14:paraId="3038EC6A"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Франция</w:t>
            </w:r>
          </w:p>
          <w:p w14:paraId="3038EC6B"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Марокко</w:t>
            </w:r>
          </w:p>
          <w:p w14:paraId="3038EC6C"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Сенегал</w:t>
            </w:r>
          </w:p>
          <w:p w14:paraId="3038EC6D" w14:textId="77777777" w:rsidR="006C26F8" w:rsidRPr="0016562E" w:rsidRDefault="006C26F8" w:rsidP="006C26F8">
            <w:pPr>
              <w:tabs>
                <w:tab w:val="left" w:pos="851"/>
              </w:tabs>
              <w:spacing w:line="240" w:lineRule="atLeast"/>
              <w:ind w:left="851" w:right="352" w:hanging="851"/>
              <w:jc w:val="both"/>
              <w:rPr>
                <w:rFonts w:cs="Arial"/>
                <w:b/>
                <w:lang w:val="ru-RU" w:eastAsia="fr-FR"/>
              </w:rPr>
            </w:pPr>
            <w:r w:rsidRPr="00BC4F33">
              <w:rPr>
                <w:rFonts w:cs="Arial"/>
                <w:lang w:val="ru-RU" w:eastAsia="fr-FR"/>
              </w:rPr>
              <w:t>Швейцария</w:t>
            </w:r>
          </w:p>
        </w:tc>
        <w:tc>
          <w:tcPr>
            <w:tcW w:w="1233" w:type="pct"/>
          </w:tcPr>
          <w:p w14:paraId="3038EC6E"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Австралия</w:t>
            </w:r>
          </w:p>
          <w:p w14:paraId="3038EC6F"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Австрия</w:t>
            </w:r>
          </w:p>
          <w:p w14:paraId="3038EC70"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Азербайджан</w:t>
            </w:r>
          </w:p>
          <w:p w14:paraId="3038EC71"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Бангладеш</w:t>
            </w:r>
          </w:p>
          <w:p w14:paraId="3038EC72"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Канада</w:t>
            </w:r>
          </w:p>
          <w:p w14:paraId="3038EC73"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Финляндия</w:t>
            </w:r>
          </w:p>
          <w:p w14:paraId="3038EC74"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Германия</w:t>
            </w:r>
          </w:p>
          <w:p w14:paraId="3038EC75"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Грузия</w:t>
            </w:r>
          </w:p>
          <w:p w14:paraId="3038EC76"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lastRenderedPageBreak/>
              <w:t>Гана</w:t>
            </w:r>
          </w:p>
          <w:p w14:paraId="3038EC77"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Индия</w:t>
            </w:r>
          </w:p>
          <w:p w14:paraId="3038EC78"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Италия</w:t>
            </w:r>
          </w:p>
          <w:p w14:paraId="3038EC79"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Япония</w:t>
            </w:r>
          </w:p>
          <w:p w14:paraId="3038EC7A"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Кения</w:t>
            </w:r>
          </w:p>
          <w:p w14:paraId="3038EC7B"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Корея (</w:t>
            </w:r>
            <w:proofErr w:type="spellStart"/>
            <w:r w:rsidRPr="00BC4F33">
              <w:rPr>
                <w:rFonts w:cs="Arial"/>
                <w:bCs/>
                <w:lang w:val="ru-RU" w:eastAsia="fr-FR"/>
              </w:rPr>
              <w:t>Респ</w:t>
            </w:r>
            <w:proofErr w:type="spellEnd"/>
            <w:r w:rsidRPr="00BC4F33">
              <w:rPr>
                <w:rFonts w:cs="Arial"/>
                <w:bCs/>
                <w:lang w:val="ru-RU" w:eastAsia="fr-FR"/>
              </w:rPr>
              <w:t>.)</w:t>
            </w:r>
          </w:p>
          <w:p w14:paraId="3038EC7C"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Нидерланды</w:t>
            </w:r>
          </w:p>
          <w:p w14:paraId="3038EC7D"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Новая Зеландия</w:t>
            </w:r>
          </w:p>
          <w:p w14:paraId="3038EC7E"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Польша</w:t>
            </w:r>
          </w:p>
          <w:p w14:paraId="3038EC7F"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Румыния</w:t>
            </w:r>
          </w:p>
          <w:p w14:paraId="3038EC80" w14:textId="77777777" w:rsidR="006C26F8" w:rsidRPr="00BC4F33"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Сингапур</w:t>
            </w:r>
          </w:p>
          <w:p w14:paraId="3038EC81" w14:textId="77777777" w:rsidR="006C26F8" w:rsidRPr="00BC4F33" w:rsidRDefault="006C26F8" w:rsidP="00065B64">
            <w:pPr>
              <w:tabs>
                <w:tab w:val="left" w:pos="851"/>
              </w:tabs>
              <w:spacing w:line="240" w:lineRule="atLeast"/>
              <w:ind w:right="35"/>
              <w:jc w:val="both"/>
              <w:rPr>
                <w:rFonts w:cs="Arial"/>
                <w:bCs/>
                <w:lang w:val="ru-RU" w:eastAsia="fr-FR"/>
              </w:rPr>
            </w:pPr>
            <w:r w:rsidRPr="00065B64">
              <w:rPr>
                <w:rFonts w:cs="Arial"/>
                <w:bCs/>
                <w:spacing w:val="-6"/>
                <w:lang w:val="ru-RU" w:eastAsia="fr-FR"/>
              </w:rPr>
              <w:t>Танзания (</w:t>
            </w:r>
            <w:proofErr w:type="spellStart"/>
            <w:r w:rsidRPr="00065B64">
              <w:rPr>
                <w:rFonts w:cs="Arial"/>
                <w:bCs/>
                <w:spacing w:val="-6"/>
                <w:lang w:val="ru-RU" w:eastAsia="fr-FR"/>
              </w:rPr>
              <w:t>Объед</w:t>
            </w:r>
            <w:proofErr w:type="spellEnd"/>
            <w:r w:rsidRPr="00065B64">
              <w:rPr>
                <w:rFonts w:cs="Arial"/>
                <w:bCs/>
                <w:spacing w:val="-6"/>
                <w:lang w:val="ru-RU" w:eastAsia="fr-FR"/>
              </w:rPr>
              <w:t xml:space="preserve">. </w:t>
            </w:r>
            <w:proofErr w:type="spellStart"/>
            <w:r w:rsidRPr="00065B64">
              <w:rPr>
                <w:rFonts w:cs="Arial"/>
                <w:bCs/>
                <w:spacing w:val="-6"/>
                <w:lang w:val="ru-RU" w:eastAsia="fr-FR"/>
              </w:rPr>
              <w:t>Респ</w:t>
            </w:r>
            <w:proofErr w:type="spellEnd"/>
            <w:r w:rsidRPr="00BC4F33">
              <w:rPr>
                <w:rFonts w:cs="Arial"/>
                <w:bCs/>
                <w:lang w:val="ru-RU" w:eastAsia="fr-FR"/>
              </w:rPr>
              <w:t>.)</w:t>
            </w:r>
          </w:p>
          <w:p w14:paraId="3038EC82" w14:textId="77777777" w:rsidR="006C26F8" w:rsidRDefault="006C26F8" w:rsidP="006C26F8">
            <w:pPr>
              <w:tabs>
                <w:tab w:val="left" w:pos="851"/>
              </w:tabs>
              <w:spacing w:line="240" w:lineRule="atLeast"/>
              <w:ind w:right="352"/>
              <w:jc w:val="both"/>
              <w:rPr>
                <w:rFonts w:cs="Arial"/>
                <w:bCs/>
                <w:lang w:val="ru-RU" w:eastAsia="fr-FR"/>
              </w:rPr>
            </w:pPr>
            <w:r w:rsidRPr="00BC4F33">
              <w:rPr>
                <w:rFonts w:cs="Arial"/>
                <w:bCs/>
                <w:lang w:val="ru-RU" w:eastAsia="fr-FR"/>
              </w:rPr>
              <w:t>Таиланд</w:t>
            </w:r>
          </w:p>
          <w:p w14:paraId="3038EC83" w14:textId="77777777" w:rsidR="00BC4F33" w:rsidRPr="00B75ADD" w:rsidRDefault="00BC4F33" w:rsidP="006C26F8">
            <w:pPr>
              <w:tabs>
                <w:tab w:val="left" w:pos="851"/>
              </w:tabs>
              <w:spacing w:line="240" w:lineRule="atLeast"/>
              <w:ind w:right="352"/>
              <w:jc w:val="both"/>
              <w:rPr>
                <w:rFonts w:cs="Arial"/>
                <w:bCs/>
                <w:lang w:val="ru-RU" w:eastAsia="fr-FR"/>
              </w:rPr>
            </w:pPr>
            <w:r w:rsidRPr="00B75ADD">
              <w:rPr>
                <w:rFonts w:cs="Arial"/>
                <w:bCs/>
                <w:lang w:val="ru-RU" w:eastAsia="fr-FR"/>
              </w:rPr>
              <w:t>Соединенное Королевство</w:t>
            </w:r>
          </w:p>
          <w:p w14:paraId="3038EC84" w14:textId="77777777" w:rsidR="006C26F8" w:rsidRPr="0016562E" w:rsidRDefault="006C26F8" w:rsidP="006C26F8">
            <w:pPr>
              <w:tabs>
                <w:tab w:val="left" w:pos="851"/>
              </w:tabs>
              <w:spacing w:line="240" w:lineRule="atLeast"/>
              <w:ind w:right="352"/>
              <w:jc w:val="both"/>
              <w:rPr>
                <w:rFonts w:cs="Arial"/>
                <w:b/>
                <w:bCs/>
                <w:lang w:val="ru-RU" w:eastAsia="fr-FR"/>
              </w:rPr>
            </w:pPr>
            <w:r w:rsidRPr="00BC4F33">
              <w:rPr>
                <w:rFonts w:cs="Arial"/>
                <w:bCs/>
                <w:lang w:val="ru-RU" w:eastAsia="fr-FR"/>
              </w:rPr>
              <w:t>США</w:t>
            </w:r>
          </w:p>
        </w:tc>
        <w:tc>
          <w:tcPr>
            <w:tcW w:w="821" w:type="pct"/>
            <w:gridSpan w:val="2"/>
          </w:tcPr>
          <w:p w14:paraId="3038EC85" w14:textId="77777777" w:rsidR="006C26F8" w:rsidRPr="00BC4F33" w:rsidRDefault="006C26F8" w:rsidP="006C26F8">
            <w:pPr>
              <w:tabs>
                <w:tab w:val="left" w:pos="851"/>
              </w:tabs>
              <w:spacing w:line="240" w:lineRule="atLeast"/>
              <w:jc w:val="both"/>
              <w:rPr>
                <w:rFonts w:cs="Arial"/>
                <w:lang w:val="ru-RU" w:eastAsia="fr-FR"/>
              </w:rPr>
            </w:pPr>
            <w:r w:rsidRPr="00BC4F33">
              <w:rPr>
                <w:rFonts w:cs="Arial"/>
                <w:lang w:val="ru-RU" w:eastAsia="fr-FR"/>
              </w:rPr>
              <w:lastRenderedPageBreak/>
              <w:t>Египет</w:t>
            </w:r>
          </w:p>
          <w:p w14:paraId="3038EC86" w14:textId="77777777" w:rsidR="006C26F8" w:rsidRPr="00BC4F33" w:rsidRDefault="006C26F8" w:rsidP="006C26F8">
            <w:pPr>
              <w:tabs>
                <w:tab w:val="left" w:pos="851"/>
              </w:tabs>
              <w:spacing w:line="240" w:lineRule="atLeast"/>
              <w:jc w:val="both"/>
              <w:rPr>
                <w:rFonts w:cs="Arial"/>
                <w:lang w:val="ru-RU" w:eastAsia="fr-FR"/>
              </w:rPr>
            </w:pPr>
            <w:r w:rsidRPr="00BC4F33">
              <w:rPr>
                <w:rFonts w:cs="Arial"/>
                <w:lang w:val="ru-RU" w:eastAsia="fr-FR"/>
              </w:rPr>
              <w:t>Тунис</w:t>
            </w:r>
          </w:p>
        </w:tc>
        <w:tc>
          <w:tcPr>
            <w:tcW w:w="995" w:type="pct"/>
            <w:gridSpan w:val="2"/>
          </w:tcPr>
          <w:p w14:paraId="3038EC87"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Аргентина</w:t>
            </w:r>
          </w:p>
          <w:p w14:paraId="3038EC88"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Чили</w:t>
            </w:r>
          </w:p>
          <w:p w14:paraId="3038EC89"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Куба</w:t>
            </w:r>
          </w:p>
          <w:p w14:paraId="3038EC8A" w14:textId="77777777" w:rsidR="006C26F8" w:rsidRPr="00BC4F33" w:rsidRDefault="006C26F8" w:rsidP="006C26F8">
            <w:pPr>
              <w:tabs>
                <w:tab w:val="left" w:pos="851"/>
              </w:tabs>
              <w:spacing w:line="240" w:lineRule="atLeast"/>
              <w:ind w:left="851" w:right="352" w:hanging="851"/>
              <w:jc w:val="both"/>
              <w:rPr>
                <w:rFonts w:cs="Arial"/>
                <w:lang w:val="ru-RU" w:eastAsia="fr-FR"/>
              </w:rPr>
            </w:pPr>
            <w:r w:rsidRPr="00BC4F33">
              <w:rPr>
                <w:rFonts w:cs="Arial"/>
                <w:lang w:val="ru-RU" w:eastAsia="fr-FR"/>
              </w:rPr>
              <w:t>Испания</w:t>
            </w:r>
          </w:p>
          <w:p w14:paraId="3038EC8B" w14:textId="77777777" w:rsidR="006C26F8" w:rsidRPr="0016562E" w:rsidRDefault="006C26F8" w:rsidP="006C26F8">
            <w:pPr>
              <w:tabs>
                <w:tab w:val="left" w:pos="851"/>
              </w:tabs>
              <w:spacing w:line="240" w:lineRule="atLeast"/>
              <w:ind w:left="851" w:right="352" w:hanging="851"/>
              <w:jc w:val="both"/>
              <w:rPr>
                <w:rFonts w:cs="Arial"/>
                <w:b/>
                <w:lang w:val="ru-RU" w:eastAsia="fr-FR"/>
              </w:rPr>
            </w:pPr>
            <w:r w:rsidRPr="00BC4F33">
              <w:rPr>
                <w:rFonts w:cs="Arial"/>
                <w:lang w:val="ru-RU" w:eastAsia="fr-FR"/>
              </w:rPr>
              <w:t>Уругвай</w:t>
            </w:r>
          </w:p>
        </w:tc>
        <w:tc>
          <w:tcPr>
            <w:tcW w:w="995" w:type="pct"/>
            <w:gridSpan w:val="2"/>
          </w:tcPr>
          <w:p w14:paraId="3038EC8C" w14:textId="77777777" w:rsidR="006C26F8" w:rsidRPr="0016562E" w:rsidRDefault="006C26F8" w:rsidP="006C26F8">
            <w:pPr>
              <w:spacing w:line="240" w:lineRule="atLeast"/>
              <w:ind w:left="-43" w:right="352" w:firstLine="43"/>
              <w:jc w:val="both"/>
              <w:rPr>
                <w:rFonts w:cs="Arial"/>
                <w:b/>
                <w:lang w:val="ru-RU" w:eastAsia="fr-FR"/>
              </w:rPr>
            </w:pPr>
            <w:r w:rsidRPr="00BC4F33">
              <w:rPr>
                <w:rFonts w:cs="Arial"/>
                <w:lang w:val="ru-RU" w:eastAsia="fr-FR"/>
              </w:rPr>
              <w:t>Российская</w:t>
            </w:r>
            <w:r w:rsidRPr="0016562E">
              <w:rPr>
                <w:rFonts w:cs="Arial"/>
                <w:b/>
                <w:lang w:val="ru-RU" w:eastAsia="fr-FR"/>
              </w:rPr>
              <w:t xml:space="preserve"> </w:t>
            </w:r>
            <w:r w:rsidRPr="00BC4F33">
              <w:rPr>
                <w:rFonts w:cs="Arial"/>
                <w:lang w:val="ru-RU" w:eastAsia="fr-FR"/>
              </w:rPr>
              <w:t>Федерация</w:t>
            </w:r>
          </w:p>
        </w:tc>
      </w:tr>
    </w:tbl>
    <w:p w14:paraId="3038EC8E" w14:textId="77777777" w:rsid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3.</w:t>
      </w:r>
      <w:r w:rsidRPr="006C26F8">
        <w:rPr>
          <w:rFonts w:cs="Arial"/>
          <w:lang w:val="ru-RU" w:eastAsia="fr-FR"/>
        </w:rPr>
        <w:tab/>
        <w:t>Расходы, связанные с услугами синхронного перевода на языки, указанные в § 2, в принципе, делятся на пять равных частей, каждую из которых оплачивают члены СПЭ и страны-члены, участвующие в этих собраниях в качестве наблюдат</w:t>
      </w:r>
      <w:r w:rsidR="00D4457E">
        <w:rPr>
          <w:rFonts w:cs="Arial"/>
          <w:lang w:val="ru-RU" w:eastAsia="fr-FR"/>
        </w:rPr>
        <w:t>елей, в соответствии со статьей</w:t>
      </w:r>
      <w:r w:rsidRPr="006C26F8">
        <w:rPr>
          <w:rFonts w:cs="Arial"/>
          <w:lang w:val="ru-RU" w:eastAsia="fr-FR"/>
        </w:rPr>
        <w:t xml:space="preserve"> </w:t>
      </w:r>
      <w:r w:rsidRPr="00BE49AC">
        <w:rPr>
          <w:rFonts w:cs="Arial"/>
          <w:lang w:val="ru-RU" w:eastAsia="fr-FR"/>
        </w:rPr>
        <w:t>3</w:t>
      </w:r>
      <w:r w:rsidRPr="006C26F8">
        <w:rPr>
          <w:rFonts w:cs="Arial"/>
          <w:lang w:val="ru-RU" w:eastAsia="fr-FR"/>
        </w:rPr>
        <w:t xml:space="preserve">, которые выбрали использование одного и того же языка, пропорционально их взносам в расходы Союза. Тем не менее, если перевод на один из языков, указанных в § 2, не используется на сессии СПЭ или промежуточном собрании одного из его органов, и при условии, что </w:t>
      </w:r>
      <w:r w:rsidR="00DC5695" w:rsidRPr="00BE49AC">
        <w:rPr>
          <w:rFonts w:cs="Arial"/>
          <w:lang w:val="ru-RU" w:eastAsia="fr-FR"/>
        </w:rPr>
        <w:t>Союз</w:t>
      </w:r>
      <w:r w:rsidR="00DC5695">
        <w:rPr>
          <w:rFonts w:cs="Arial"/>
          <w:lang w:val="ru-RU" w:eastAsia="fr-FR"/>
        </w:rPr>
        <w:t xml:space="preserve"> еще не принял</w:t>
      </w:r>
      <w:r w:rsidRPr="006C26F8">
        <w:rPr>
          <w:rFonts w:cs="Arial"/>
          <w:lang w:val="ru-RU" w:eastAsia="fr-FR"/>
        </w:rPr>
        <w:t xml:space="preserve"> обязательств по этому поводу, расходы делятся поровну между другими языками, указанными в § 2, которые используются на данном собрании. </w:t>
      </w:r>
    </w:p>
    <w:p w14:paraId="3038EC8F" w14:textId="77777777" w:rsidR="00C13D29" w:rsidRDefault="00C13D29" w:rsidP="006C26F8">
      <w:pPr>
        <w:tabs>
          <w:tab w:val="left" w:pos="851"/>
        </w:tabs>
        <w:spacing w:line="240" w:lineRule="atLeast"/>
        <w:ind w:right="-1"/>
        <w:jc w:val="both"/>
        <w:rPr>
          <w:rFonts w:cs="Arial"/>
          <w:lang w:val="ru-RU" w:eastAsia="fr-FR"/>
        </w:rPr>
      </w:pPr>
    </w:p>
    <w:p w14:paraId="3038EC90" w14:textId="77777777" w:rsidR="006C26F8" w:rsidRPr="006C26F8" w:rsidRDefault="00C13D29" w:rsidP="00446C6B">
      <w:pPr>
        <w:tabs>
          <w:tab w:val="left" w:pos="851"/>
          <w:tab w:val="left" w:pos="1418"/>
        </w:tabs>
        <w:spacing w:line="240" w:lineRule="atLeast"/>
        <w:jc w:val="both"/>
        <w:rPr>
          <w:rFonts w:cs="Arial"/>
          <w:lang w:val="ru-RU" w:eastAsia="fr-FR"/>
        </w:rPr>
      </w:pPr>
      <w:r w:rsidRPr="00E065B5">
        <w:rPr>
          <w:rFonts w:cs="Arial"/>
          <w:lang w:val="ru-RU" w:eastAsia="fr-FR"/>
        </w:rPr>
        <w:t>4.</w:t>
      </w:r>
      <w:r>
        <w:rPr>
          <w:rFonts w:cs="Arial"/>
          <w:lang w:val="ru-RU" w:eastAsia="fr-FR"/>
        </w:rPr>
        <w:tab/>
      </w:r>
      <w:r w:rsidRPr="00446C6B">
        <w:rPr>
          <w:rFonts w:cs="Arial"/>
          <w:lang w:val="ru-RU" w:eastAsia="fr-FR"/>
        </w:rPr>
        <w:t xml:space="preserve">Если члены СПЭ </w:t>
      </w:r>
      <w:r w:rsidR="00446C6B" w:rsidRPr="00446C6B">
        <w:rPr>
          <w:rFonts w:cs="Arial"/>
          <w:lang w:val="ru-RU" w:eastAsia="fr-FR"/>
        </w:rPr>
        <w:t xml:space="preserve">желают </w:t>
      </w:r>
      <w:r w:rsidR="00DC5695" w:rsidRPr="00446C6B">
        <w:rPr>
          <w:rFonts w:cs="Arial"/>
          <w:lang w:val="ru-RU" w:eastAsia="fr-FR"/>
        </w:rPr>
        <w:t>использовать другие языки</w:t>
      </w:r>
      <w:r w:rsidR="00065B64">
        <w:rPr>
          <w:rStyle w:val="FootnoteReference"/>
          <w:rFonts w:cs="Arial"/>
          <w:lang w:val="ru-RU" w:eastAsia="fr-FR"/>
        </w:rPr>
        <w:footnoteReference w:id="10"/>
      </w:r>
      <w:r w:rsidR="006C26F8" w:rsidRPr="003C4063">
        <w:rPr>
          <w:rFonts w:cs="Arial"/>
          <w:lang w:val="ru-RU" w:eastAsia="fr-FR"/>
        </w:rPr>
        <w:t>, то</w:t>
      </w:r>
      <w:r w:rsidR="006C26F8" w:rsidRPr="006C26F8">
        <w:rPr>
          <w:rFonts w:cs="Arial"/>
          <w:lang w:val="ru-RU" w:eastAsia="fr-FR"/>
        </w:rPr>
        <w:t xml:space="preserve"> они должны обеспечить синхронный перевод на один из следующих языков: английский, арабский, испанский, французский или русский, либо посредством системы, указанной в § 2, при наличии возможности внесения в эту систему необходимых изменений технического порядка, либо с помощью специальных переводчиков. Новые просьбы о применении других языков должны быть направлены </w:t>
      </w:r>
      <w:r w:rsidR="000157FD" w:rsidRPr="00BE49AC">
        <w:rPr>
          <w:rFonts w:cs="Arial"/>
          <w:lang w:val="ru-RU" w:eastAsia="fr-FR"/>
        </w:rPr>
        <w:t>в Международное бюро</w:t>
      </w:r>
      <w:r w:rsidR="000157FD">
        <w:rPr>
          <w:rFonts w:cs="Arial"/>
          <w:lang w:val="ru-RU" w:eastAsia="fr-FR"/>
        </w:rPr>
        <w:t xml:space="preserve"> </w:t>
      </w:r>
      <w:r w:rsidR="006C26F8" w:rsidRPr="006C26F8">
        <w:rPr>
          <w:rFonts w:cs="Arial"/>
          <w:lang w:val="ru-RU" w:eastAsia="fr-FR"/>
        </w:rPr>
        <w:t>не менее чем за шесть месяцев до открытия данного собрания.</w:t>
      </w:r>
    </w:p>
    <w:p w14:paraId="3038EC91" w14:textId="77777777" w:rsidR="006C26F8" w:rsidRPr="006C26F8" w:rsidRDefault="006C26F8" w:rsidP="006C26F8">
      <w:pPr>
        <w:tabs>
          <w:tab w:val="left" w:pos="851"/>
        </w:tabs>
        <w:spacing w:line="240" w:lineRule="atLeast"/>
        <w:ind w:right="-1"/>
        <w:jc w:val="both"/>
        <w:rPr>
          <w:rFonts w:cs="Arial"/>
          <w:lang w:val="ru-RU" w:eastAsia="fr-FR"/>
        </w:rPr>
      </w:pPr>
    </w:p>
    <w:p w14:paraId="3038EC92" w14:textId="77777777" w:rsidR="006C26F8" w:rsidRPr="006C26F8" w:rsidRDefault="00C13D29" w:rsidP="006C26F8">
      <w:pPr>
        <w:tabs>
          <w:tab w:val="left" w:pos="851"/>
        </w:tabs>
        <w:spacing w:line="240" w:lineRule="atLeast"/>
        <w:ind w:right="-1"/>
        <w:jc w:val="both"/>
        <w:rPr>
          <w:rFonts w:cs="Arial"/>
          <w:lang w:val="ru-RU" w:eastAsia="fr-FR"/>
        </w:rPr>
      </w:pPr>
      <w:r w:rsidRPr="00E065B5">
        <w:rPr>
          <w:rFonts w:cs="Arial"/>
          <w:lang w:val="ru-RU" w:eastAsia="fr-FR"/>
        </w:rPr>
        <w:t>5</w:t>
      </w:r>
      <w:r w:rsidR="006C26F8" w:rsidRPr="00E065B5">
        <w:rPr>
          <w:rFonts w:cs="Arial"/>
          <w:lang w:val="ru-RU" w:eastAsia="fr-FR"/>
        </w:rPr>
        <w:t>.</w:t>
      </w:r>
      <w:r w:rsidR="006C26F8" w:rsidRPr="006C26F8">
        <w:rPr>
          <w:rFonts w:cs="Arial"/>
          <w:lang w:val="ru-RU" w:eastAsia="fr-FR"/>
        </w:rPr>
        <w:tab/>
        <w:t xml:space="preserve">В период между двумя сессиями СПЭ любая страна-член СПЭ или любая другая страна-член, участвующая в его собраниях в качестве наблюдателя, которая желает использовать другой язык, должна информировать об этом </w:t>
      </w:r>
      <w:r w:rsidR="00BB34E6" w:rsidRPr="00BE49AC">
        <w:rPr>
          <w:rFonts w:cs="Arial"/>
          <w:lang w:val="ru-RU" w:eastAsia="fr-FR"/>
        </w:rPr>
        <w:t>Международное бюро</w:t>
      </w:r>
      <w:r w:rsidR="006C26F8" w:rsidRPr="006C26F8">
        <w:rPr>
          <w:rFonts w:cs="Arial"/>
          <w:lang w:val="ru-RU" w:eastAsia="fr-FR"/>
        </w:rPr>
        <w:t>. При объявлении о своем участии в сессии эти страны-члены должны сообщить, какой язык они выбрали.</w:t>
      </w:r>
    </w:p>
    <w:p w14:paraId="3038EC93" w14:textId="77777777" w:rsidR="006C26F8" w:rsidRPr="006C26F8" w:rsidRDefault="006C26F8" w:rsidP="006C26F8">
      <w:pPr>
        <w:tabs>
          <w:tab w:val="left" w:pos="851"/>
        </w:tabs>
        <w:spacing w:line="240" w:lineRule="atLeast"/>
        <w:ind w:right="-1"/>
        <w:jc w:val="both"/>
        <w:rPr>
          <w:rFonts w:cs="Arial"/>
          <w:lang w:val="ru-RU" w:eastAsia="fr-FR"/>
        </w:rPr>
      </w:pPr>
    </w:p>
    <w:p w14:paraId="3038EC94" w14:textId="77777777" w:rsidR="006C26F8" w:rsidRPr="006C26F8" w:rsidRDefault="006C26F8" w:rsidP="006C26F8">
      <w:pPr>
        <w:tabs>
          <w:tab w:val="left" w:pos="851"/>
        </w:tabs>
        <w:spacing w:line="240" w:lineRule="atLeast"/>
        <w:ind w:right="-1"/>
        <w:jc w:val="both"/>
        <w:rPr>
          <w:rFonts w:cs="Arial"/>
          <w:lang w:val="ru-RU" w:eastAsia="fr-FR"/>
        </w:rPr>
      </w:pPr>
    </w:p>
    <w:p w14:paraId="3038EC95" w14:textId="77777777" w:rsidR="006C26F8" w:rsidRPr="00921858" w:rsidRDefault="006C26F8" w:rsidP="006C26F8">
      <w:pPr>
        <w:tabs>
          <w:tab w:val="left" w:pos="851"/>
        </w:tabs>
        <w:spacing w:line="240" w:lineRule="atLeast"/>
        <w:ind w:right="-1"/>
        <w:jc w:val="both"/>
        <w:rPr>
          <w:rFonts w:cs="Arial"/>
          <w:lang w:val="ru-RU" w:eastAsia="fr-FR"/>
        </w:rPr>
      </w:pPr>
      <w:r w:rsidRPr="006C26F8">
        <w:rPr>
          <w:rFonts w:cs="Arial"/>
          <w:lang w:val="ru-RU" w:eastAsia="fr-FR"/>
        </w:rPr>
        <w:t xml:space="preserve">Статья </w:t>
      </w:r>
      <w:r w:rsidR="00BB34E6" w:rsidRPr="00921858">
        <w:rPr>
          <w:rFonts w:cs="Arial"/>
          <w:lang w:val="ru-RU" w:eastAsia="fr-FR"/>
        </w:rPr>
        <w:t>23</w:t>
      </w:r>
    </w:p>
    <w:p w14:paraId="3038EC96"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lastRenderedPageBreak/>
        <w:t>Кворум</w:t>
      </w:r>
    </w:p>
    <w:p w14:paraId="3038EC97" w14:textId="77777777" w:rsidR="006C26F8" w:rsidRPr="006C26F8" w:rsidRDefault="006C26F8" w:rsidP="006C26F8">
      <w:pPr>
        <w:tabs>
          <w:tab w:val="left" w:pos="851"/>
        </w:tabs>
        <w:spacing w:line="240" w:lineRule="atLeast"/>
        <w:ind w:right="-1"/>
        <w:jc w:val="both"/>
        <w:rPr>
          <w:rFonts w:cs="Arial"/>
          <w:lang w:val="ru-RU" w:eastAsia="fr-FR"/>
        </w:rPr>
      </w:pPr>
    </w:p>
    <w:p w14:paraId="3038EC98"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1.</w:t>
      </w:r>
      <w:r w:rsidRPr="006C26F8">
        <w:rPr>
          <w:rFonts w:cs="Arial"/>
          <w:lang w:val="ru-RU" w:eastAsia="fr-FR"/>
        </w:rPr>
        <w:tab/>
        <w:t>Обсуждения СПЭ действительны лишь в том случае, если на собрании присутствует не менее половины его членов, имеющих право голоса.</w:t>
      </w:r>
    </w:p>
    <w:p w14:paraId="3038EC99" w14:textId="77777777" w:rsidR="006C26F8" w:rsidRPr="006C26F8" w:rsidRDefault="006C26F8" w:rsidP="006C26F8">
      <w:pPr>
        <w:tabs>
          <w:tab w:val="left" w:pos="851"/>
        </w:tabs>
        <w:spacing w:line="240" w:lineRule="atLeast"/>
        <w:ind w:right="-1"/>
        <w:jc w:val="both"/>
        <w:rPr>
          <w:rFonts w:cs="Arial"/>
          <w:lang w:val="ru-RU" w:eastAsia="fr-FR"/>
        </w:rPr>
      </w:pPr>
    </w:p>
    <w:p w14:paraId="3038EC9A"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2.</w:t>
      </w:r>
      <w:r w:rsidRPr="006C26F8">
        <w:rPr>
          <w:rFonts w:cs="Arial"/>
          <w:lang w:val="ru-RU" w:eastAsia="fr-FR"/>
        </w:rPr>
        <w:tab/>
        <w:t xml:space="preserve">Что касается Комиссий, обсуждающих только факультативные </w:t>
      </w:r>
      <w:r w:rsidR="00BB34E6" w:rsidRPr="003124B1">
        <w:rPr>
          <w:rFonts w:cs="Arial"/>
          <w:lang w:val="ru-RU" w:eastAsia="fr-FR"/>
        </w:rPr>
        <w:t>с</w:t>
      </w:r>
      <w:r w:rsidRPr="003124B1">
        <w:rPr>
          <w:rFonts w:cs="Arial"/>
          <w:lang w:val="ru-RU" w:eastAsia="fr-FR"/>
        </w:rPr>
        <w:t>оглашения</w:t>
      </w:r>
      <w:r w:rsidR="00BB34E6" w:rsidRPr="003124B1">
        <w:rPr>
          <w:rFonts w:cs="Arial"/>
          <w:lang w:val="ru-RU" w:eastAsia="fr-FR"/>
        </w:rPr>
        <w:t xml:space="preserve"> </w:t>
      </w:r>
      <w:r w:rsidR="00BB34E6" w:rsidRPr="00EB4246">
        <w:rPr>
          <w:rFonts w:cs="Arial"/>
          <w:lang w:val="ru-RU" w:eastAsia="fr-FR"/>
        </w:rPr>
        <w:t>(такие как Соглашение о почтовых платежных услугах)</w:t>
      </w:r>
      <w:r w:rsidRPr="003124B1">
        <w:rPr>
          <w:rFonts w:cs="Arial"/>
          <w:lang w:val="ru-RU" w:eastAsia="fr-FR"/>
        </w:rPr>
        <w:t>,</w:t>
      </w:r>
      <w:r w:rsidRPr="006C26F8">
        <w:rPr>
          <w:rFonts w:cs="Arial"/>
          <w:lang w:val="ru-RU" w:eastAsia="fr-FR"/>
        </w:rPr>
        <w:t xml:space="preserve"> кворумом является половина членов СПЭ, </w:t>
      </w:r>
      <w:r w:rsidR="00BB34E6">
        <w:rPr>
          <w:rFonts w:cs="Arial"/>
          <w:lang w:val="ru-RU" w:eastAsia="fr-FR"/>
        </w:rPr>
        <w:t xml:space="preserve">являющихся участниками </w:t>
      </w:r>
      <w:r w:rsidRPr="006C26F8">
        <w:rPr>
          <w:rFonts w:cs="Arial"/>
          <w:lang w:val="ru-RU" w:eastAsia="fr-FR"/>
        </w:rPr>
        <w:t>Соглашени</w:t>
      </w:r>
      <w:r w:rsidR="00BB34E6">
        <w:rPr>
          <w:rFonts w:cs="Arial"/>
          <w:lang w:val="ru-RU" w:eastAsia="fr-FR"/>
        </w:rPr>
        <w:t xml:space="preserve">я, </w:t>
      </w:r>
      <w:r w:rsidR="00BB34E6" w:rsidRPr="00EB4246">
        <w:rPr>
          <w:rFonts w:cs="Arial"/>
          <w:lang w:val="ru-RU" w:eastAsia="fr-FR"/>
        </w:rPr>
        <w:t>к которому относятся соответствующие вопросы</w:t>
      </w:r>
      <w:r w:rsidR="00BB34E6">
        <w:rPr>
          <w:rFonts w:cs="Arial"/>
          <w:lang w:val="ru-RU" w:eastAsia="fr-FR"/>
        </w:rPr>
        <w:t>,</w:t>
      </w:r>
      <w:r w:rsidRPr="006C26F8">
        <w:rPr>
          <w:rFonts w:cs="Arial"/>
          <w:lang w:val="ru-RU" w:eastAsia="fr-FR"/>
        </w:rPr>
        <w:t xml:space="preserve"> и имею</w:t>
      </w:r>
      <w:r w:rsidR="00BB34E6">
        <w:rPr>
          <w:rFonts w:cs="Arial"/>
          <w:lang w:val="ru-RU" w:eastAsia="fr-FR"/>
        </w:rPr>
        <w:t>щих</w:t>
      </w:r>
      <w:r w:rsidRPr="006C26F8">
        <w:rPr>
          <w:rFonts w:cs="Arial"/>
          <w:lang w:val="ru-RU" w:eastAsia="fr-FR"/>
        </w:rPr>
        <w:t xml:space="preserve"> право голоса.</w:t>
      </w:r>
    </w:p>
    <w:p w14:paraId="3038EC9B" w14:textId="77777777" w:rsidR="006C26F8" w:rsidRPr="006C26F8" w:rsidRDefault="006C26F8" w:rsidP="006C26F8">
      <w:pPr>
        <w:tabs>
          <w:tab w:val="left" w:pos="851"/>
        </w:tabs>
        <w:spacing w:line="240" w:lineRule="atLeast"/>
        <w:ind w:right="-1"/>
        <w:jc w:val="both"/>
        <w:rPr>
          <w:rFonts w:cs="Arial"/>
          <w:lang w:val="ru-RU" w:eastAsia="fr-FR"/>
        </w:rPr>
      </w:pPr>
    </w:p>
    <w:p w14:paraId="3038EC9C"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3.</w:t>
      </w:r>
      <w:r w:rsidRPr="006C26F8">
        <w:rPr>
          <w:rFonts w:cs="Arial"/>
          <w:lang w:val="ru-RU" w:eastAsia="fr-FR"/>
        </w:rPr>
        <w:tab/>
        <w:t>В момент голосований по Регламенту Конвенции требуемым кворумом является большинство членов СПЭ, имеющих право голоса.</w:t>
      </w:r>
    </w:p>
    <w:p w14:paraId="3038EC9D" w14:textId="77777777" w:rsidR="006C26F8" w:rsidRPr="006C26F8" w:rsidRDefault="006C26F8" w:rsidP="006C26F8">
      <w:pPr>
        <w:tabs>
          <w:tab w:val="left" w:pos="851"/>
        </w:tabs>
        <w:spacing w:line="240" w:lineRule="atLeast"/>
        <w:ind w:right="-1"/>
        <w:jc w:val="both"/>
        <w:rPr>
          <w:rFonts w:cs="Arial"/>
          <w:lang w:val="ru-RU" w:eastAsia="fr-FR"/>
        </w:rPr>
      </w:pPr>
    </w:p>
    <w:p w14:paraId="3038EC9E"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4.</w:t>
      </w:r>
      <w:r w:rsidRPr="006C26F8">
        <w:rPr>
          <w:rFonts w:cs="Arial"/>
          <w:lang w:val="ru-RU" w:eastAsia="fr-FR"/>
        </w:rPr>
        <w:tab/>
      </w:r>
      <w:proofErr w:type="gramStart"/>
      <w:r w:rsidRPr="006C26F8">
        <w:rPr>
          <w:rFonts w:cs="Arial"/>
          <w:lang w:val="ru-RU" w:eastAsia="fr-FR"/>
        </w:rPr>
        <w:t>В</w:t>
      </w:r>
      <w:proofErr w:type="gramEnd"/>
      <w:r w:rsidRPr="006C26F8">
        <w:rPr>
          <w:rFonts w:cs="Arial"/>
          <w:lang w:val="ru-RU" w:eastAsia="fr-FR"/>
        </w:rPr>
        <w:t xml:space="preserve"> момент голосований по Регламент</w:t>
      </w:r>
      <w:r w:rsidR="00BB34E6">
        <w:rPr>
          <w:rFonts w:cs="Arial"/>
          <w:lang w:val="ru-RU" w:eastAsia="fr-FR"/>
        </w:rPr>
        <w:t>ам</w:t>
      </w:r>
      <w:r w:rsidRPr="006C26F8">
        <w:rPr>
          <w:rFonts w:cs="Arial"/>
          <w:lang w:val="ru-RU" w:eastAsia="fr-FR"/>
        </w:rPr>
        <w:t xml:space="preserve"> </w:t>
      </w:r>
      <w:r w:rsidR="00BB34E6" w:rsidRPr="00EB4246">
        <w:rPr>
          <w:rFonts w:cs="Arial"/>
          <w:lang w:val="ru-RU" w:eastAsia="fr-FR"/>
        </w:rPr>
        <w:t>факультативных соглашений (таких как Соглашение о почтовых платежных услугах)</w:t>
      </w:r>
      <w:r w:rsidR="00BB34E6" w:rsidRPr="00065B64">
        <w:rPr>
          <w:rFonts w:cs="Arial"/>
          <w:lang w:val="ru-RU" w:eastAsia="fr-FR"/>
        </w:rPr>
        <w:t>,</w:t>
      </w:r>
      <w:r w:rsidRPr="006C26F8">
        <w:rPr>
          <w:rFonts w:cs="Arial"/>
          <w:lang w:val="ru-RU" w:eastAsia="fr-FR"/>
        </w:rPr>
        <w:t xml:space="preserve"> требуемым кворумом является большинство членов </w:t>
      </w:r>
      <w:r w:rsidR="00BB34E6" w:rsidRPr="006C26F8">
        <w:rPr>
          <w:rFonts w:cs="Arial"/>
          <w:lang w:val="ru-RU" w:eastAsia="fr-FR"/>
        </w:rPr>
        <w:t xml:space="preserve">СПЭ, </w:t>
      </w:r>
      <w:r w:rsidR="00BB34E6">
        <w:rPr>
          <w:rFonts w:cs="Arial"/>
          <w:lang w:val="ru-RU" w:eastAsia="fr-FR"/>
        </w:rPr>
        <w:t xml:space="preserve">являющихся участниками </w:t>
      </w:r>
      <w:r w:rsidR="00BB34E6" w:rsidRPr="006C26F8">
        <w:rPr>
          <w:rFonts w:cs="Arial"/>
          <w:lang w:val="ru-RU" w:eastAsia="fr-FR"/>
        </w:rPr>
        <w:t>Соглашени</w:t>
      </w:r>
      <w:r w:rsidR="00BB34E6">
        <w:rPr>
          <w:rFonts w:cs="Arial"/>
          <w:lang w:val="ru-RU" w:eastAsia="fr-FR"/>
        </w:rPr>
        <w:t xml:space="preserve">я, </w:t>
      </w:r>
      <w:r w:rsidR="00BB34E6" w:rsidRPr="00EB4246">
        <w:rPr>
          <w:rFonts w:cs="Arial"/>
          <w:lang w:val="ru-RU" w:eastAsia="fr-FR"/>
        </w:rPr>
        <w:t>к которому относятся соответствующие вопросы</w:t>
      </w:r>
      <w:r w:rsidR="00BB34E6">
        <w:rPr>
          <w:rFonts w:cs="Arial"/>
          <w:lang w:val="ru-RU" w:eastAsia="fr-FR"/>
        </w:rPr>
        <w:t>,</w:t>
      </w:r>
      <w:r w:rsidR="00BB34E6" w:rsidRPr="006C26F8">
        <w:rPr>
          <w:rFonts w:cs="Arial"/>
          <w:lang w:val="ru-RU" w:eastAsia="fr-FR"/>
        </w:rPr>
        <w:t xml:space="preserve"> и имею</w:t>
      </w:r>
      <w:r w:rsidR="00BB34E6">
        <w:rPr>
          <w:rFonts w:cs="Arial"/>
          <w:lang w:val="ru-RU" w:eastAsia="fr-FR"/>
        </w:rPr>
        <w:t>щих</w:t>
      </w:r>
      <w:r w:rsidR="00BB34E6" w:rsidRPr="006C26F8">
        <w:rPr>
          <w:rFonts w:cs="Arial"/>
          <w:lang w:val="ru-RU" w:eastAsia="fr-FR"/>
        </w:rPr>
        <w:t xml:space="preserve"> право голоса</w:t>
      </w:r>
      <w:r w:rsidRPr="006C26F8">
        <w:rPr>
          <w:rFonts w:cs="Arial"/>
          <w:lang w:val="ru-RU" w:eastAsia="fr-FR"/>
        </w:rPr>
        <w:t>.</w:t>
      </w:r>
    </w:p>
    <w:p w14:paraId="3038EC9F" w14:textId="77777777" w:rsidR="006C26F8" w:rsidRPr="006C26F8" w:rsidRDefault="006C26F8" w:rsidP="006C26F8">
      <w:pPr>
        <w:tabs>
          <w:tab w:val="left" w:pos="851"/>
        </w:tabs>
        <w:spacing w:line="240" w:lineRule="atLeast"/>
        <w:ind w:right="-1"/>
        <w:jc w:val="both"/>
        <w:rPr>
          <w:rFonts w:cs="Arial"/>
          <w:lang w:val="ru-RU" w:eastAsia="fr-FR"/>
        </w:rPr>
      </w:pPr>
    </w:p>
    <w:p w14:paraId="3038ECA0" w14:textId="77777777" w:rsidR="006C26F8" w:rsidRPr="006C26F8" w:rsidRDefault="006C26F8" w:rsidP="006C26F8">
      <w:pPr>
        <w:tabs>
          <w:tab w:val="left" w:pos="851"/>
        </w:tabs>
        <w:spacing w:line="240" w:lineRule="atLeast"/>
        <w:ind w:right="-1"/>
        <w:jc w:val="both"/>
        <w:rPr>
          <w:rFonts w:cs="Arial"/>
          <w:lang w:val="ru-RU" w:eastAsia="fr-FR"/>
        </w:rPr>
      </w:pPr>
    </w:p>
    <w:p w14:paraId="3038ECA1" w14:textId="77777777" w:rsidR="006C26F8" w:rsidRPr="00EB4246" w:rsidRDefault="006C26F8" w:rsidP="006C26F8">
      <w:pPr>
        <w:tabs>
          <w:tab w:val="left" w:pos="851"/>
        </w:tabs>
        <w:spacing w:line="240" w:lineRule="atLeast"/>
        <w:ind w:right="-1"/>
        <w:jc w:val="both"/>
        <w:rPr>
          <w:rFonts w:cs="Arial"/>
          <w:lang w:val="ru-RU" w:eastAsia="fr-FR"/>
        </w:rPr>
      </w:pPr>
      <w:r w:rsidRPr="006C26F8">
        <w:rPr>
          <w:rFonts w:cs="Arial"/>
          <w:lang w:val="ru-RU" w:eastAsia="fr-FR"/>
        </w:rPr>
        <w:t xml:space="preserve">Статья </w:t>
      </w:r>
      <w:r w:rsidR="00BB34E6" w:rsidRPr="00EB4246">
        <w:rPr>
          <w:rFonts w:cs="Arial"/>
          <w:lang w:val="ru-RU" w:eastAsia="fr-FR"/>
        </w:rPr>
        <w:t>24</w:t>
      </w:r>
    </w:p>
    <w:p w14:paraId="3038ECA2"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Голосование</w:t>
      </w:r>
    </w:p>
    <w:p w14:paraId="3038ECA3" w14:textId="77777777" w:rsidR="006C26F8" w:rsidRPr="006C26F8" w:rsidRDefault="006C26F8" w:rsidP="006C26F8">
      <w:pPr>
        <w:tabs>
          <w:tab w:val="left" w:pos="851"/>
        </w:tabs>
        <w:spacing w:line="240" w:lineRule="atLeast"/>
        <w:ind w:right="-1"/>
        <w:jc w:val="both"/>
        <w:rPr>
          <w:rFonts w:cs="Arial"/>
          <w:lang w:val="ru-RU" w:eastAsia="fr-FR"/>
        </w:rPr>
      </w:pPr>
    </w:p>
    <w:p w14:paraId="3038ECA4" w14:textId="77777777" w:rsidR="006C26F8" w:rsidRPr="006C26F8" w:rsidRDefault="006C26F8" w:rsidP="006C26F8">
      <w:pPr>
        <w:tabs>
          <w:tab w:val="left" w:pos="851"/>
        </w:tabs>
        <w:spacing w:line="240" w:lineRule="atLeast"/>
        <w:ind w:right="-1"/>
        <w:jc w:val="both"/>
        <w:rPr>
          <w:rFonts w:cs="Arial"/>
          <w:u w:val="single"/>
          <w:lang w:val="ru-RU" w:eastAsia="fr-FR"/>
        </w:rPr>
      </w:pPr>
      <w:r w:rsidRPr="006C26F8">
        <w:rPr>
          <w:rFonts w:cs="Arial"/>
          <w:lang w:val="ru-RU" w:eastAsia="fr-FR"/>
        </w:rPr>
        <w:t>1.</w:t>
      </w:r>
      <w:r w:rsidRPr="006C26F8">
        <w:rPr>
          <w:rFonts w:cs="Arial"/>
          <w:lang w:val="ru-RU" w:eastAsia="fr-FR"/>
        </w:rPr>
        <w:tab/>
        <w:t>За исключением санкций, предусмотренных в статье Общего регламента</w:t>
      </w:r>
      <w:r w:rsidR="00065B64">
        <w:rPr>
          <w:rStyle w:val="FootnoteReference"/>
          <w:rFonts w:cs="Arial"/>
          <w:lang w:val="ru-RU" w:eastAsia="fr-FR"/>
        </w:rPr>
        <w:footnoteReference w:id="11"/>
      </w:r>
      <w:r w:rsidRPr="006C26F8">
        <w:rPr>
          <w:rFonts w:cs="Arial"/>
          <w:lang w:val="ru-RU" w:eastAsia="fr-FR"/>
        </w:rPr>
        <w:t xml:space="preserve">, каждый член СПЭ имеет один голос. </w:t>
      </w:r>
      <w:r w:rsidRPr="00EB4246">
        <w:rPr>
          <w:rFonts w:cs="Arial"/>
          <w:lang w:val="ru-RU" w:eastAsia="fr-FR"/>
        </w:rPr>
        <w:t>Без ограничения возможности представления на собраниях в виде исключения, изложенной в п. 2, доверенности</w:t>
      </w:r>
      <w:r w:rsidR="00BA17B5" w:rsidRPr="00EB4246">
        <w:rPr>
          <w:rFonts w:cs="Arial"/>
          <w:lang w:val="ru-RU" w:eastAsia="fr-FR"/>
        </w:rPr>
        <w:t xml:space="preserve"> </w:t>
      </w:r>
      <w:r w:rsidRPr="00EB4246">
        <w:rPr>
          <w:rFonts w:cs="Arial"/>
          <w:lang w:val="ru-RU" w:eastAsia="fr-FR"/>
        </w:rPr>
        <w:t>не допускаются.</w:t>
      </w:r>
    </w:p>
    <w:p w14:paraId="3038ECA5" w14:textId="77777777" w:rsidR="006C26F8" w:rsidRPr="006C26F8" w:rsidRDefault="006C26F8" w:rsidP="006C26F8">
      <w:pPr>
        <w:tabs>
          <w:tab w:val="left" w:pos="851"/>
        </w:tabs>
        <w:spacing w:line="240" w:lineRule="atLeast"/>
        <w:ind w:right="-1"/>
        <w:jc w:val="both"/>
        <w:rPr>
          <w:rFonts w:cs="Arial"/>
          <w:lang w:val="ru-RU" w:eastAsia="fr-FR"/>
        </w:rPr>
      </w:pPr>
    </w:p>
    <w:p w14:paraId="3038ECA6"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2.</w:t>
      </w:r>
      <w:r w:rsidRPr="006C26F8">
        <w:rPr>
          <w:rFonts w:cs="Arial"/>
          <w:lang w:val="ru-RU" w:eastAsia="fr-FR"/>
        </w:rPr>
        <w:tab/>
        <w:t>Если какой-либо член СПЭ, присутствующий на сессии, не может присутствовать на заседании, он имеет возможность в виде исключения передать свое право голоса представителю другого члена при условии, что он заранее в письменном виде уведомит об этом председателя СПЭ. Однако имеется в виду, что один член СПЭ может представлять, кроме своей, только одну страну.</w:t>
      </w:r>
    </w:p>
    <w:p w14:paraId="3038ECA7" w14:textId="77777777" w:rsidR="006C26F8" w:rsidRPr="006C26F8" w:rsidRDefault="006C26F8" w:rsidP="006C26F8">
      <w:pPr>
        <w:tabs>
          <w:tab w:val="left" w:pos="851"/>
        </w:tabs>
        <w:spacing w:line="240" w:lineRule="atLeast"/>
        <w:ind w:right="-1"/>
        <w:jc w:val="both"/>
        <w:rPr>
          <w:rFonts w:cs="Arial"/>
          <w:lang w:val="ru-RU" w:eastAsia="fr-FR"/>
        </w:rPr>
      </w:pPr>
    </w:p>
    <w:p w14:paraId="3038ECA8"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3.</w:t>
      </w:r>
      <w:r w:rsidRPr="006C26F8">
        <w:rPr>
          <w:rFonts w:cs="Arial"/>
          <w:lang w:val="ru-RU" w:eastAsia="fr-FR"/>
        </w:rPr>
        <w:tab/>
        <w:t>Вопросы, по которым не может быть достигнута общая договоренность, решаются большинством присутствующих и голосующих членов. При равенстве голосов предложение считается отклоненным. Если количество воздержавшихся и незаполненных или недействительных бюллетеней превышает половину количества выраженных голосов (за, против, воздержавшиеся), рассмотрение вопроса переносится на последующее заседание, во время которого воздержавшиеся, а также незаполненные или недействительные бюллетени не будут больше учитываться.</w:t>
      </w:r>
    </w:p>
    <w:p w14:paraId="3038ECA9" w14:textId="77777777" w:rsidR="006C26F8" w:rsidRPr="006C26F8" w:rsidRDefault="006C26F8" w:rsidP="006C26F8">
      <w:pPr>
        <w:tabs>
          <w:tab w:val="left" w:pos="851"/>
        </w:tabs>
        <w:spacing w:line="240" w:lineRule="atLeast"/>
        <w:ind w:right="-1"/>
        <w:jc w:val="both"/>
        <w:rPr>
          <w:rFonts w:cs="Arial"/>
          <w:lang w:val="ru-RU" w:eastAsia="fr-FR"/>
        </w:rPr>
      </w:pPr>
    </w:p>
    <w:p w14:paraId="3038ECAA"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4.</w:t>
      </w:r>
      <w:r w:rsidRPr="006C26F8">
        <w:rPr>
          <w:rFonts w:cs="Arial"/>
          <w:lang w:val="ru-RU" w:eastAsia="fr-FR"/>
        </w:rPr>
        <w:tab/>
        <w:t xml:space="preserve">Предложения относительно Регламента Конвенции должны утверждаться большинством членов СПЭ, имеющих </w:t>
      </w:r>
      <w:r w:rsidRPr="006C26F8">
        <w:rPr>
          <w:rFonts w:cs="Arial"/>
          <w:lang w:val="ru-RU" w:eastAsia="fr-FR"/>
        </w:rPr>
        <w:lastRenderedPageBreak/>
        <w:t>право голоса. Для предложений, которые касаются Регламент</w:t>
      </w:r>
      <w:r w:rsidR="00193720">
        <w:rPr>
          <w:rFonts w:cs="Arial"/>
          <w:lang w:val="ru-RU" w:eastAsia="fr-FR"/>
        </w:rPr>
        <w:t xml:space="preserve">ов </w:t>
      </w:r>
      <w:r w:rsidR="00193720" w:rsidRPr="00EB4246">
        <w:rPr>
          <w:rFonts w:cs="Arial"/>
          <w:lang w:val="ru-RU" w:eastAsia="fr-FR"/>
        </w:rPr>
        <w:t xml:space="preserve">факультативных соглашений (таких как </w:t>
      </w:r>
      <w:r w:rsidRPr="00EB4246">
        <w:rPr>
          <w:rFonts w:cs="Arial"/>
          <w:lang w:val="ru-RU" w:eastAsia="fr-FR"/>
        </w:rPr>
        <w:t>Соглашени</w:t>
      </w:r>
      <w:r w:rsidR="00193720" w:rsidRPr="00EB4246">
        <w:rPr>
          <w:rFonts w:cs="Arial"/>
          <w:lang w:val="ru-RU" w:eastAsia="fr-FR"/>
        </w:rPr>
        <w:t>е о почтовых платежных услугах),</w:t>
      </w:r>
      <w:r w:rsidR="00193720">
        <w:rPr>
          <w:rFonts w:cs="Arial"/>
          <w:lang w:val="ru-RU" w:eastAsia="fr-FR"/>
        </w:rPr>
        <w:t xml:space="preserve"> необходимым</w:t>
      </w:r>
      <w:r w:rsidRPr="006C26F8">
        <w:rPr>
          <w:rFonts w:cs="Arial"/>
          <w:lang w:val="ru-RU" w:eastAsia="fr-FR"/>
        </w:rPr>
        <w:t xml:space="preserve"> большинством является большинство членов СПЭ, являю</w:t>
      </w:r>
      <w:r w:rsidR="00193720">
        <w:rPr>
          <w:rFonts w:cs="Arial"/>
          <w:lang w:val="ru-RU" w:eastAsia="fr-FR"/>
        </w:rPr>
        <w:t xml:space="preserve">щихся участниками </w:t>
      </w:r>
      <w:r w:rsidRPr="006C26F8">
        <w:rPr>
          <w:rFonts w:cs="Arial"/>
          <w:lang w:val="ru-RU" w:eastAsia="fr-FR"/>
        </w:rPr>
        <w:t>Соглашения</w:t>
      </w:r>
      <w:r w:rsidR="00193720">
        <w:rPr>
          <w:rFonts w:cs="Arial"/>
          <w:lang w:val="ru-RU" w:eastAsia="fr-FR"/>
        </w:rPr>
        <w:t xml:space="preserve">, по </w:t>
      </w:r>
      <w:r w:rsidR="00193720" w:rsidRPr="00EB4246">
        <w:rPr>
          <w:rFonts w:cs="Arial"/>
          <w:lang w:val="ru-RU" w:eastAsia="fr-FR"/>
        </w:rPr>
        <w:t>которому проводится голосование</w:t>
      </w:r>
      <w:r w:rsidR="00193720">
        <w:rPr>
          <w:rFonts w:cs="Arial"/>
          <w:lang w:val="ru-RU" w:eastAsia="fr-FR"/>
        </w:rPr>
        <w:t>,</w:t>
      </w:r>
      <w:r w:rsidRPr="006C26F8">
        <w:rPr>
          <w:rFonts w:cs="Arial"/>
          <w:lang w:val="ru-RU" w:eastAsia="fr-FR"/>
        </w:rPr>
        <w:t xml:space="preserve"> и имею</w:t>
      </w:r>
      <w:r w:rsidR="00193720">
        <w:rPr>
          <w:rFonts w:cs="Arial"/>
          <w:lang w:val="ru-RU" w:eastAsia="fr-FR"/>
        </w:rPr>
        <w:t>щих</w:t>
      </w:r>
      <w:r w:rsidRPr="006C26F8">
        <w:rPr>
          <w:rFonts w:cs="Arial"/>
          <w:lang w:val="ru-RU" w:eastAsia="fr-FR"/>
        </w:rPr>
        <w:t xml:space="preserve"> право голоса.</w:t>
      </w:r>
    </w:p>
    <w:p w14:paraId="3038ECAB" w14:textId="77777777" w:rsidR="006C26F8" w:rsidRPr="006C26F8" w:rsidRDefault="006C26F8" w:rsidP="004A546B">
      <w:pPr>
        <w:tabs>
          <w:tab w:val="left" w:pos="851"/>
        </w:tabs>
        <w:spacing w:before="120" w:line="240" w:lineRule="atLeast"/>
        <w:ind w:right="-1"/>
        <w:jc w:val="both"/>
        <w:rPr>
          <w:rFonts w:cs="Arial"/>
          <w:u w:val="single"/>
          <w:lang w:val="ru-RU" w:eastAsia="fr-FR"/>
        </w:rPr>
      </w:pPr>
      <w:r w:rsidRPr="006C26F8">
        <w:rPr>
          <w:rFonts w:cs="Arial"/>
          <w:lang w:val="ru-RU" w:eastAsia="fr-FR"/>
        </w:rPr>
        <w:t>5.</w:t>
      </w:r>
      <w:r w:rsidRPr="006C26F8">
        <w:rPr>
          <w:rFonts w:cs="Arial"/>
          <w:lang w:val="ru-RU" w:eastAsia="fr-FR"/>
        </w:rPr>
        <w:tab/>
        <w:t>Порядок голосования определяется до его начала. Голосование может проводиться:</w:t>
      </w:r>
    </w:p>
    <w:p w14:paraId="3038ECAC" w14:textId="77777777" w:rsidR="006C26F8" w:rsidRPr="006C26F8" w:rsidRDefault="00065B64" w:rsidP="00065B64">
      <w:pPr>
        <w:tabs>
          <w:tab w:val="left" w:pos="851"/>
        </w:tabs>
        <w:spacing w:before="120" w:line="240" w:lineRule="atLeast"/>
        <w:ind w:left="851" w:right="-1" w:hanging="851"/>
        <w:jc w:val="both"/>
        <w:rPr>
          <w:rFonts w:cs="Arial"/>
          <w:snapToGrid w:val="0"/>
          <w:lang w:val="ru-RU" w:eastAsia="ru-RU"/>
        </w:rPr>
      </w:pPr>
      <w:r>
        <w:rPr>
          <w:rFonts w:cs="Arial"/>
          <w:snapToGrid w:val="0"/>
          <w:lang w:val="ru-RU" w:eastAsia="ru-RU"/>
        </w:rPr>
        <w:t>5.1</w:t>
      </w:r>
      <w:r>
        <w:rPr>
          <w:rFonts w:cs="Arial"/>
          <w:snapToGrid w:val="0"/>
          <w:lang w:val="ru-RU" w:eastAsia="ru-RU"/>
        </w:rPr>
        <w:tab/>
        <w:t>поднятием руки;</w:t>
      </w:r>
    </w:p>
    <w:p w14:paraId="3038ECAD" w14:textId="77777777" w:rsidR="006C26F8" w:rsidRPr="006C26F8" w:rsidRDefault="006C26F8" w:rsidP="00065B64">
      <w:pPr>
        <w:tabs>
          <w:tab w:val="left" w:pos="851"/>
        </w:tabs>
        <w:spacing w:before="120" w:line="240" w:lineRule="atLeast"/>
        <w:ind w:left="851" w:right="-1" w:hanging="851"/>
        <w:jc w:val="both"/>
        <w:rPr>
          <w:rFonts w:cs="Arial"/>
          <w:snapToGrid w:val="0"/>
          <w:lang w:val="ru-RU" w:eastAsia="ru-RU"/>
        </w:rPr>
      </w:pPr>
      <w:r w:rsidRPr="006C26F8">
        <w:rPr>
          <w:rFonts w:cs="Arial"/>
          <w:snapToGrid w:val="0"/>
          <w:lang w:val="ru-RU" w:eastAsia="ru-RU"/>
        </w:rPr>
        <w:t>5.2</w:t>
      </w:r>
      <w:r w:rsidRPr="006C26F8">
        <w:rPr>
          <w:rFonts w:cs="Arial"/>
          <w:snapToGrid w:val="0"/>
          <w:lang w:val="ru-RU" w:eastAsia="ru-RU"/>
        </w:rPr>
        <w:tab/>
      </w:r>
      <w:r w:rsidRPr="00065B64">
        <w:rPr>
          <w:rFonts w:cs="Arial"/>
          <w:snapToGrid w:val="0"/>
          <w:spacing w:val="-4"/>
          <w:lang w:val="ru-RU" w:eastAsia="ru-RU"/>
        </w:rPr>
        <w:t>поименной перекличкой: по просьбе какого-либо члена СПЭ или по усмотрению председателя</w:t>
      </w:r>
      <w:r w:rsidRPr="006C26F8">
        <w:rPr>
          <w:rFonts w:cs="Arial"/>
          <w:snapToGrid w:val="0"/>
          <w:lang w:val="ru-RU" w:eastAsia="ru-RU"/>
        </w:rPr>
        <w:t xml:space="preserve">; перекличка стран, представленных в СПЭ, проводится в порядке французского алфавита; </w:t>
      </w:r>
    </w:p>
    <w:p w14:paraId="3038ECAE" w14:textId="77777777" w:rsidR="006C26F8" w:rsidRPr="006C26F8" w:rsidRDefault="006C26F8" w:rsidP="00065B64">
      <w:pPr>
        <w:tabs>
          <w:tab w:val="left" w:pos="851"/>
        </w:tabs>
        <w:spacing w:before="120" w:line="240" w:lineRule="atLeast"/>
        <w:ind w:left="851" w:right="-1" w:hanging="851"/>
        <w:jc w:val="both"/>
        <w:rPr>
          <w:rFonts w:cs="Arial"/>
          <w:snapToGrid w:val="0"/>
          <w:lang w:val="ru-RU" w:eastAsia="ru-RU"/>
        </w:rPr>
      </w:pPr>
      <w:r w:rsidRPr="006C26F8">
        <w:rPr>
          <w:rFonts w:cs="Arial"/>
          <w:snapToGrid w:val="0"/>
          <w:lang w:val="ru-RU" w:eastAsia="ru-RU"/>
        </w:rPr>
        <w:t>5.3</w:t>
      </w:r>
      <w:r w:rsidRPr="006C26F8">
        <w:rPr>
          <w:rFonts w:cs="Arial"/>
          <w:snapToGrid w:val="0"/>
          <w:lang w:val="ru-RU" w:eastAsia="ru-RU"/>
        </w:rPr>
        <w:tab/>
      </w:r>
      <w:r w:rsidRPr="00F03001">
        <w:rPr>
          <w:rFonts w:cs="Arial"/>
          <w:snapToGrid w:val="0"/>
          <w:spacing w:val="-4"/>
          <w:lang w:val="ru-RU" w:eastAsia="ru-RU"/>
        </w:rPr>
        <w:t xml:space="preserve">тайным голосованием: по просьбе двух членов СПЭ; в этом случае обеспечиваются необходимые </w:t>
      </w:r>
      <w:r w:rsidRPr="006C26F8">
        <w:rPr>
          <w:rFonts w:cs="Arial"/>
          <w:snapToGrid w:val="0"/>
          <w:lang w:val="ru-RU" w:eastAsia="ru-RU"/>
        </w:rPr>
        <w:t>меры для обеспечения надлежащего выполнения данной процедуры, независимо от того, проводится ли она электронным или традиционным (с помощью бюллетеней для голосования) способом; эта процедура пользуется приоритетом перед другими процедурами голосования.</w:t>
      </w:r>
    </w:p>
    <w:p w14:paraId="3038ECAF" w14:textId="77777777" w:rsidR="006C26F8" w:rsidRPr="006C26F8" w:rsidRDefault="006C26F8" w:rsidP="006C26F8">
      <w:pPr>
        <w:tabs>
          <w:tab w:val="left" w:pos="851"/>
        </w:tabs>
        <w:spacing w:line="240" w:lineRule="atLeast"/>
        <w:ind w:left="567" w:right="-1" w:hanging="567"/>
        <w:jc w:val="both"/>
        <w:rPr>
          <w:rFonts w:cs="Arial"/>
          <w:snapToGrid w:val="0"/>
          <w:lang w:val="ru-RU" w:eastAsia="ru-RU"/>
        </w:rPr>
      </w:pPr>
    </w:p>
    <w:p w14:paraId="3038ECB0" w14:textId="77777777" w:rsidR="006C26F8" w:rsidRPr="006C26F8" w:rsidRDefault="006C26F8" w:rsidP="006C26F8">
      <w:pPr>
        <w:tabs>
          <w:tab w:val="left" w:pos="851"/>
        </w:tabs>
        <w:spacing w:line="240" w:lineRule="atLeast"/>
        <w:ind w:left="20" w:right="-1" w:hanging="20"/>
        <w:jc w:val="both"/>
        <w:rPr>
          <w:rFonts w:cs="Arial"/>
          <w:snapToGrid w:val="0"/>
          <w:lang w:val="ru-RU" w:eastAsia="ru-RU"/>
        </w:rPr>
      </w:pPr>
      <w:r w:rsidRPr="006C26F8">
        <w:rPr>
          <w:rFonts w:cs="Arial"/>
          <w:snapToGrid w:val="0"/>
          <w:lang w:val="ru-RU" w:eastAsia="ru-RU"/>
        </w:rPr>
        <w:t>6.</w:t>
      </w:r>
      <w:r w:rsidRPr="006C26F8">
        <w:rPr>
          <w:rFonts w:cs="Arial"/>
          <w:snapToGrid w:val="0"/>
          <w:lang w:val="ru-RU" w:eastAsia="ru-RU"/>
        </w:rPr>
        <w:tab/>
        <w:t xml:space="preserve">Под выражением «присутствующие и голосующие члены» подразумеваются члены, голосующие «за» или «против». Воздержавшиеся во внимание не принимаются; при тайном голосовании также не учитываются незаполненные или недействительные бюллетени. </w:t>
      </w:r>
    </w:p>
    <w:p w14:paraId="3038ECB1" w14:textId="77777777" w:rsidR="006C26F8" w:rsidRPr="006C26F8" w:rsidRDefault="006C26F8" w:rsidP="006C26F8">
      <w:pPr>
        <w:tabs>
          <w:tab w:val="left" w:pos="851"/>
        </w:tabs>
        <w:spacing w:line="240" w:lineRule="atLeast"/>
        <w:ind w:left="20" w:right="-1" w:hanging="20"/>
        <w:jc w:val="both"/>
        <w:rPr>
          <w:rFonts w:cs="Arial"/>
          <w:snapToGrid w:val="0"/>
          <w:lang w:val="ru-RU" w:eastAsia="ru-RU"/>
        </w:rPr>
      </w:pPr>
    </w:p>
    <w:p w14:paraId="3038ECB2" w14:textId="77777777" w:rsidR="006C26F8" w:rsidRPr="006C26F8" w:rsidRDefault="006C26F8" w:rsidP="006C26F8">
      <w:pPr>
        <w:tabs>
          <w:tab w:val="left" w:pos="851"/>
        </w:tabs>
        <w:spacing w:line="240" w:lineRule="atLeast"/>
        <w:ind w:right="-1"/>
        <w:jc w:val="both"/>
        <w:rPr>
          <w:rFonts w:cs="Arial"/>
          <w:snapToGrid w:val="0"/>
          <w:lang w:val="ru-RU" w:eastAsia="ru-RU"/>
        </w:rPr>
      </w:pPr>
      <w:r w:rsidRPr="006C26F8">
        <w:rPr>
          <w:rFonts w:cs="Arial"/>
          <w:snapToGrid w:val="0"/>
          <w:lang w:val="ru-RU" w:eastAsia="ru-RU"/>
        </w:rPr>
        <w:t>7.</w:t>
      </w:r>
      <w:r w:rsidRPr="006C26F8">
        <w:rPr>
          <w:rFonts w:cs="Arial"/>
          <w:snapToGrid w:val="0"/>
          <w:lang w:val="ru-RU" w:eastAsia="ru-RU"/>
        </w:rPr>
        <w:tab/>
        <w:t>После начала голосования ни одна делегация не может его прервать, за исключением тех случаев, когда речь идет о вопросе процедурного характера, касающемся технических аспектов проведения голосования.</w:t>
      </w:r>
    </w:p>
    <w:p w14:paraId="3038ECB3" w14:textId="77777777" w:rsidR="006C26F8" w:rsidRPr="006C26F8" w:rsidRDefault="006C26F8" w:rsidP="006C26F8">
      <w:pPr>
        <w:tabs>
          <w:tab w:val="left" w:pos="851"/>
        </w:tabs>
        <w:spacing w:line="240" w:lineRule="atLeast"/>
        <w:ind w:left="567" w:right="-1" w:hanging="567"/>
        <w:jc w:val="both"/>
        <w:rPr>
          <w:rFonts w:cs="Arial"/>
          <w:snapToGrid w:val="0"/>
          <w:lang w:val="ru-RU" w:eastAsia="ru-RU"/>
        </w:rPr>
      </w:pPr>
    </w:p>
    <w:p w14:paraId="3038ECB4"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8.</w:t>
      </w:r>
      <w:r w:rsidRPr="006C26F8">
        <w:rPr>
          <w:rFonts w:cs="Arial"/>
          <w:lang w:val="ru-RU" w:eastAsia="fr-FR"/>
        </w:rPr>
        <w:tab/>
        <w:t xml:space="preserve">Правила голосования действуют в отношении решений, принимаемых пленарным </w:t>
      </w:r>
      <w:r w:rsidR="00193720">
        <w:rPr>
          <w:rFonts w:cs="Arial"/>
          <w:lang w:val="ru-RU" w:eastAsia="fr-FR"/>
        </w:rPr>
        <w:t>з</w:t>
      </w:r>
      <w:r w:rsidR="00F03001">
        <w:rPr>
          <w:rFonts w:cs="Arial"/>
          <w:lang w:val="ru-RU" w:eastAsia="fr-FR"/>
        </w:rPr>
        <w:t>а</w:t>
      </w:r>
      <w:r w:rsidR="00193720">
        <w:rPr>
          <w:rFonts w:cs="Arial"/>
          <w:lang w:val="ru-RU" w:eastAsia="fr-FR"/>
        </w:rPr>
        <w:t>седанием</w:t>
      </w:r>
      <w:r w:rsidRPr="006C26F8">
        <w:rPr>
          <w:rFonts w:cs="Arial"/>
          <w:lang w:val="ru-RU" w:eastAsia="fr-FR"/>
        </w:rPr>
        <w:t xml:space="preserve"> или Комиссиями, а также, по аналогии, другими органами СПЭ, при условии специальных правил функционирования.</w:t>
      </w:r>
    </w:p>
    <w:p w14:paraId="3038ECB5" w14:textId="77777777" w:rsidR="006C26F8" w:rsidRPr="006C26F8" w:rsidRDefault="006C26F8" w:rsidP="006C26F8">
      <w:pPr>
        <w:tabs>
          <w:tab w:val="left" w:pos="851"/>
        </w:tabs>
        <w:spacing w:line="240" w:lineRule="atLeast"/>
        <w:ind w:left="567" w:right="-1" w:hanging="567"/>
        <w:jc w:val="both"/>
        <w:rPr>
          <w:rFonts w:cs="Arial"/>
          <w:snapToGrid w:val="0"/>
          <w:lang w:val="ru-RU" w:eastAsia="ru-RU"/>
        </w:rPr>
      </w:pPr>
    </w:p>
    <w:p w14:paraId="3038ECB6" w14:textId="77777777" w:rsidR="006C26F8" w:rsidRPr="006C26F8" w:rsidRDefault="006C26F8" w:rsidP="006C26F8">
      <w:pPr>
        <w:tabs>
          <w:tab w:val="left" w:pos="851"/>
        </w:tabs>
        <w:spacing w:line="240" w:lineRule="atLeast"/>
        <w:ind w:left="567" w:right="-1" w:hanging="567"/>
        <w:jc w:val="both"/>
        <w:rPr>
          <w:rFonts w:cs="Arial"/>
          <w:snapToGrid w:val="0"/>
          <w:lang w:val="ru-RU" w:eastAsia="ru-RU"/>
        </w:rPr>
      </w:pPr>
    </w:p>
    <w:p w14:paraId="3038ECB7" w14:textId="77777777" w:rsidR="006C26F8" w:rsidRPr="00EB4246" w:rsidRDefault="006C26F8" w:rsidP="006C26F8">
      <w:pPr>
        <w:tabs>
          <w:tab w:val="left" w:pos="851"/>
        </w:tabs>
        <w:spacing w:line="240" w:lineRule="atLeast"/>
        <w:ind w:left="567" w:right="-1" w:hanging="567"/>
        <w:jc w:val="both"/>
        <w:rPr>
          <w:rFonts w:cs="Arial"/>
          <w:snapToGrid w:val="0"/>
          <w:lang w:val="ru-RU" w:eastAsia="ru-RU"/>
        </w:rPr>
      </w:pPr>
      <w:r w:rsidRPr="006C26F8">
        <w:rPr>
          <w:rFonts w:cs="Arial"/>
          <w:snapToGrid w:val="0"/>
          <w:lang w:val="ru-RU" w:eastAsia="ru-RU"/>
        </w:rPr>
        <w:t xml:space="preserve">Статья </w:t>
      </w:r>
      <w:r w:rsidR="00193720" w:rsidRPr="00EB4246">
        <w:rPr>
          <w:rFonts w:cs="Arial"/>
          <w:snapToGrid w:val="0"/>
          <w:lang w:val="ru-RU" w:eastAsia="ru-RU"/>
        </w:rPr>
        <w:t>25</w:t>
      </w:r>
    </w:p>
    <w:p w14:paraId="3038ECB8" w14:textId="77777777" w:rsidR="006C26F8" w:rsidRPr="006C26F8" w:rsidRDefault="006C26F8" w:rsidP="006C26F8">
      <w:pPr>
        <w:tabs>
          <w:tab w:val="left" w:pos="851"/>
        </w:tabs>
        <w:spacing w:line="240" w:lineRule="atLeast"/>
        <w:ind w:left="567" w:right="-1" w:hanging="567"/>
        <w:jc w:val="both"/>
        <w:rPr>
          <w:rFonts w:cs="Arial"/>
          <w:snapToGrid w:val="0"/>
          <w:lang w:val="ru-RU" w:eastAsia="ru-RU"/>
        </w:rPr>
      </w:pPr>
      <w:r w:rsidRPr="006C26F8">
        <w:rPr>
          <w:rFonts w:cs="Arial"/>
          <w:snapToGrid w:val="0"/>
          <w:lang w:val="ru-RU" w:eastAsia="ru-RU"/>
        </w:rPr>
        <w:t>Выборы председателя и заместителя председателя</w:t>
      </w:r>
    </w:p>
    <w:p w14:paraId="3038ECB9" w14:textId="77777777" w:rsidR="006C26F8" w:rsidRPr="006C26F8" w:rsidRDefault="006C26F8" w:rsidP="006C26F8">
      <w:pPr>
        <w:tabs>
          <w:tab w:val="left" w:pos="851"/>
        </w:tabs>
        <w:spacing w:line="240" w:lineRule="atLeast"/>
        <w:ind w:left="567" w:right="-1" w:hanging="567"/>
        <w:jc w:val="both"/>
        <w:rPr>
          <w:rFonts w:cs="Arial"/>
          <w:snapToGrid w:val="0"/>
          <w:lang w:val="ru-RU" w:eastAsia="ru-RU"/>
        </w:rPr>
      </w:pPr>
    </w:p>
    <w:p w14:paraId="3038ECBA"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1.</w:t>
      </w:r>
      <w:r w:rsidRPr="006C26F8">
        <w:rPr>
          <w:rFonts w:cs="Arial"/>
          <w:lang w:val="ru-RU" w:eastAsia="fr-FR"/>
        </w:rPr>
        <w:tab/>
        <w:t>В принципе, председатель СПЭ и председатель АС должны быть представителями различных географических групп.</w:t>
      </w:r>
    </w:p>
    <w:p w14:paraId="3038ECBB" w14:textId="77777777" w:rsidR="006C26F8" w:rsidRPr="006C26F8" w:rsidRDefault="006C26F8" w:rsidP="006C26F8">
      <w:pPr>
        <w:tabs>
          <w:tab w:val="left" w:pos="851"/>
        </w:tabs>
        <w:spacing w:line="240" w:lineRule="atLeast"/>
        <w:ind w:right="-1"/>
        <w:jc w:val="both"/>
        <w:rPr>
          <w:rFonts w:cs="Arial"/>
          <w:lang w:val="ru-RU" w:eastAsia="fr-FR"/>
        </w:rPr>
      </w:pPr>
    </w:p>
    <w:p w14:paraId="3038ECBC"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2.</w:t>
      </w:r>
      <w:r w:rsidRPr="006C26F8">
        <w:rPr>
          <w:rFonts w:cs="Arial"/>
          <w:lang w:val="ru-RU" w:eastAsia="fr-FR"/>
        </w:rPr>
        <w:tab/>
      </w:r>
      <w:r w:rsidRPr="00F03001">
        <w:rPr>
          <w:rFonts w:cs="Arial"/>
          <w:spacing w:val="-4"/>
          <w:lang w:val="ru-RU" w:eastAsia="fr-FR"/>
        </w:rPr>
        <w:t xml:space="preserve">В принципе, председатель и заместитель председателя </w:t>
      </w:r>
      <w:r w:rsidR="00193720" w:rsidRPr="00EB4246">
        <w:rPr>
          <w:rFonts w:cs="Arial"/>
          <w:spacing w:val="-4"/>
          <w:lang w:val="ru-RU" w:eastAsia="fr-FR"/>
        </w:rPr>
        <w:t>СПЭ</w:t>
      </w:r>
      <w:r w:rsidR="00193720" w:rsidRPr="00F03001">
        <w:rPr>
          <w:rFonts w:cs="Arial"/>
          <w:spacing w:val="-4"/>
          <w:lang w:val="ru-RU" w:eastAsia="fr-FR"/>
        </w:rPr>
        <w:t xml:space="preserve"> </w:t>
      </w:r>
      <w:r w:rsidRPr="00F03001">
        <w:rPr>
          <w:rFonts w:cs="Arial"/>
          <w:spacing w:val="-4"/>
          <w:lang w:val="ru-RU" w:eastAsia="fr-FR"/>
        </w:rPr>
        <w:t>не могут быть представителями</w:t>
      </w:r>
      <w:r w:rsidRPr="006C26F8">
        <w:rPr>
          <w:rFonts w:cs="Arial"/>
          <w:lang w:val="ru-RU" w:eastAsia="fr-FR"/>
        </w:rPr>
        <w:t xml:space="preserve"> </w:t>
      </w:r>
      <w:r w:rsidRPr="00F03001">
        <w:rPr>
          <w:rFonts w:cs="Arial"/>
          <w:spacing w:val="-2"/>
          <w:lang w:val="ru-RU" w:eastAsia="fr-FR"/>
        </w:rPr>
        <w:t>одной и той же географической группы, ни</w:t>
      </w:r>
      <w:r w:rsidRPr="00F03001">
        <w:rPr>
          <w:rFonts w:cs="Arial"/>
          <w:b/>
          <w:spacing w:val="-2"/>
          <w:lang w:val="ru-RU" w:eastAsia="fr-FR"/>
        </w:rPr>
        <w:t xml:space="preserve"> </w:t>
      </w:r>
      <w:r w:rsidRPr="00F03001">
        <w:rPr>
          <w:rFonts w:cs="Arial"/>
          <w:spacing w:val="-2"/>
          <w:lang w:val="ru-RU" w:eastAsia="fr-FR"/>
        </w:rPr>
        <w:t>двух промышленно развитых или двух развивающихся стран</w:t>
      </w:r>
      <w:r w:rsidRPr="006C26F8">
        <w:rPr>
          <w:rFonts w:cs="Arial"/>
          <w:lang w:val="ru-RU" w:eastAsia="fr-FR"/>
        </w:rPr>
        <w:t>.</w:t>
      </w:r>
    </w:p>
    <w:p w14:paraId="3038ECBD" w14:textId="77777777" w:rsidR="006C26F8" w:rsidRPr="006C26F8" w:rsidRDefault="006C26F8" w:rsidP="006C26F8">
      <w:pPr>
        <w:tabs>
          <w:tab w:val="left" w:pos="851"/>
        </w:tabs>
        <w:spacing w:line="240" w:lineRule="atLeast"/>
        <w:ind w:right="-1"/>
        <w:jc w:val="both"/>
        <w:rPr>
          <w:rFonts w:cs="Arial"/>
          <w:lang w:val="ru-RU" w:eastAsia="fr-FR"/>
        </w:rPr>
      </w:pPr>
    </w:p>
    <w:p w14:paraId="3038ECBE" w14:textId="77777777" w:rsidR="006C26F8" w:rsidRPr="006C26F8" w:rsidRDefault="006C26F8" w:rsidP="006C26F8">
      <w:pPr>
        <w:tabs>
          <w:tab w:val="left" w:pos="851"/>
        </w:tabs>
        <w:spacing w:line="240" w:lineRule="atLeast"/>
        <w:ind w:right="-1"/>
        <w:jc w:val="both"/>
        <w:rPr>
          <w:rFonts w:cs="Arial"/>
          <w:lang w:val="ru-RU" w:eastAsia="fr-FR"/>
        </w:rPr>
      </w:pPr>
      <w:r w:rsidRPr="00BB38BE">
        <w:rPr>
          <w:rFonts w:cs="Arial"/>
          <w:lang w:val="ru-RU" w:eastAsia="fr-FR"/>
        </w:rPr>
        <w:t>3</w:t>
      </w:r>
      <w:r w:rsidRPr="006C26F8">
        <w:rPr>
          <w:rFonts w:cs="Arial"/>
          <w:lang w:val="ru-RU" w:eastAsia="fr-FR"/>
        </w:rPr>
        <w:t>.</w:t>
      </w:r>
      <w:r w:rsidRPr="006C26F8">
        <w:rPr>
          <w:rFonts w:cs="Arial"/>
          <w:lang w:val="ru-RU" w:eastAsia="fr-FR"/>
        </w:rPr>
        <w:tab/>
        <w:t xml:space="preserve">Выборы председателя и заместителя председателя </w:t>
      </w:r>
      <w:r w:rsidR="00193720" w:rsidRPr="00EB4246">
        <w:rPr>
          <w:rFonts w:cs="Arial"/>
          <w:lang w:val="ru-RU" w:eastAsia="fr-FR"/>
        </w:rPr>
        <w:t>СПЭ</w:t>
      </w:r>
      <w:r w:rsidR="00193720">
        <w:rPr>
          <w:rFonts w:cs="Arial"/>
          <w:lang w:val="ru-RU" w:eastAsia="fr-FR"/>
        </w:rPr>
        <w:t xml:space="preserve"> проводятся</w:t>
      </w:r>
      <w:r w:rsidRPr="006C26F8">
        <w:rPr>
          <w:rFonts w:cs="Arial"/>
          <w:lang w:val="ru-RU" w:eastAsia="fr-FR"/>
        </w:rPr>
        <w:t xml:space="preserve"> тайным голосованием. Избирается кандидат, </w:t>
      </w:r>
      <w:r w:rsidRPr="006C26F8">
        <w:rPr>
          <w:rFonts w:cs="Arial"/>
          <w:lang w:val="ru-RU" w:eastAsia="fr-FR"/>
        </w:rPr>
        <w:lastRenderedPageBreak/>
        <w:t xml:space="preserve">получивший большинство голосов, определенное в статье </w:t>
      </w:r>
      <w:r w:rsidRPr="00EB4246">
        <w:rPr>
          <w:rFonts w:cs="Arial"/>
          <w:lang w:val="ru-RU" w:eastAsia="fr-FR"/>
        </w:rPr>
        <w:t>2</w:t>
      </w:r>
      <w:r w:rsidR="00193720" w:rsidRPr="00EB4246">
        <w:rPr>
          <w:rFonts w:cs="Arial"/>
          <w:lang w:val="ru-RU" w:eastAsia="fr-FR"/>
        </w:rPr>
        <w:t>4</w:t>
      </w:r>
      <w:r w:rsidRPr="00EB4246">
        <w:rPr>
          <w:rFonts w:cs="Arial"/>
          <w:lang w:val="ru-RU" w:eastAsia="fr-FR"/>
        </w:rPr>
        <w:t>.3 и 6</w:t>
      </w:r>
      <w:r w:rsidRPr="006C26F8">
        <w:rPr>
          <w:rFonts w:cs="Arial"/>
          <w:lang w:val="ru-RU" w:eastAsia="fr-FR"/>
        </w:rPr>
        <w:t>. Проводится столько голосований, сколько необходимо для получения этого большинства.</w:t>
      </w:r>
    </w:p>
    <w:p w14:paraId="3038ECBF" w14:textId="77777777" w:rsidR="006C26F8" w:rsidRPr="006C26F8" w:rsidRDefault="006C26F8" w:rsidP="006C26F8">
      <w:pPr>
        <w:tabs>
          <w:tab w:val="left" w:pos="851"/>
        </w:tabs>
        <w:spacing w:line="240" w:lineRule="atLeast"/>
        <w:ind w:right="-1"/>
        <w:jc w:val="both"/>
        <w:rPr>
          <w:rFonts w:cs="Arial"/>
          <w:lang w:val="ru-RU" w:eastAsia="fr-FR"/>
        </w:rPr>
      </w:pPr>
    </w:p>
    <w:p w14:paraId="3038ECC0" w14:textId="77777777" w:rsidR="006C26F8" w:rsidRPr="006C26F8" w:rsidRDefault="006C26F8" w:rsidP="006C26F8">
      <w:pPr>
        <w:tabs>
          <w:tab w:val="left" w:pos="851"/>
        </w:tabs>
        <w:spacing w:line="240" w:lineRule="atLeast"/>
        <w:ind w:right="-1"/>
        <w:jc w:val="both"/>
        <w:rPr>
          <w:rFonts w:cs="Arial"/>
          <w:lang w:val="ru-RU" w:eastAsia="fr-FR"/>
        </w:rPr>
      </w:pPr>
      <w:r w:rsidRPr="002220C5">
        <w:rPr>
          <w:rFonts w:cs="Arial"/>
          <w:lang w:val="ru-RU" w:eastAsia="fr-FR"/>
        </w:rPr>
        <w:t>4.</w:t>
      </w:r>
      <w:r w:rsidRPr="006C26F8">
        <w:rPr>
          <w:rFonts w:cs="Arial"/>
          <w:lang w:val="ru-RU" w:eastAsia="fr-FR"/>
        </w:rPr>
        <w:tab/>
        <w:t>Кандидат или кандидаты в случае равенства голосов, получившие во время очередного тура голосования меньше всего голосов, исключаются. Если несколько кандидатов не получают по крайней мере 10% выраженных голосов во время тура голосования, все эти кандидаты исключаются.</w:t>
      </w:r>
    </w:p>
    <w:p w14:paraId="3038ECC1" w14:textId="77777777" w:rsidR="006C26F8" w:rsidRPr="006C26F8" w:rsidRDefault="006C26F8" w:rsidP="006C26F8">
      <w:pPr>
        <w:tabs>
          <w:tab w:val="left" w:pos="851"/>
        </w:tabs>
        <w:spacing w:line="240" w:lineRule="atLeast"/>
        <w:ind w:right="-1"/>
        <w:jc w:val="both"/>
        <w:rPr>
          <w:rFonts w:cs="Arial"/>
          <w:lang w:val="ru-RU" w:eastAsia="fr-FR"/>
        </w:rPr>
      </w:pPr>
    </w:p>
    <w:p w14:paraId="3038ECC2" w14:textId="77777777" w:rsidR="006C26F8" w:rsidRPr="006C26F8" w:rsidRDefault="00613F05" w:rsidP="006C26F8">
      <w:pPr>
        <w:tabs>
          <w:tab w:val="left" w:pos="851"/>
        </w:tabs>
        <w:spacing w:line="240" w:lineRule="atLeast"/>
        <w:ind w:right="-1"/>
        <w:jc w:val="both"/>
        <w:rPr>
          <w:rFonts w:cs="Arial"/>
          <w:lang w:val="ru-RU" w:eastAsia="fr-FR"/>
        </w:rPr>
      </w:pPr>
      <w:r w:rsidRPr="002220C5">
        <w:rPr>
          <w:rFonts w:cs="Arial"/>
          <w:lang w:val="ru-RU" w:eastAsia="fr-FR"/>
        </w:rPr>
        <w:t>5.</w:t>
      </w:r>
      <w:r w:rsidR="006C26F8" w:rsidRPr="006C26F8">
        <w:rPr>
          <w:rFonts w:cs="Arial"/>
          <w:lang w:val="ru-RU" w:eastAsia="fr-FR"/>
        </w:rPr>
        <w:tab/>
        <w:t>Перед каждым туром голосования каждый кандидат может снять свою кандидатуру.</w:t>
      </w:r>
    </w:p>
    <w:p w14:paraId="3038ECC3" w14:textId="77777777" w:rsidR="006C26F8" w:rsidRPr="006C26F8" w:rsidRDefault="006C26F8" w:rsidP="006C26F8">
      <w:pPr>
        <w:tabs>
          <w:tab w:val="left" w:pos="851"/>
        </w:tabs>
        <w:spacing w:line="240" w:lineRule="atLeast"/>
        <w:ind w:right="-1"/>
        <w:jc w:val="both"/>
        <w:rPr>
          <w:rFonts w:cs="Arial"/>
          <w:lang w:val="ru-RU" w:eastAsia="fr-FR"/>
        </w:rPr>
      </w:pPr>
    </w:p>
    <w:p w14:paraId="3038ECC4" w14:textId="77777777" w:rsidR="006C26F8" w:rsidRPr="006C26F8" w:rsidRDefault="006C26F8" w:rsidP="006C26F8">
      <w:pPr>
        <w:tabs>
          <w:tab w:val="left" w:pos="851"/>
        </w:tabs>
        <w:spacing w:line="240" w:lineRule="atLeast"/>
        <w:ind w:right="-1"/>
        <w:jc w:val="both"/>
        <w:rPr>
          <w:rFonts w:cs="Arial"/>
          <w:lang w:val="ru-RU" w:eastAsia="fr-FR"/>
        </w:rPr>
      </w:pPr>
    </w:p>
    <w:p w14:paraId="3038ECC5" w14:textId="77777777" w:rsidR="00065B64" w:rsidRDefault="00065B64">
      <w:pPr>
        <w:spacing w:line="240" w:lineRule="auto"/>
        <w:rPr>
          <w:rFonts w:cs="Arial"/>
          <w:lang w:val="ru-RU" w:eastAsia="fr-FR"/>
        </w:rPr>
      </w:pPr>
      <w:r>
        <w:rPr>
          <w:rFonts w:cs="Arial"/>
          <w:lang w:val="ru-RU" w:eastAsia="fr-FR"/>
        </w:rPr>
        <w:br w:type="page"/>
      </w:r>
    </w:p>
    <w:p w14:paraId="3038ECC6" w14:textId="77777777" w:rsidR="006C26F8" w:rsidRPr="00EB4246" w:rsidRDefault="006C26F8" w:rsidP="006C26F8">
      <w:pPr>
        <w:tabs>
          <w:tab w:val="left" w:pos="851"/>
        </w:tabs>
        <w:spacing w:line="240" w:lineRule="atLeast"/>
        <w:ind w:right="-1"/>
        <w:jc w:val="both"/>
        <w:rPr>
          <w:rFonts w:cs="Arial"/>
          <w:lang w:val="ru-RU" w:eastAsia="fr-FR"/>
        </w:rPr>
      </w:pPr>
      <w:r w:rsidRPr="006C26F8">
        <w:rPr>
          <w:rFonts w:cs="Arial"/>
          <w:lang w:val="ru-RU" w:eastAsia="fr-FR"/>
        </w:rPr>
        <w:lastRenderedPageBreak/>
        <w:t xml:space="preserve">Статья </w:t>
      </w:r>
      <w:r w:rsidR="00193720" w:rsidRPr="00EB4246">
        <w:rPr>
          <w:rFonts w:cs="Arial"/>
          <w:lang w:val="ru-RU" w:eastAsia="fr-FR"/>
        </w:rPr>
        <w:t>26</w:t>
      </w:r>
    </w:p>
    <w:p w14:paraId="3038ECC7"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Предложения по порядку ведения и по процедуре</w:t>
      </w:r>
    </w:p>
    <w:p w14:paraId="3038ECC8" w14:textId="77777777" w:rsidR="006C26F8" w:rsidRPr="006C26F8" w:rsidRDefault="006C26F8" w:rsidP="006C26F8">
      <w:pPr>
        <w:tabs>
          <w:tab w:val="left" w:pos="851"/>
        </w:tabs>
        <w:spacing w:line="240" w:lineRule="atLeast"/>
        <w:ind w:right="-1"/>
        <w:jc w:val="both"/>
        <w:rPr>
          <w:rFonts w:cs="Arial"/>
          <w:lang w:val="ru-RU" w:eastAsia="fr-FR"/>
        </w:rPr>
      </w:pPr>
    </w:p>
    <w:p w14:paraId="3038ECC9"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1.</w:t>
      </w:r>
      <w:r w:rsidRPr="006C26F8">
        <w:rPr>
          <w:rFonts w:cs="Arial"/>
          <w:lang w:val="ru-RU" w:eastAsia="fr-FR"/>
        </w:rPr>
        <w:tab/>
        <w:t>При обсуждении любого вопроса и даже, в надлежащем случае, после закрытия дискуссии какая-либо делегация может внести предложение по порядку ведения с просьбой:</w:t>
      </w:r>
    </w:p>
    <w:p w14:paraId="3038ECCA" w14:textId="77777777" w:rsidR="006C26F8" w:rsidRPr="006C26F8" w:rsidRDefault="006C26F8" w:rsidP="00065B64">
      <w:pPr>
        <w:numPr>
          <w:ilvl w:val="0"/>
          <w:numId w:val="34"/>
        </w:numPr>
        <w:tabs>
          <w:tab w:val="clear" w:pos="567"/>
          <w:tab w:val="left" w:pos="851"/>
        </w:tabs>
        <w:spacing w:before="80" w:line="240" w:lineRule="atLeast"/>
        <w:ind w:left="851" w:right="-1" w:hanging="851"/>
        <w:jc w:val="both"/>
        <w:rPr>
          <w:rFonts w:cs="Arial"/>
          <w:lang w:val="ru-RU" w:eastAsia="fr-FR"/>
        </w:rPr>
      </w:pPr>
      <w:r w:rsidRPr="006C26F8">
        <w:rPr>
          <w:rFonts w:cs="Arial"/>
          <w:lang w:val="ru-RU" w:eastAsia="fr-FR"/>
        </w:rPr>
        <w:t>дать пояснения по ходу дискуссии;</w:t>
      </w:r>
    </w:p>
    <w:p w14:paraId="3038ECCB" w14:textId="77777777" w:rsidR="006C26F8" w:rsidRPr="006C26F8" w:rsidRDefault="006C26F8" w:rsidP="00065B64">
      <w:pPr>
        <w:numPr>
          <w:ilvl w:val="0"/>
          <w:numId w:val="34"/>
        </w:numPr>
        <w:tabs>
          <w:tab w:val="clear" w:pos="567"/>
          <w:tab w:val="left" w:pos="851"/>
        </w:tabs>
        <w:spacing w:before="80" w:line="240" w:lineRule="atLeast"/>
        <w:ind w:left="851" w:right="-1" w:hanging="851"/>
        <w:jc w:val="both"/>
        <w:rPr>
          <w:rFonts w:cs="Arial"/>
          <w:lang w:val="ru-RU" w:eastAsia="fr-FR"/>
        </w:rPr>
      </w:pPr>
      <w:r w:rsidRPr="006C26F8">
        <w:rPr>
          <w:rFonts w:cs="Arial"/>
          <w:lang w:val="ru-RU" w:eastAsia="fr-FR"/>
        </w:rPr>
        <w:t>соблюдать Внутренний регламент;</w:t>
      </w:r>
    </w:p>
    <w:p w14:paraId="3038ECCC" w14:textId="77777777" w:rsidR="006C26F8" w:rsidRPr="006C26F8" w:rsidRDefault="006C26F8" w:rsidP="00065B64">
      <w:pPr>
        <w:numPr>
          <w:ilvl w:val="0"/>
          <w:numId w:val="34"/>
        </w:numPr>
        <w:tabs>
          <w:tab w:val="clear" w:pos="567"/>
          <w:tab w:val="left" w:pos="851"/>
        </w:tabs>
        <w:spacing w:before="80" w:line="240" w:lineRule="atLeast"/>
        <w:ind w:left="851" w:right="-1" w:hanging="851"/>
        <w:jc w:val="both"/>
        <w:rPr>
          <w:rFonts w:cs="Arial"/>
          <w:lang w:val="ru-RU" w:eastAsia="fr-FR"/>
        </w:rPr>
      </w:pPr>
      <w:r w:rsidRPr="006C26F8">
        <w:rPr>
          <w:rFonts w:cs="Arial"/>
          <w:lang w:val="ru-RU" w:eastAsia="fr-FR"/>
        </w:rPr>
        <w:t>изменить порядок обсуждения предложений, внесенный председателем.</w:t>
      </w:r>
    </w:p>
    <w:p w14:paraId="3038ECCD" w14:textId="77777777" w:rsidR="006C26F8" w:rsidRPr="006C26F8" w:rsidRDefault="006C26F8" w:rsidP="006C26F8">
      <w:pPr>
        <w:tabs>
          <w:tab w:val="left" w:pos="851"/>
        </w:tabs>
        <w:spacing w:line="240" w:lineRule="atLeast"/>
        <w:ind w:right="-1"/>
        <w:jc w:val="both"/>
        <w:rPr>
          <w:rFonts w:cs="Arial"/>
          <w:lang w:val="ru-RU" w:eastAsia="fr-FR"/>
        </w:rPr>
      </w:pPr>
    </w:p>
    <w:p w14:paraId="3038ECCE"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2.</w:t>
      </w:r>
      <w:r w:rsidRPr="006C26F8">
        <w:rPr>
          <w:rFonts w:cs="Arial"/>
          <w:lang w:val="ru-RU" w:eastAsia="fr-FR"/>
        </w:rPr>
        <w:tab/>
        <w:t xml:space="preserve">Предложение по порядку ведения собрания имеет приоритет перед всеми другими вопросами, в том числе перед предложениями по процедуре, указанными в § 3. </w:t>
      </w:r>
    </w:p>
    <w:p w14:paraId="3038ECCF" w14:textId="77777777" w:rsidR="006C26F8" w:rsidRPr="006C26F8" w:rsidRDefault="006C26F8" w:rsidP="006C26F8">
      <w:pPr>
        <w:tabs>
          <w:tab w:val="left" w:pos="851"/>
        </w:tabs>
        <w:spacing w:line="240" w:lineRule="atLeast"/>
        <w:ind w:right="-1"/>
        <w:jc w:val="both"/>
        <w:rPr>
          <w:rFonts w:cs="Arial"/>
          <w:lang w:val="ru-RU" w:eastAsia="fr-FR"/>
        </w:rPr>
      </w:pPr>
    </w:p>
    <w:p w14:paraId="3038ECD0"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3.</w:t>
      </w:r>
      <w:r w:rsidRPr="006C26F8">
        <w:rPr>
          <w:rFonts w:cs="Arial"/>
          <w:lang w:val="ru-RU" w:eastAsia="fr-FR"/>
        </w:rPr>
        <w:tab/>
        <w:t>Председатель сразу же дает необходимые уточнения или принимает решение, которое он считает целесообразным относительно предложения по порядку ведения. Если будут возражения, то решение председателя тут же ставится на голосование.</w:t>
      </w:r>
    </w:p>
    <w:p w14:paraId="3038ECD1" w14:textId="77777777" w:rsidR="006C26F8" w:rsidRPr="006C26F8" w:rsidRDefault="006C26F8" w:rsidP="006C26F8">
      <w:pPr>
        <w:tabs>
          <w:tab w:val="left" w:pos="851"/>
        </w:tabs>
        <w:spacing w:line="240" w:lineRule="atLeast"/>
        <w:ind w:right="-1"/>
        <w:jc w:val="both"/>
        <w:rPr>
          <w:rFonts w:cs="Arial"/>
          <w:lang w:val="ru-RU" w:eastAsia="fr-FR"/>
        </w:rPr>
      </w:pPr>
    </w:p>
    <w:p w14:paraId="3038ECD2"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4.</w:t>
      </w:r>
      <w:r w:rsidRPr="006C26F8">
        <w:rPr>
          <w:rFonts w:cs="Arial"/>
          <w:lang w:val="ru-RU" w:eastAsia="fr-FR"/>
        </w:rPr>
        <w:tab/>
        <w:t>Кроме этого, при обсуждении какого-либо вопроса любая делегация может внести предложение по процедуре, если оно имеет целью:</w:t>
      </w:r>
    </w:p>
    <w:p w14:paraId="3038ECD3" w14:textId="77777777" w:rsidR="006C26F8" w:rsidRPr="006C26F8" w:rsidRDefault="006C26F8" w:rsidP="006C26F8">
      <w:pPr>
        <w:numPr>
          <w:ilvl w:val="0"/>
          <w:numId w:val="35"/>
        </w:numPr>
        <w:tabs>
          <w:tab w:val="clear" w:pos="567"/>
          <w:tab w:val="left" w:pos="851"/>
        </w:tabs>
        <w:spacing w:before="80" w:line="240" w:lineRule="atLeast"/>
        <w:ind w:left="851" w:right="-1" w:hanging="851"/>
        <w:jc w:val="both"/>
        <w:rPr>
          <w:rFonts w:cs="Arial"/>
          <w:lang w:val="ru-RU" w:eastAsia="fr-FR"/>
        </w:rPr>
      </w:pPr>
      <w:r w:rsidRPr="006C26F8">
        <w:rPr>
          <w:rFonts w:cs="Arial"/>
          <w:lang w:val="ru-RU" w:eastAsia="fr-FR"/>
        </w:rPr>
        <w:t>прервать заседание;</w:t>
      </w:r>
    </w:p>
    <w:p w14:paraId="3038ECD4" w14:textId="77777777" w:rsidR="006C26F8" w:rsidRPr="006C26F8" w:rsidRDefault="006C26F8" w:rsidP="006C26F8">
      <w:pPr>
        <w:numPr>
          <w:ilvl w:val="0"/>
          <w:numId w:val="35"/>
        </w:numPr>
        <w:tabs>
          <w:tab w:val="clear" w:pos="567"/>
          <w:tab w:val="left" w:pos="851"/>
        </w:tabs>
        <w:spacing w:before="80" w:line="240" w:lineRule="atLeast"/>
        <w:ind w:left="851" w:right="-1" w:hanging="851"/>
        <w:jc w:val="both"/>
        <w:rPr>
          <w:rFonts w:cs="Arial"/>
          <w:lang w:val="ru-RU" w:eastAsia="fr-FR"/>
        </w:rPr>
      </w:pPr>
      <w:r w:rsidRPr="006C26F8">
        <w:rPr>
          <w:rFonts w:cs="Arial"/>
          <w:lang w:val="ru-RU" w:eastAsia="fr-FR"/>
        </w:rPr>
        <w:t>закрыть заседание;</w:t>
      </w:r>
    </w:p>
    <w:p w14:paraId="3038ECD5" w14:textId="77777777" w:rsidR="006C26F8" w:rsidRPr="006C26F8" w:rsidRDefault="006C26F8" w:rsidP="006C26F8">
      <w:pPr>
        <w:numPr>
          <w:ilvl w:val="0"/>
          <w:numId w:val="35"/>
        </w:numPr>
        <w:tabs>
          <w:tab w:val="clear" w:pos="567"/>
          <w:tab w:val="left" w:pos="851"/>
        </w:tabs>
        <w:spacing w:before="80" w:line="240" w:lineRule="atLeast"/>
        <w:ind w:left="851" w:right="-1" w:hanging="851"/>
        <w:jc w:val="both"/>
        <w:rPr>
          <w:rFonts w:cs="Arial"/>
          <w:lang w:val="ru-RU" w:eastAsia="fr-FR"/>
        </w:rPr>
      </w:pPr>
      <w:r w:rsidRPr="006C26F8">
        <w:rPr>
          <w:rFonts w:cs="Arial"/>
          <w:lang w:val="ru-RU" w:eastAsia="fr-FR"/>
        </w:rPr>
        <w:t>отложить дискуссию по обсуждаемому вопросу;</w:t>
      </w:r>
    </w:p>
    <w:p w14:paraId="3038ECD6" w14:textId="77777777" w:rsidR="006C26F8" w:rsidRPr="006C26F8" w:rsidRDefault="006C26F8" w:rsidP="006C26F8">
      <w:pPr>
        <w:numPr>
          <w:ilvl w:val="0"/>
          <w:numId w:val="35"/>
        </w:numPr>
        <w:tabs>
          <w:tab w:val="clear" w:pos="567"/>
          <w:tab w:val="left" w:pos="851"/>
        </w:tabs>
        <w:spacing w:before="80" w:line="240" w:lineRule="atLeast"/>
        <w:ind w:left="851" w:right="-1" w:hanging="851"/>
        <w:jc w:val="both"/>
        <w:rPr>
          <w:rFonts w:cs="Arial"/>
          <w:lang w:val="ru-RU" w:eastAsia="fr-FR"/>
        </w:rPr>
      </w:pPr>
      <w:r w:rsidRPr="006C26F8">
        <w:rPr>
          <w:rFonts w:cs="Arial"/>
          <w:lang w:val="ru-RU" w:eastAsia="fr-FR"/>
        </w:rPr>
        <w:t>закрыть дискуссию по обсуждаемому вопросу.</w:t>
      </w:r>
    </w:p>
    <w:p w14:paraId="3038ECD7" w14:textId="77777777" w:rsidR="006C26F8" w:rsidRPr="006C26F8" w:rsidRDefault="006C26F8" w:rsidP="006C26F8">
      <w:pPr>
        <w:tabs>
          <w:tab w:val="left" w:pos="851"/>
        </w:tabs>
        <w:spacing w:line="240" w:lineRule="atLeast"/>
        <w:ind w:left="851" w:right="-1" w:hanging="851"/>
        <w:jc w:val="both"/>
        <w:rPr>
          <w:rFonts w:cs="Arial"/>
          <w:lang w:val="ru-RU" w:eastAsia="fr-FR"/>
        </w:rPr>
      </w:pPr>
    </w:p>
    <w:p w14:paraId="3038ECD8"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5.</w:t>
      </w:r>
      <w:r w:rsidRPr="006C26F8">
        <w:rPr>
          <w:rFonts w:cs="Arial"/>
          <w:lang w:val="ru-RU" w:eastAsia="fr-FR"/>
        </w:rPr>
        <w:tab/>
        <w:t>Предложения по процедуре имеют приоритет в указанном выше порядке перед всеми другими предложениями, исключая предложения по порядку ведения, о которых говорится в § 1.</w:t>
      </w:r>
    </w:p>
    <w:p w14:paraId="3038ECD9" w14:textId="77777777" w:rsidR="006C26F8" w:rsidRPr="006C26F8" w:rsidRDefault="006C26F8" w:rsidP="006C26F8">
      <w:pPr>
        <w:tabs>
          <w:tab w:val="left" w:pos="851"/>
        </w:tabs>
        <w:spacing w:line="240" w:lineRule="atLeast"/>
        <w:ind w:right="-1"/>
        <w:jc w:val="both"/>
        <w:rPr>
          <w:rFonts w:cs="Arial"/>
          <w:lang w:val="ru-RU" w:eastAsia="fr-FR"/>
        </w:rPr>
      </w:pPr>
    </w:p>
    <w:p w14:paraId="3038ECDA"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6.</w:t>
      </w:r>
      <w:r w:rsidRPr="006C26F8">
        <w:rPr>
          <w:rFonts w:cs="Arial"/>
          <w:lang w:val="ru-RU" w:eastAsia="fr-FR"/>
        </w:rPr>
        <w:tab/>
        <w:t>Предложения, имеющие целью прервать или закрыть заседание, не обсуждаются, а сразу же ставятся на голосование.</w:t>
      </w:r>
    </w:p>
    <w:p w14:paraId="3038ECDB" w14:textId="77777777" w:rsidR="006C26F8" w:rsidRPr="006C26F8" w:rsidRDefault="006C26F8" w:rsidP="006C26F8">
      <w:pPr>
        <w:tabs>
          <w:tab w:val="left" w:pos="851"/>
        </w:tabs>
        <w:spacing w:line="240" w:lineRule="atLeast"/>
        <w:ind w:right="-1"/>
        <w:jc w:val="both"/>
        <w:rPr>
          <w:rFonts w:cs="Arial"/>
          <w:lang w:val="ru-RU" w:eastAsia="fr-FR"/>
        </w:rPr>
      </w:pPr>
    </w:p>
    <w:p w14:paraId="3038ECDC"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7</w:t>
      </w:r>
      <w:r w:rsidR="00D73465">
        <w:rPr>
          <w:rFonts w:cs="Arial"/>
          <w:lang w:val="ru-RU" w:eastAsia="fr-FR"/>
        </w:rPr>
        <w:t>.</w:t>
      </w:r>
      <w:r w:rsidRPr="006C26F8">
        <w:rPr>
          <w:rFonts w:cs="Arial"/>
          <w:lang w:val="ru-RU" w:eastAsia="fr-FR"/>
        </w:rPr>
        <w:tab/>
        <w:t>Если какая-либо делегация предлагает отложить или закрыть дискуссию по обсуждаемому вопросу, слово предоставляется только двум ораторам, возражающим против переноса или закрытия дискуссии, после чего предложение ставится на голосование.</w:t>
      </w:r>
    </w:p>
    <w:p w14:paraId="3038ECDD" w14:textId="77777777" w:rsidR="006C26F8" w:rsidRPr="006C26F8" w:rsidRDefault="006C26F8" w:rsidP="006C26F8">
      <w:pPr>
        <w:tabs>
          <w:tab w:val="left" w:pos="851"/>
        </w:tabs>
        <w:spacing w:line="240" w:lineRule="atLeast"/>
        <w:ind w:right="-1"/>
        <w:jc w:val="both"/>
        <w:rPr>
          <w:rFonts w:cs="Arial"/>
          <w:lang w:val="ru-RU" w:eastAsia="fr-FR"/>
        </w:rPr>
      </w:pPr>
    </w:p>
    <w:p w14:paraId="3038ECDE"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8.</w:t>
      </w:r>
      <w:r w:rsidRPr="006C26F8">
        <w:rPr>
          <w:rFonts w:cs="Arial"/>
          <w:lang w:val="ru-RU" w:eastAsia="fr-FR"/>
        </w:rPr>
        <w:tab/>
        <w:t>Делегация, представившая предложение по порядку ведения или по процедуре, в своем выступлении не может говорить по существу обсуждаемого вопроса. Автор предложения по процедуре может снять его до голосования, и любое исправленное или неисправленное предложение такого рода, которое было снято, может быть вновь выдвинуто другой делегацией.</w:t>
      </w:r>
    </w:p>
    <w:p w14:paraId="3038ECDF" w14:textId="77777777" w:rsidR="006C26F8" w:rsidRPr="006C26F8" w:rsidRDefault="006C26F8" w:rsidP="006C26F8">
      <w:pPr>
        <w:tabs>
          <w:tab w:val="left" w:pos="851"/>
        </w:tabs>
        <w:spacing w:line="240" w:lineRule="atLeast"/>
        <w:ind w:right="-1"/>
        <w:jc w:val="both"/>
        <w:rPr>
          <w:rFonts w:cs="Arial"/>
          <w:lang w:val="ru-RU" w:eastAsia="fr-FR"/>
        </w:rPr>
      </w:pPr>
    </w:p>
    <w:p w14:paraId="3038ECE0" w14:textId="77777777" w:rsidR="006C26F8" w:rsidRPr="006C26F8" w:rsidRDefault="006C26F8" w:rsidP="006C26F8">
      <w:pPr>
        <w:tabs>
          <w:tab w:val="left" w:pos="851"/>
        </w:tabs>
        <w:spacing w:line="240" w:lineRule="atLeast"/>
        <w:ind w:right="-1"/>
        <w:jc w:val="both"/>
        <w:rPr>
          <w:rFonts w:cs="Arial"/>
          <w:lang w:val="ru-RU" w:eastAsia="fr-FR"/>
        </w:rPr>
      </w:pPr>
    </w:p>
    <w:p w14:paraId="3038ECE1" w14:textId="77777777" w:rsidR="006C26F8" w:rsidRPr="00EB4246" w:rsidRDefault="006C26F8" w:rsidP="006C26F8">
      <w:pPr>
        <w:tabs>
          <w:tab w:val="left" w:pos="851"/>
        </w:tabs>
        <w:spacing w:line="240" w:lineRule="atLeast"/>
        <w:ind w:right="-1"/>
        <w:jc w:val="both"/>
        <w:rPr>
          <w:rFonts w:cs="Arial"/>
          <w:lang w:val="ru-RU" w:eastAsia="fr-FR"/>
        </w:rPr>
      </w:pPr>
      <w:r w:rsidRPr="006C26F8">
        <w:rPr>
          <w:rFonts w:cs="Arial"/>
          <w:lang w:val="ru-RU" w:eastAsia="fr-FR"/>
        </w:rPr>
        <w:t xml:space="preserve">Статья </w:t>
      </w:r>
      <w:r w:rsidR="00193720" w:rsidRPr="00EB4246">
        <w:rPr>
          <w:rFonts w:cs="Arial"/>
          <w:lang w:val="ru-RU" w:eastAsia="fr-FR"/>
        </w:rPr>
        <w:t>27</w:t>
      </w:r>
    </w:p>
    <w:p w14:paraId="3038ECE2"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Повторное обсуждение решений</w:t>
      </w:r>
    </w:p>
    <w:p w14:paraId="3038ECE3" w14:textId="77777777" w:rsidR="006C26F8" w:rsidRPr="006C26F8" w:rsidRDefault="006C26F8" w:rsidP="006C26F8">
      <w:pPr>
        <w:tabs>
          <w:tab w:val="left" w:pos="851"/>
        </w:tabs>
        <w:spacing w:line="240" w:lineRule="atLeast"/>
        <w:ind w:right="-1"/>
        <w:jc w:val="both"/>
        <w:rPr>
          <w:rFonts w:cs="Arial"/>
          <w:lang w:val="ru-RU" w:eastAsia="fr-FR"/>
        </w:rPr>
      </w:pPr>
    </w:p>
    <w:p w14:paraId="3038ECE4"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1.</w:t>
      </w:r>
      <w:r w:rsidRPr="006C26F8">
        <w:rPr>
          <w:rFonts w:cs="Arial"/>
          <w:lang w:val="ru-RU" w:eastAsia="fr-FR"/>
        </w:rPr>
        <w:tab/>
        <w:t xml:space="preserve">Если решение было принято </w:t>
      </w:r>
      <w:r w:rsidR="00193720" w:rsidRPr="00EB4246">
        <w:rPr>
          <w:rFonts w:cs="Arial"/>
          <w:lang w:val="ru-RU" w:eastAsia="fr-FR"/>
        </w:rPr>
        <w:t>пленарным заседанием</w:t>
      </w:r>
      <w:r w:rsidR="00193720">
        <w:rPr>
          <w:rFonts w:cs="Arial"/>
          <w:lang w:val="ru-RU" w:eastAsia="fr-FR"/>
        </w:rPr>
        <w:t xml:space="preserve"> </w:t>
      </w:r>
      <w:r w:rsidRPr="006C26F8">
        <w:rPr>
          <w:rFonts w:cs="Arial"/>
          <w:lang w:val="ru-RU" w:eastAsia="fr-FR"/>
        </w:rPr>
        <w:t xml:space="preserve">или Комиссией, вопрос может быть рассмотрен вновь только в том случае, если </w:t>
      </w:r>
      <w:r w:rsidR="003F568D" w:rsidRPr="00EB4246">
        <w:rPr>
          <w:rFonts w:cs="Arial"/>
          <w:lang w:val="ru-RU" w:eastAsia="fr-FR"/>
        </w:rPr>
        <w:t>пленарное заседание</w:t>
      </w:r>
      <w:r w:rsidRPr="006C26F8">
        <w:rPr>
          <w:rFonts w:cs="Arial"/>
          <w:lang w:val="ru-RU" w:eastAsia="fr-FR"/>
        </w:rPr>
        <w:t xml:space="preserve"> одобрит принцип этого нового обсуждения. Для утверждения повторного обсуждения требуется большинство голосов, установленное в статье </w:t>
      </w:r>
      <w:r w:rsidRPr="00EB4246">
        <w:rPr>
          <w:rFonts w:cs="Arial"/>
          <w:lang w:val="ru-RU" w:eastAsia="fr-FR"/>
        </w:rPr>
        <w:t>2</w:t>
      </w:r>
      <w:r w:rsidR="003F568D" w:rsidRPr="00EB4246">
        <w:rPr>
          <w:rFonts w:cs="Arial"/>
          <w:lang w:val="ru-RU" w:eastAsia="fr-FR"/>
        </w:rPr>
        <w:t>4</w:t>
      </w:r>
      <w:r w:rsidRPr="00EB4246">
        <w:rPr>
          <w:rFonts w:cs="Arial"/>
          <w:lang w:val="ru-RU" w:eastAsia="fr-FR"/>
        </w:rPr>
        <w:t>.3</w:t>
      </w:r>
      <w:r w:rsidR="003846C4" w:rsidRPr="00EB4246">
        <w:rPr>
          <w:rFonts w:cs="Arial"/>
          <w:lang w:val="ru-RU" w:eastAsia="fr-FR"/>
        </w:rPr>
        <w:t>, 4 и 6</w:t>
      </w:r>
      <w:r w:rsidRPr="006C26F8">
        <w:rPr>
          <w:rFonts w:cs="Arial"/>
          <w:lang w:val="ru-RU" w:eastAsia="fr-FR"/>
        </w:rPr>
        <w:t>.</w:t>
      </w:r>
    </w:p>
    <w:p w14:paraId="3038ECE5" w14:textId="77777777" w:rsidR="006C26F8" w:rsidRDefault="006C26F8" w:rsidP="006C26F8">
      <w:pPr>
        <w:tabs>
          <w:tab w:val="left" w:pos="851"/>
        </w:tabs>
        <w:spacing w:line="240" w:lineRule="atLeast"/>
        <w:ind w:right="-1"/>
        <w:jc w:val="both"/>
        <w:rPr>
          <w:rFonts w:cs="Arial"/>
          <w:lang w:val="ru-RU" w:eastAsia="fr-FR"/>
        </w:rPr>
      </w:pPr>
    </w:p>
    <w:p w14:paraId="3038ECE6" w14:textId="77777777" w:rsidR="001D1640" w:rsidRPr="006C26F8" w:rsidRDefault="001D1640" w:rsidP="006C26F8">
      <w:pPr>
        <w:tabs>
          <w:tab w:val="left" w:pos="851"/>
        </w:tabs>
        <w:spacing w:line="240" w:lineRule="atLeast"/>
        <w:ind w:right="-1"/>
        <w:jc w:val="both"/>
        <w:rPr>
          <w:rFonts w:cs="Arial"/>
          <w:lang w:val="ru-RU" w:eastAsia="fr-FR"/>
        </w:rPr>
      </w:pPr>
    </w:p>
    <w:p w14:paraId="3038ECE7"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 xml:space="preserve">Статья </w:t>
      </w:r>
      <w:r w:rsidR="003F568D" w:rsidRPr="00EB4246">
        <w:rPr>
          <w:rFonts w:cs="Arial"/>
          <w:lang w:val="ru-RU" w:eastAsia="fr-FR"/>
        </w:rPr>
        <w:t>28</w:t>
      </w:r>
    </w:p>
    <w:p w14:paraId="3038ECE8" w14:textId="77777777" w:rsidR="006C26F8" w:rsidRPr="006C26F8" w:rsidRDefault="006C26F8" w:rsidP="006C26F8">
      <w:pPr>
        <w:tabs>
          <w:tab w:val="left" w:pos="851"/>
        </w:tabs>
        <w:spacing w:line="240" w:lineRule="atLeast"/>
        <w:ind w:right="-1"/>
        <w:jc w:val="both"/>
        <w:rPr>
          <w:rFonts w:cs="Arial"/>
          <w:lang w:val="ru-RU" w:eastAsia="fr-FR"/>
        </w:rPr>
      </w:pPr>
      <w:r w:rsidRPr="006C26F8">
        <w:rPr>
          <w:rFonts w:cs="Arial"/>
          <w:lang w:val="ru-RU" w:eastAsia="fr-FR"/>
        </w:rPr>
        <w:t>Отчеты</w:t>
      </w:r>
    </w:p>
    <w:p w14:paraId="3038ECE9" w14:textId="77777777" w:rsidR="006C26F8" w:rsidRPr="006C26F8" w:rsidRDefault="006C26F8" w:rsidP="006C26F8">
      <w:pPr>
        <w:tabs>
          <w:tab w:val="left" w:pos="851"/>
        </w:tabs>
        <w:spacing w:line="240" w:lineRule="atLeast"/>
        <w:ind w:right="-1"/>
        <w:jc w:val="both"/>
        <w:rPr>
          <w:rFonts w:cs="Arial"/>
          <w:lang w:val="ru-RU" w:eastAsia="fr-FR"/>
        </w:rPr>
      </w:pPr>
    </w:p>
    <w:p w14:paraId="3038ECEA"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r w:rsidRPr="006C26F8">
        <w:rPr>
          <w:rFonts w:eastAsia="SimSun" w:cs="Arial"/>
          <w:snapToGrid w:val="0"/>
          <w:lang w:val="ru-RU" w:eastAsia="zh-CN"/>
        </w:rPr>
        <w:t>1.</w:t>
      </w:r>
      <w:r w:rsidRPr="006C26F8">
        <w:rPr>
          <w:rFonts w:eastAsia="SimSun" w:cs="Arial"/>
          <w:snapToGrid w:val="0"/>
          <w:lang w:val="ru-RU" w:eastAsia="zh-CN"/>
        </w:rPr>
        <w:tab/>
        <w:t>Органы СПЭ составляют для СПЭ отчеты, в которых кратко описывается ход работы, предусмотренной в Программе и бюджете Союза</w:t>
      </w:r>
      <w:r w:rsidR="003F568D">
        <w:rPr>
          <w:rFonts w:eastAsia="SimSun" w:cs="Arial"/>
          <w:snapToGrid w:val="0"/>
          <w:lang w:val="ru-RU" w:eastAsia="zh-CN"/>
        </w:rPr>
        <w:t xml:space="preserve">, </w:t>
      </w:r>
      <w:r w:rsidR="003F568D" w:rsidRPr="00EB4246">
        <w:rPr>
          <w:rFonts w:eastAsia="SimSun" w:cs="Arial"/>
          <w:snapToGrid w:val="0"/>
          <w:lang w:val="ru-RU" w:eastAsia="zh-CN"/>
        </w:rPr>
        <w:t>программе работы СПЭ</w:t>
      </w:r>
      <w:r w:rsidRPr="006C26F8">
        <w:rPr>
          <w:rFonts w:eastAsia="SimSun" w:cs="Arial"/>
          <w:snapToGrid w:val="0"/>
          <w:lang w:val="ru-RU" w:eastAsia="zh-CN"/>
        </w:rPr>
        <w:t xml:space="preserve"> и</w:t>
      </w:r>
      <w:r w:rsidR="003F568D">
        <w:rPr>
          <w:rFonts w:eastAsia="SimSun" w:cs="Arial"/>
          <w:snapToGrid w:val="0"/>
          <w:lang w:val="ru-RU" w:eastAsia="zh-CN"/>
        </w:rPr>
        <w:t xml:space="preserve"> его </w:t>
      </w:r>
      <w:r w:rsidR="003F568D" w:rsidRPr="00EB4246">
        <w:rPr>
          <w:rFonts w:eastAsia="SimSun" w:cs="Arial"/>
          <w:snapToGrid w:val="0"/>
          <w:lang w:val="ru-RU" w:eastAsia="zh-CN"/>
        </w:rPr>
        <w:t>соответствующих</w:t>
      </w:r>
      <w:r w:rsidRPr="00EB4246">
        <w:rPr>
          <w:rFonts w:eastAsia="SimSun" w:cs="Arial"/>
          <w:snapToGrid w:val="0"/>
          <w:lang w:val="ru-RU" w:eastAsia="zh-CN"/>
        </w:rPr>
        <w:t xml:space="preserve"> годов</w:t>
      </w:r>
      <w:r w:rsidR="003F568D" w:rsidRPr="00EB4246">
        <w:rPr>
          <w:rFonts w:eastAsia="SimSun" w:cs="Arial"/>
          <w:snapToGrid w:val="0"/>
          <w:lang w:val="ru-RU" w:eastAsia="zh-CN"/>
        </w:rPr>
        <w:t xml:space="preserve">ых </w:t>
      </w:r>
      <w:r w:rsidRPr="00EB4246">
        <w:rPr>
          <w:rFonts w:eastAsia="SimSun" w:cs="Arial"/>
          <w:snapToGrid w:val="0"/>
          <w:lang w:val="ru-RU" w:eastAsia="zh-CN"/>
        </w:rPr>
        <w:t>план</w:t>
      </w:r>
      <w:r w:rsidR="003F568D" w:rsidRPr="00EB4246">
        <w:rPr>
          <w:rFonts w:eastAsia="SimSun" w:cs="Arial"/>
          <w:snapToGrid w:val="0"/>
          <w:lang w:val="ru-RU" w:eastAsia="zh-CN"/>
        </w:rPr>
        <w:t>ах</w:t>
      </w:r>
      <w:r w:rsidRPr="006C26F8">
        <w:rPr>
          <w:rFonts w:eastAsia="SimSun" w:cs="Arial"/>
          <w:snapToGrid w:val="0"/>
          <w:lang w:val="ru-RU" w:eastAsia="zh-CN"/>
        </w:rPr>
        <w:t xml:space="preserve"> работы.</w:t>
      </w:r>
    </w:p>
    <w:p w14:paraId="3038ECEB"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p>
    <w:p w14:paraId="3038ECEC"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r w:rsidRPr="006C26F8">
        <w:rPr>
          <w:rFonts w:eastAsia="SimSun" w:cs="Arial"/>
          <w:snapToGrid w:val="0"/>
          <w:lang w:val="ru-RU" w:eastAsia="zh-CN"/>
        </w:rPr>
        <w:t>2.</w:t>
      </w:r>
      <w:r w:rsidRPr="006C26F8">
        <w:rPr>
          <w:rFonts w:eastAsia="SimSun" w:cs="Arial"/>
          <w:snapToGrid w:val="0"/>
          <w:lang w:val="ru-RU" w:eastAsia="zh-CN"/>
        </w:rPr>
        <w:tab/>
      </w:r>
      <w:r w:rsidR="002325A2">
        <w:rPr>
          <w:rFonts w:eastAsia="SimSun" w:cs="Arial"/>
          <w:snapToGrid w:val="0"/>
          <w:lang w:val="ru-RU" w:eastAsia="zh-CN"/>
        </w:rPr>
        <w:t>СПЭ</w:t>
      </w:r>
      <w:r w:rsidRPr="006C26F8">
        <w:rPr>
          <w:rFonts w:eastAsia="SimSun" w:cs="Arial"/>
          <w:snapToGrid w:val="0"/>
          <w:lang w:val="ru-RU" w:eastAsia="zh-CN"/>
        </w:rPr>
        <w:t xml:space="preserve"> составляет для </w:t>
      </w:r>
      <w:r w:rsidR="002325A2">
        <w:rPr>
          <w:rFonts w:eastAsia="SimSun" w:cs="Arial"/>
          <w:snapToGrid w:val="0"/>
          <w:lang w:val="ru-RU" w:eastAsia="zh-CN"/>
        </w:rPr>
        <w:t>АС</w:t>
      </w:r>
      <w:r w:rsidRPr="006C26F8">
        <w:rPr>
          <w:rFonts w:eastAsia="SimSun" w:cs="Arial"/>
          <w:snapToGrid w:val="0"/>
          <w:lang w:val="ru-RU" w:eastAsia="zh-CN"/>
        </w:rPr>
        <w:t xml:space="preserve"> годовой отчет о своей деятельности.</w:t>
      </w:r>
    </w:p>
    <w:p w14:paraId="3038ECED"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p>
    <w:p w14:paraId="3038ECEE"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r w:rsidRPr="006C26F8">
        <w:rPr>
          <w:rFonts w:eastAsia="SimSun" w:cs="Arial"/>
          <w:snapToGrid w:val="0"/>
          <w:lang w:val="ru-RU" w:eastAsia="zh-CN"/>
        </w:rPr>
        <w:t>3.</w:t>
      </w:r>
      <w:r w:rsidRPr="006C26F8">
        <w:rPr>
          <w:rFonts w:eastAsia="SimSun" w:cs="Arial"/>
          <w:snapToGrid w:val="0"/>
          <w:lang w:val="ru-RU" w:eastAsia="zh-CN"/>
        </w:rPr>
        <w:tab/>
        <w:t>Совет почтовой эксплуатации составляет для Конгресса всесторонний отчет о своей деятельности, включая отчеты о деятельности вспомогательных органов, финансируемых пользователями, как предусмотрено в Общем регламенте</w:t>
      </w:r>
      <w:r w:rsidR="00065B64">
        <w:rPr>
          <w:rStyle w:val="FootnoteReference"/>
          <w:rFonts w:eastAsia="SimSun" w:cs="Arial"/>
          <w:snapToGrid w:val="0"/>
          <w:lang w:val="ru-RU" w:eastAsia="zh-CN"/>
        </w:rPr>
        <w:footnoteReference w:id="12"/>
      </w:r>
      <w:r w:rsidRPr="006C26F8">
        <w:rPr>
          <w:rFonts w:eastAsia="SimSun" w:cs="Arial"/>
          <w:snapToGrid w:val="0"/>
          <w:lang w:val="ru-RU" w:eastAsia="zh-CN"/>
        </w:rPr>
        <w:t>, и направляет его странам-членам Союза, их назначенным операторам и членам Консультативного комитета не менее чем за два месяца до начала Конгресса.</w:t>
      </w:r>
    </w:p>
    <w:p w14:paraId="3038ECEF"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p>
    <w:p w14:paraId="3038ECF0"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p>
    <w:p w14:paraId="3038ECF1" w14:textId="77777777" w:rsidR="006C26F8" w:rsidRPr="002325A2" w:rsidRDefault="006C26F8" w:rsidP="006C26F8">
      <w:pPr>
        <w:tabs>
          <w:tab w:val="left" w:pos="851"/>
        </w:tabs>
        <w:spacing w:line="240" w:lineRule="atLeast"/>
        <w:ind w:right="-1"/>
        <w:jc w:val="both"/>
        <w:rPr>
          <w:rFonts w:eastAsia="SimSun" w:cs="Arial"/>
          <w:b/>
          <w:snapToGrid w:val="0"/>
          <w:lang w:val="ru-RU" w:eastAsia="zh-CN"/>
        </w:rPr>
      </w:pPr>
      <w:r w:rsidRPr="006C26F8">
        <w:rPr>
          <w:rFonts w:eastAsia="SimSun" w:cs="Arial"/>
          <w:snapToGrid w:val="0"/>
          <w:lang w:val="ru-RU" w:eastAsia="zh-CN"/>
        </w:rPr>
        <w:t xml:space="preserve">Статья </w:t>
      </w:r>
      <w:r w:rsidR="003F568D" w:rsidRPr="00EB4246">
        <w:rPr>
          <w:rFonts w:eastAsia="SimSun" w:cs="Arial"/>
          <w:snapToGrid w:val="0"/>
          <w:lang w:val="ru-RU" w:eastAsia="zh-CN"/>
        </w:rPr>
        <w:t>29</w:t>
      </w:r>
    </w:p>
    <w:p w14:paraId="3038ECF2"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r w:rsidRPr="006C26F8">
        <w:rPr>
          <w:rFonts w:eastAsia="SimSun" w:cs="Arial"/>
          <w:snapToGrid w:val="0"/>
          <w:lang w:val="ru-RU" w:eastAsia="zh-CN"/>
        </w:rPr>
        <w:t xml:space="preserve">Возмещение дорожных расходов представителям стран-членов </w:t>
      </w:r>
      <w:r w:rsidRPr="006C26F8">
        <w:rPr>
          <w:rFonts w:eastAsia="SimSun" w:cs="Arial"/>
          <w:bCs/>
          <w:snapToGrid w:val="0"/>
          <w:lang w:val="ru-RU" w:eastAsia="zh-CN"/>
        </w:rPr>
        <w:t xml:space="preserve">СПЭ </w:t>
      </w:r>
      <w:r w:rsidRPr="006C26F8">
        <w:rPr>
          <w:rFonts w:eastAsia="SimSun" w:cs="Arial"/>
          <w:snapToGrid w:val="0"/>
          <w:lang w:val="ru-RU" w:eastAsia="zh-CN"/>
        </w:rPr>
        <w:t>и его органов</w:t>
      </w:r>
    </w:p>
    <w:p w14:paraId="3038ECF3"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p>
    <w:p w14:paraId="3038ECF4"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r w:rsidRPr="006C26F8">
        <w:rPr>
          <w:rFonts w:eastAsia="SimSun" w:cs="Arial"/>
          <w:snapToGrid w:val="0"/>
          <w:lang w:val="ru-RU" w:eastAsia="zh-CN"/>
        </w:rPr>
        <w:t>1.</w:t>
      </w:r>
      <w:r w:rsidRPr="006C26F8">
        <w:rPr>
          <w:rFonts w:eastAsia="SimSun" w:cs="Arial"/>
          <w:snapToGrid w:val="0"/>
          <w:lang w:val="ru-RU" w:eastAsia="zh-CN"/>
        </w:rPr>
        <w:tab/>
        <w:t>В соответствии с Общим регламентом</w:t>
      </w:r>
      <w:r w:rsidR="00065B64">
        <w:rPr>
          <w:rStyle w:val="FootnoteReference"/>
          <w:rFonts w:eastAsia="SimSun" w:cs="Arial"/>
          <w:snapToGrid w:val="0"/>
          <w:lang w:val="ru-RU" w:eastAsia="zh-CN"/>
        </w:rPr>
        <w:footnoteReference w:id="13"/>
      </w:r>
      <w:r w:rsidRPr="006C26F8">
        <w:rPr>
          <w:rFonts w:eastAsia="SimSun" w:cs="Arial"/>
          <w:snapToGrid w:val="0"/>
          <w:lang w:val="ru-RU" w:eastAsia="zh-CN"/>
        </w:rPr>
        <w:t xml:space="preserve"> представитель каждой страны-члена СПЭ, которая согласно спискам, составленным ООН, рассматривается как находящаяся в неблагоприятных условиях, и принимает участие в собраниях </w:t>
      </w:r>
      <w:r w:rsidR="003F568D" w:rsidRPr="00EB4246">
        <w:rPr>
          <w:rFonts w:eastAsia="SimSun" w:cs="Arial"/>
          <w:snapToGrid w:val="0"/>
          <w:lang w:val="ru-RU" w:eastAsia="zh-CN"/>
        </w:rPr>
        <w:t>СПЭ</w:t>
      </w:r>
      <w:r w:rsidR="003F568D">
        <w:rPr>
          <w:rFonts w:eastAsia="SimSun" w:cs="Arial"/>
          <w:snapToGrid w:val="0"/>
          <w:lang w:val="ru-RU" w:eastAsia="zh-CN"/>
        </w:rPr>
        <w:t xml:space="preserve"> </w:t>
      </w:r>
      <w:r w:rsidRPr="006C26F8">
        <w:rPr>
          <w:rFonts w:eastAsia="SimSun" w:cs="Arial"/>
          <w:snapToGrid w:val="0"/>
          <w:lang w:val="ru-RU" w:eastAsia="zh-CN"/>
        </w:rPr>
        <w:t>и его органов, за исключением собраний, проводимых во время Конгресса, имеет право на возмещение либо стоимости одного авиабилета экономического класса туда и обратно, либо стоимости одного железнодорожного билета первого класса, либо стоимости проезда любым другим видом транспорта при условии, что эта сумма не превышает стоимости авиабилета экономического класса туда и обратно.</w:t>
      </w:r>
    </w:p>
    <w:p w14:paraId="3038ECF5"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p>
    <w:p w14:paraId="3038ECF6"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r w:rsidRPr="006C26F8">
        <w:rPr>
          <w:rFonts w:eastAsia="SimSun" w:cs="Arial"/>
          <w:snapToGrid w:val="0"/>
          <w:lang w:val="ru-RU" w:eastAsia="zh-CN"/>
        </w:rPr>
        <w:lastRenderedPageBreak/>
        <w:t>2.</w:t>
      </w:r>
      <w:r w:rsidRPr="006C26F8">
        <w:rPr>
          <w:rFonts w:eastAsia="SimSun" w:cs="Arial"/>
          <w:snapToGrid w:val="0"/>
          <w:lang w:val="ru-RU" w:eastAsia="zh-CN"/>
        </w:rPr>
        <w:tab/>
        <w:t>Во исполнение § 1 должны соблюдаться следующие положения:</w:t>
      </w:r>
    </w:p>
    <w:p w14:paraId="3038ECF7" w14:textId="77777777" w:rsidR="006C26F8" w:rsidRPr="006C26F8" w:rsidRDefault="006C26F8" w:rsidP="006C26F8">
      <w:pPr>
        <w:numPr>
          <w:ilvl w:val="0"/>
          <w:numId w:val="36"/>
        </w:numPr>
        <w:tabs>
          <w:tab w:val="clear" w:pos="567"/>
          <w:tab w:val="left" w:pos="851"/>
        </w:tabs>
        <w:spacing w:before="60" w:line="240" w:lineRule="atLeast"/>
        <w:ind w:left="851" w:right="-1" w:hanging="851"/>
        <w:jc w:val="both"/>
        <w:rPr>
          <w:rFonts w:eastAsia="SimSun" w:cs="Arial"/>
          <w:snapToGrid w:val="0"/>
          <w:lang w:val="ru-RU" w:eastAsia="zh-CN"/>
        </w:rPr>
      </w:pPr>
      <w:r w:rsidRPr="006C26F8">
        <w:rPr>
          <w:rFonts w:eastAsia="SimSun" w:cs="Arial"/>
          <w:snapToGrid w:val="0"/>
          <w:lang w:val="ru-RU" w:eastAsia="zh-CN"/>
        </w:rPr>
        <w:t>если какую-либо из стран-членов СПЭ, о которых говорится в § 1, представляет одно и то же лицо или разные лица на сессии СПЭ и на собраниях его органов, проводимых в том же месте до или после сессии, представитель получает компенсацию стоимости билета за проезд только один раз;</w:t>
      </w:r>
    </w:p>
    <w:p w14:paraId="3038ECF8" w14:textId="77777777" w:rsidR="006C26F8" w:rsidRPr="006C26F8" w:rsidRDefault="006C26F8" w:rsidP="006C26F8">
      <w:pPr>
        <w:numPr>
          <w:ilvl w:val="0"/>
          <w:numId w:val="36"/>
        </w:numPr>
        <w:tabs>
          <w:tab w:val="clear" w:pos="567"/>
          <w:tab w:val="left" w:pos="851"/>
        </w:tabs>
        <w:spacing w:before="60" w:line="240" w:lineRule="atLeast"/>
        <w:ind w:left="851" w:right="-1" w:hanging="851"/>
        <w:jc w:val="both"/>
        <w:rPr>
          <w:rFonts w:eastAsia="SimSun" w:cs="Arial"/>
          <w:snapToGrid w:val="0"/>
          <w:lang w:val="ru-RU" w:eastAsia="zh-CN"/>
        </w:rPr>
      </w:pPr>
      <w:r w:rsidRPr="006C26F8">
        <w:rPr>
          <w:rFonts w:eastAsia="SimSun" w:cs="Arial"/>
          <w:snapToGrid w:val="0"/>
          <w:lang w:val="ru-RU" w:eastAsia="zh-CN"/>
        </w:rPr>
        <w:t>если одна из стран-членов СПЭ, о которых говорится в § 1, приглашается и представляется одним и тем же лицом или разными лицами в интервале между сессиями СПЭ на собраниях органов, заседающих в одном и том же месте в течение периода времени, не превышающего в целом тридцати дней для всех собраний, представитель получает возмещение стоимости билета за проезд только один раз.</w:t>
      </w:r>
    </w:p>
    <w:p w14:paraId="3038ECF9"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p>
    <w:p w14:paraId="3038ECFA" w14:textId="77777777" w:rsidR="006C26F8" w:rsidRPr="006C26F8" w:rsidRDefault="006C26F8" w:rsidP="006C26F8">
      <w:pPr>
        <w:tabs>
          <w:tab w:val="left" w:pos="851"/>
        </w:tabs>
        <w:spacing w:line="240" w:lineRule="atLeast"/>
        <w:ind w:right="-1"/>
        <w:jc w:val="both"/>
        <w:rPr>
          <w:rFonts w:eastAsia="SimSun" w:cs="Arial"/>
          <w:snapToGrid w:val="0"/>
          <w:lang w:val="ru-RU" w:eastAsia="zh-CN"/>
        </w:rPr>
      </w:pPr>
      <w:r w:rsidRPr="006C26F8">
        <w:rPr>
          <w:rFonts w:eastAsia="SimSun" w:cs="Arial"/>
          <w:snapToGrid w:val="0"/>
          <w:lang w:val="ru-RU" w:eastAsia="zh-CN"/>
        </w:rPr>
        <w:t>3.</w:t>
      </w:r>
      <w:r w:rsidRPr="006C26F8">
        <w:rPr>
          <w:rFonts w:eastAsia="SimSun" w:cs="Arial"/>
          <w:snapToGrid w:val="0"/>
          <w:lang w:val="ru-RU" w:eastAsia="zh-CN"/>
        </w:rPr>
        <w:tab/>
        <w:t xml:space="preserve">Дорожные расходы представителей международной организации или других лиц, которых СПЭ желает привлечь к своей работе, могут быть возмещены Союзом только в исключительных случаях и с предварительного согласия председателя СПЭ, председателя </w:t>
      </w:r>
      <w:r w:rsidR="00D55B48">
        <w:rPr>
          <w:rFonts w:eastAsia="SimSun" w:cs="Arial"/>
          <w:snapToGrid w:val="0"/>
          <w:lang w:val="ru-RU" w:eastAsia="zh-CN"/>
        </w:rPr>
        <w:t>АС</w:t>
      </w:r>
      <w:r w:rsidRPr="006C26F8">
        <w:rPr>
          <w:rFonts w:eastAsia="SimSun" w:cs="Arial"/>
          <w:snapToGrid w:val="0"/>
          <w:lang w:val="ru-RU" w:eastAsia="zh-CN"/>
        </w:rPr>
        <w:t xml:space="preserve"> и Генерального секретаря. То же самое относится и к дорожным расходам </w:t>
      </w:r>
      <w:r w:rsidRPr="006C26F8">
        <w:rPr>
          <w:rFonts w:eastAsia="SimSun" w:cs="Arial"/>
          <w:bCs/>
          <w:snapToGrid w:val="0"/>
          <w:lang w:val="ru-RU" w:eastAsia="zh-CN"/>
        </w:rPr>
        <w:t>представителей стран,</w:t>
      </w:r>
      <w:r w:rsidRPr="006C26F8">
        <w:rPr>
          <w:rFonts w:eastAsia="SimSun" w:cs="Arial"/>
          <w:snapToGrid w:val="0"/>
          <w:lang w:val="ru-RU" w:eastAsia="zh-CN"/>
        </w:rPr>
        <w:t xml:space="preserve"> не являющихся членами СПЭ, которые он специально хочет привлечь к своей работе и которые входят в состав стран-членов, рассматриваемых как страны, находящиеся в неблагоприятных условиях согласно Общему регламенту.</w:t>
      </w:r>
    </w:p>
    <w:p w14:paraId="3038ECFB" w14:textId="77777777" w:rsidR="006C26F8" w:rsidRPr="006C26F8" w:rsidRDefault="006C26F8" w:rsidP="006C26F8">
      <w:pPr>
        <w:spacing w:line="240" w:lineRule="atLeast"/>
        <w:ind w:right="-1"/>
        <w:jc w:val="both"/>
        <w:rPr>
          <w:rFonts w:eastAsia="SimSun" w:cs="Arial"/>
          <w:snapToGrid w:val="0"/>
          <w:lang w:val="ru-RU" w:eastAsia="zh-CN"/>
        </w:rPr>
      </w:pPr>
    </w:p>
    <w:p w14:paraId="3038ECFC" w14:textId="77777777" w:rsidR="006C26F8" w:rsidRPr="006C26F8" w:rsidRDefault="006C26F8" w:rsidP="006C26F8">
      <w:pPr>
        <w:spacing w:line="240" w:lineRule="atLeast"/>
        <w:ind w:right="-1"/>
        <w:jc w:val="both"/>
        <w:rPr>
          <w:rFonts w:eastAsia="SimSun" w:cs="Arial"/>
          <w:snapToGrid w:val="0"/>
          <w:lang w:val="ru-RU" w:eastAsia="zh-CN"/>
        </w:rPr>
      </w:pPr>
    </w:p>
    <w:p w14:paraId="3038ECFD" w14:textId="77777777" w:rsidR="006C26F8" w:rsidRPr="006C26F8" w:rsidRDefault="006C26F8" w:rsidP="006C26F8">
      <w:pPr>
        <w:spacing w:line="240" w:lineRule="atLeast"/>
        <w:ind w:right="-1"/>
        <w:jc w:val="both"/>
        <w:rPr>
          <w:rFonts w:eastAsia="SimSun" w:cs="Arial"/>
          <w:snapToGrid w:val="0"/>
          <w:lang w:val="ru-RU" w:eastAsia="zh-CN"/>
        </w:rPr>
      </w:pPr>
      <w:r w:rsidRPr="006C26F8">
        <w:rPr>
          <w:rFonts w:eastAsia="SimSun" w:cs="Arial"/>
          <w:snapToGrid w:val="0"/>
          <w:lang w:val="ru-RU" w:eastAsia="zh-CN"/>
        </w:rPr>
        <w:t xml:space="preserve">Статья </w:t>
      </w:r>
      <w:r w:rsidR="003F568D" w:rsidRPr="00B10D5E">
        <w:rPr>
          <w:rFonts w:eastAsia="SimSun" w:cs="Arial"/>
          <w:snapToGrid w:val="0"/>
          <w:lang w:val="ru-RU" w:eastAsia="zh-CN"/>
        </w:rPr>
        <w:t>30</w:t>
      </w:r>
    </w:p>
    <w:p w14:paraId="3038ECFE" w14:textId="77777777" w:rsidR="006C26F8" w:rsidRPr="006C26F8" w:rsidRDefault="000157FD" w:rsidP="006C26F8">
      <w:pPr>
        <w:spacing w:line="240" w:lineRule="atLeast"/>
        <w:ind w:right="-1"/>
        <w:jc w:val="both"/>
        <w:rPr>
          <w:rFonts w:eastAsia="SimSun" w:cs="Arial"/>
          <w:snapToGrid w:val="0"/>
          <w:lang w:val="ru-RU" w:eastAsia="zh-CN"/>
        </w:rPr>
      </w:pPr>
      <w:r>
        <w:rPr>
          <w:rFonts w:eastAsia="SimSun" w:cs="Arial"/>
          <w:snapToGrid w:val="0"/>
          <w:lang w:val="ru-RU" w:eastAsia="zh-CN"/>
        </w:rPr>
        <w:t>Дата вступления</w:t>
      </w:r>
      <w:r w:rsidR="006C26F8" w:rsidRPr="006C26F8">
        <w:rPr>
          <w:rFonts w:eastAsia="SimSun" w:cs="Arial"/>
          <w:snapToGrid w:val="0"/>
          <w:lang w:val="ru-RU" w:eastAsia="zh-CN"/>
        </w:rPr>
        <w:t xml:space="preserve"> в силу</w:t>
      </w:r>
    </w:p>
    <w:p w14:paraId="3038ECFF" w14:textId="77777777" w:rsidR="006C26F8" w:rsidRPr="006C26F8" w:rsidRDefault="006C26F8" w:rsidP="006C26F8">
      <w:pPr>
        <w:tabs>
          <w:tab w:val="left" w:pos="567"/>
        </w:tabs>
        <w:spacing w:line="240" w:lineRule="atLeast"/>
        <w:ind w:right="-1"/>
        <w:jc w:val="both"/>
        <w:rPr>
          <w:rFonts w:cs="Arial"/>
          <w:lang w:val="ru-RU" w:eastAsia="fr-FR"/>
        </w:rPr>
      </w:pPr>
    </w:p>
    <w:p w14:paraId="3038ED00" w14:textId="77777777" w:rsidR="006C26F8" w:rsidRPr="007725DD" w:rsidRDefault="006C26F8" w:rsidP="007725DD">
      <w:pPr>
        <w:pStyle w:val="ListParagraph"/>
        <w:numPr>
          <w:ilvl w:val="0"/>
          <w:numId w:val="41"/>
        </w:numPr>
        <w:spacing w:line="240" w:lineRule="atLeast"/>
        <w:ind w:left="851" w:right="-1" w:hanging="851"/>
        <w:jc w:val="both"/>
        <w:rPr>
          <w:rFonts w:cs="Arial"/>
          <w:lang w:val="ru-RU" w:eastAsia="fr-FR"/>
        </w:rPr>
      </w:pPr>
      <w:r w:rsidRPr="007725DD">
        <w:rPr>
          <w:rFonts w:cs="Arial"/>
          <w:lang w:val="ru-RU" w:eastAsia="fr-FR"/>
        </w:rPr>
        <w:t>Настоящий Внутренний регламент вступает в силу незамедлительно.</w:t>
      </w:r>
    </w:p>
    <w:p w14:paraId="3038ED01" w14:textId="77777777" w:rsidR="006C26F8" w:rsidRPr="006C26F8" w:rsidRDefault="006C26F8" w:rsidP="006C26F8">
      <w:pPr>
        <w:tabs>
          <w:tab w:val="left" w:pos="567"/>
        </w:tabs>
        <w:spacing w:line="240" w:lineRule="atLeast"/>
        <w:ind w:right="-1"/>
        <w:jc w:val="both"/>
        <w:rPr>
          <w:rFonts w:cs="Arial"/>
          <w:lang w:val="ru-RU" w:eastAsia="fr-FR"/>
        </w:rPr>
      </w:pPr>
    </w:p>
    <w:p w14:paraId="3038ED02" w14:textId="77777777" w:rsidR="006C26F8" w:rsidRPr="006C26F8" w:rsidRDefault="006C26F8" w:rsidP="006C26F8">
      <w:pPr>
        <w:tabs>
          <w:tab w:val="left" w:pos="567"/>
        </w:tabs>
        <w:spacing w:line="240" w:lineRule="atLeast"/>
        <w:ind w:right="-1"/>
        <w:jc w:val="both"/>
        <w:rPr>
          <w:rFonts w:cs="Arial"/>
          <w:lang w:val="ru-RU" w:eastAsia="fr-FR"/>
        </w:rPr>
      </w:pPr>
    </w:p>
    <w:p w14:paraId="3038ED03" w14:textId="77777777" w:rsidR="006C26F8" w:rsidRPr="00B10D5E" w:rsidRDefault="009D6947" w:rsidP="006C26F8">
      <w:pPr>
        <w:tabs>
          <w:tab w:val="left" w:pos="567"/>
        </w:tabs>
        <w:spacing w:line="240" w:lineRule="atLeast"/>
        <w:ind w:right="-1"/>
        <w:jc w:val="both"/>
        <w:rPr>
          <w:rFonts w:cs="Arial"/>
          <w:lang w:val="ru-RU" w:eastAsia="fr-FR"/>
        </w:rPr>
      </w:pPr>
      <w:r>
        <w:rPr>
          <w:rFonts w:cs="Arial"/>
          <w:lang w:val="ru-RU" w:eastAsia="fr-FR"/>
        </w:rPr>
        <w:t xml:space="preserve">Принято в Берне, </w:t>
      </w:r>
      <w:r w:rsidR="007C7AF2" w:rsidRPr="00B75ADD">
        <w:rPr>
          <w:rFonts w:cs="Arial"/>
          <w:lang w:val="ru-RU" w:eastAsia="fr-FR"/>
        </w:rPr>
        <w:t>1</w:t>
      </w:r>
      <w:r w:rsidR="007F47F3" w:rsidRPr="00B75ADD">
        <w:rPr>
          <w:rFonts w:cs="Arial"/>
          <w:lang w:val="ru-RU" w:eastAsia="fr-FR"/>
        </w:rPr>
        <w:t xml:space="preserve"> </w:t>
      </w:r>
      <w:r w:rsidR="00D73465" w:rsidRPr="00B75ADD">
        <w:rPr>
          <w:rFonts w:cs="Arial"/>
          <w:lang w:val="ru-RU" w:eastAsia="fr-FR"/>
        </w:rPr>
        <w:t>февраля</w:t>
      </w:r>
      <w:r w:rsidR="00065B64">
        <w:rPr>
          <w:rFonts w:cs="Arial"/>
          <w:lang w:val="ru-RU" w:eastAsia="fr-FR"/>
        </w:rPr>
        <w:t xml:space="preserve"> 2019</w:t>
      </w:r>
      <w:r w:rsidR="00B10D5E" w:rsidRPr="00B75ADD">
        <w:rPr>
          <w:rFonts w:cs="Arial"/>
          <w:lang w:val="ru-RU" w:eastAsia="fr-FR"/>
        </w:rPr>
        <w:t xml:space="preserve"> г.</w:t>
      </w:r>
    </w:p>
    <w:p w14:paraId="3038ED04" w14:textId="77777777" w:rsidR="006C26F8" w:rsidRPr="00B75ADD" w:rsidRDefault="006C26F8" w:rsidP="006C26F8">
      <w:pPr>
        <w:tabs>
          <w:tab w:val="left" w:pos="567"/>
        </w:tabs>
        <w:spacing w:line="240" w:lineRule="atLeast"/>
        <w:ind w:right="-1"/>
        <w:jc w:val="both"/>
        <w:rPr>
          <w:rFonts w:cs="Arial"/>
          <w:lang w:val="ru-RU" w:eastAsia="fr-FR"/>
        </w:rPr>
      </w:pPr>
    </w:p>
    <w:p w14:paraId="3038ED05" w14:textId="77777777" w:rsidR="007C7AF2" w:rsidRPr="00B75ADD" w:rsidRDefault="007C7AF2" w:rsidP="006C26F8">
      <w:pPr>
        <w:tabs>
          <w:tab w:val="left" w:pos="567"/>
        </w:tabs>
        <w:spacing w:line="240" w:lineRule="atLeast"/>
        <w:ind w:right="-1"/>
        <w:jc w:val="both"/>
        <w:rPr>
          <w:rFonts w:cs="Arial"/>
          <w:lang w:val="ru-RU" w:eastAsia="fr-FR"/>
        </w:rPr>
      </w:pPr>
    </w:p>
    <w:p w14:paraId="3038ED06" w14:textId="77777777" w:rsidR="006C26F8" w:rsidRPr="006C26F8" w:rsidRDefault="006C26F8" w:rsidP="006C26F8">
      <w:pPr>
        <w:tabs>
          <w:tab w:val="left" w:pos="567"/>
        </w:tabs>
        <w:spacing w:line="240" w:lineRule="atLeast"/>
        <w:ind w:right="-1"/>
        <w:jc w:val="both"/>
        <w:rPr>
          <w:rFonts w:cs="Arial"/>
          <w:lang w:val="ru-RU" w:eastAsia="fr-FR"/>
        </w:rPr>
      </w:pPr>
      <w:r w:rsidRPr="006C26F8">
        <w:rPr>
          <w:rFonts w:cs="Arial"/>
          <w:lang w:val="ru-RU" w:eastAsia="fr-FR"/>
        </w:rPr>
        <w:t>От имени Совета почтовой эксплуатации:</w:t>
      </w:r>
    </w:p>
    <w:p w14:paraId="3038ED07" w14:textId="77777777" w:rsidR="006C26F8" w:rsidRPr="00B75ADD" w:rsidRDefault="006C26F8" w:rsidP="006C26F8">
      <w:pPr>
        <w:tabs>
          <w:tab w:val="left" w:pos="567"/>
        </w:tabs>
        <w:spacing w:line="240" w:lineRule="atLeast"/>
        <w:ind w:right="-1"/>
        <w:jc w:val="both"/>
        <w:rPr>
          <w:rFonts w:cs="Arial"/>
          <w:lang w:val="ru-RU" w:eastAsia="fr-FR"/>
        </w:rPr>
      </w:pPr>
    </w:p>
    <w:p w14:paraId="3038ED08" w14:textId="77777777" w:rsidR="007C7AF2" w:rsidRPr="00B75ADD" w:rsidRDefault="007C7AF2" w:rsidP="006C26F8">
      <w:pPr>
        <w:tabs>
          <w:tab w:val="left" w:pos="567"/>
        </w:tabs>
        <w:spacing w:line="240" w:lineRule="atLeast"/>
        <w:ind w:right="-1"/>
        <w:jc w:val="both"/>
        <w:rPr>
          <w:rFonts w:cs="Arial"/>
          <w:lang w:val="ru-RU" w:eastAsia="fr-FR"/>
        </w:rPr>
      </w:pPr>
    </w:p>
    <w:p w14:paraId="3038ED09" w14:textId="77777777" w:rsidR="006C26F8" w:rsidRPr="006C26F8" w:rsidRDefault="006C26F8" w:rsidP="006C26F8">
      <w:pPr>
        <w:tabs>
          <w:tab w:val="left" w:pos="567"/>
        </w:tabs>
        <w:spacing w:line="240" w:lineRule="atLeast"/>
        <w:ind w:right="-1"/>
        <w:jc w:val="both"/>
        <w:rPr>
          <w:rFonts w:cs="Arial"/>
          <w:lang w:val="ru-RU" w:eastAsia="fr-FR"/>
        </w:rPr>
      </w:pPr>
    </w:p>
    <w:p w14:paraId="3038ED0A" w14:textId="77777777" w:rsidR="00321373" w:rsidRDefault="007C7AF2" w:rsidP="00321373">
      <w:pPr>
        <w:tabs>
          <w:tab w:val="left" w:pos="567"/>
          <w:tab w:val="left" w:pos="3686"/>
          <w:tab w:val="left" w:pos="5103"/>
        </w:tabs>
        <w:spacing w:line="240" w:lineRule="atLeast"/>
        <w:ind w:right="-1"/>
        <w:jc w:val="both"/>
        <w:rPr>
          <w:rFonts w:cs="Arial"/>
          <w:lang w:val="ru-RU" w:eastAsia="fr-FR"/>
        </w:rPr>
      </w:pPr>
      <w:proofErr w:type="spellStart"/>
      <w:r w:rsidRPr="006C26F8">
        <w:rPr>
          <w:rFonts w:cs="Arial"/>
          <w:lang w:val="ru-RU"/>
        </w:rPr>
        <w:t>Масахико</w:t>
      </w:r>
      <w:proofErr w:type="spellEnd"/>
      <w:r w:rsidRPr="006C26F8">
        <w:rPr>
          <w:rFonts w:cs="Arial"/>
          <w:lang w:val="ru-RU"/>
        </w:rPr>
        <w:t xml:space="preserve"> </w:t>
      </w:r>
      <w:proofErr w:type="spellStart"/>
      <w:r w:rsidRPr="006C26F8">
        <w:rPr>
          <w:rFonts w:cs="Arial"/>
          <w:lang w:val="ru-RU"/>
        </w:rPr>
        <w:t>Метоки</w:t>
      </w:r>
      <w:proofErr w:type="spellEnd"/>
      <w:r w:rsidR="006C26F8" w:rsidRPr="006C26F8">
        <w:rPr>
          <w:rFonts w:cs="Arial"/>
          <w:lang w:val="ru-RU" w:eastAsia="fr-FR"/>
        </w:rPr>
        <w:tab/>
      </w:r>
      <w:r w:rsidR="006C26F8" w:rsidRPr="006C26F8">
        <w:rPr>
          <w:rFonts w:cs="Arial"/>
          <w:lang w:val="ru-RU" w:eastAsia="fr-FR"/>
        </w:rPr>
        <w:tab/>
      </w:r>
      <w:proofErr w:type="spellStart"/>
      <w:r w:rsidRPr="00614C08">
        <w:rPr>
          <w:rFonts w:cs="Arial"/>
          <w:lang w:val="ru-RU"/>
        </w:rPr>
        <w:t>Бишар</w:t>
      </w:r>
      <w:proofErr w:type="spellEnd"/>
      <w:r w:rsidRPr="00614C08">
        <w:rPr>
          <w:rFonts w:cs="Arial"/>
          <w:lang w:val="ru-RU"/>
        </w:rPr>
        <w:t xml:space="preserve"> А. Хуссейн</w:t>
      </w:r>
    </w:p>
    <w:p w14:paraId="3038ED0B" w14:textId="77777777" w:rsidR="00AA7D5B" w:rsidRPr="00614C08" w:rsidRDefault="007C7AF2" w:rsidP="00321373">
      <w:pPr>
        <w:tabs>
          <w:tab w:val="left" w:pos="567"/>
          <w:tab w:val="left" w:pos="3686"/>
          <w:tab w:val="left" w:pos="5103"/>
        </w:tabs>
        <w:spacing w:line="240" w:lineRule="atLeast"/>
        <w:ind w:right="-1"/>
        <w:jc w:val="both"/>
        <w:rPr>
          <w:rFonts w:cs="Arial"/>
          <w:lang w:val="ru-RU"/>
        </w:rPr>
      </w:pPr>
      <w:r w:rsidRPr="00B10D5E">
        <w:rPr>
          <w:rFonts w:cs="Arial"/>
          <w:lang w:val="ru-RU" w:eastAsia="fr-FR"/>
        </w:rPr>
        <w:t>Представитель</w:t>
      </w:r>
      <w:r>
        <w:rPr>
          <w:rFonts w:cs="Arial"/>
          <w:lang w:val="ru-RU" w:eastAsia="fr-FR"/>
        </w:rPr>
        <w:t xml:space="preserve"> п</w:t>
      </w:r>
      <w:r w:rsidRPr="006C26F8">
        <w:rPr>
          <w:rFonts w:cs="Arial"/>
          <w:lang w:val="ru-RU" w:eastAsia="fr-FR"/>
        </w:rPr>
        <w:t>редседател</w:t>
      </w:r>
      <w:r>
        <w:rPr>
          <w:rFonts w:cs="Arial"/>
          <w:lang w:val="ru-RU" w:eastAsia="fr-FR"/>
        </w:rPr>
        <w:t>я</w:t>
      </w:r>
      <w:r w:rsidR="006C26F8" w:rsidRPr="006C26F8">
        <w:rPr>
          <w:rFonts w:cs="Arial"/>
          <w:lang w:val="ru-RU"/>
        </w:rPr>
        <w:tab/>
      </w:r>
      <w:r w:rsidR="00964183">
        <w:rPr>
          <w:rFonts w:cs="Arial"/>
          <w:lang w:val="ru-RU"/>
        </w:rPr>
        <w:tab/>
      </w:r>
      <w:r w:rsidRPr="006C26F8">
        <w:rPr>
          <w:rFonts w:cs="Arial"/>
          <w:lang w:val="ru-RU" w:eastAsia="fr-FR"/>
        </w:rPr>
        <w:t>Генеральный секретарь</w:t>
      </w:r>
      <w:r w:rsidR="00964183">
        <w:rPr>
          <w:rFonts w:cs="Arial"/>
          <w:lang w:val="ru-RU"/>
        </w:rPr>
        <w:tab/>
      </w:r>
    </w:p>
    <w:p w14:paraId="3038ED0C" w14:textId="77777777" w:rsidR="007C7AF2" w:rsidRPr="00614C08" w:rsidRDefault="007C7AF2">
      <w:pPr>
        <w:tabs>
          <w:tab w:val="left" w:pos="567"/>
          <w:tab w:val="left" w:pos="3686"/>
          <w:tab w:val="left" w:pos="5103"/>
        </w:tabs>
        <w:spacing w:line="240" w:lineRule="atLeast"/>
        <w:ind w:right="-1"/>
        <w:jc w:val="both"/>
        <w:rPr>
          <w:rFonts w:cs="Arial"/>
          <w:lang w:val="ru-RU"/>
        </w:rPr>
      </w:pPr>
    </w:p>
    <w:sectPr w:rsidR="007C7AF2" w:rsidRPr="00614C08" w:rsidSect="003C4063">
      <w:headerReference w:type="even" r:id="rId12"/>
      <w:headerReference w:type="default" r:id="rId13"/>
      <w:headerReference w:type="first" r:id="rId14"/>
      <w:endnotePr>
        <w:numFmt w:val="decimal"/>
      </w:endnotePr>
      <w:type w:val="continuous"/>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ED10" w14:textId="77777777" w:rsidR="00332A0C" w:rsidRDefault="00332A0C">
      <w:pPr>
        <w:spacing w:after="120"/>
        <w:rPr>
          <w:sz w:val="18"/>
        </w:rPr>
      </w:pPr>
      <w:r>
        <w:rPr>
          <w:sz w:val="18"/>
        </w:rPr>
        <w:t>____________</w:t>
      </w:r>
    </w:p>
  </w:endnote>
  <w:endnote w:type="continuationSeparator" w:id="0">
    <w:p w14:paraId="3038ED11" w14:textId="77777777" w:rsidR="00332A0C" w:rsidRDefault="003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ED0D" w14:textId="77777777" w:rsidR="00332A0C" w:rsidRDefault="00332A0C">
      <w:pPr>
        <w:rPr>
          <w:sz w:val="18"/>
        </w:rPr>
      </w:pPr>
    </w:p>
  </w:footnote>
  <w:footnote w:type="continuationSeparator" w:id="0">
    <w:p w14:paraId="3038ED0E" w14:textId="77777777" w:rsidR="00332A0C" w:rsidRDefault="00332A0C">
      <w:pPr>
        <w:rPr>
          <w:sz w:val="18"/>
          <w:szCs w:val="18"/>
        </w:rPr>
      </w:pPr>
    </w:p>
  </w:footnote>
  <w:footnote w:type="continuationNotice" w:id="1">
    <w:p w14:paraId="3038ED0F" w14:textId="77777777" w:rsidR="00332A0C" w:rsidRDefault="00332A0C">
      <w:pPr>
        <w:rPr>
          <w:sz w:val="18"/>
          <w:szCs w:val="18"/>
        </w:rPr>
      </w:pPr>
    </w:p>
  </w:footnote>
  <w:footnote w:id="2">
    <w:p w14:paraId="3038ED1B" w14:textId="77777777" w:rsidR="00332A0C" w:rsidRPr="00907BB5" w:rsidRDefault="00332A0C" w:rsidP="006C26F8">
      <w:pPr>
        <w:pStyle w:val="FootnoteText"/>
        <w:rPr>
          <w:lang w:val="ru-RU"/>
        </w:rPr>
      </w:pPr>
      <w:r>
        <w:rPr>
          <w:rStyle w:val="FootnoteReference"/>
        </w:rPr>
        <w:footnoteRef/>
      </w:r>
      <w:r w:rsidRPr="009A0BBF">
        <w:rPr>
          <w:lang w:val="ru-RU"/>
        </w:rPr>
        <w:t xml:space="preserve"> </w:t>
      </w:r>
      <w:r w:rsidRPr="00907BB5">
        <w:rPr>
          <w:lang w:val="ru-RU"/>
        </w:rPr>
        <w:t>Статья 113 Общего регламента</w:t>
      </w:r>
      <w:r w:rsidR="00830382">
        <w:rPr>
          <w:lang w:val="ru-RU"/>
        </w:rPr>
        <w:t>.</w:t>
      </w:r>
      <w:r>
        <w:rPr>
          <w:lang w:val="ru-RU"/>
        </w:rPr>
        <w:t xml:space="preserve"> </w:t>
      </w:r>
    </w:p>
  </w:footnote>
  <w:footnote w:id="3">
    <w:p w14:paraId="3038ED1C" w14:textId="77777777" w:rsidR="00332A0C" w:rsidRPr="00907BB5" w:rsidRDefault="00332A0C" w:rsidP="006C26F8">
      <w:pPr>
        <w:pStyle w:val="FootnoteText"/>
        <w:rPr>
          <w:lang w:val="ru-RU"/>
        </w:rPr>
      </w:pPr>
      <w:r>
        <w:rPr>
          <w:rStyle w:val="FootnoteReference"/>
        </w:rPr>
        <w:footnoteRef/>
      </w:r>
      <w:r w:rsidRPr="00DB77CF">
        <w:rPr>
          <w:lang w:val="ru-RU"/>
        </w:rPr>
        <w:t xml:space="preserve"> </w:t>
      </w:r>
      <w:r w:rsidRPr="00907BB5">
        <w:rPr>
          <w:lang w:val="ru-RU"/>
        </w:rPr>
        <w:t>Статья 112.3 Общего регламента</w:t>
      </w:r>
      <w:r w:rsidR="00830382">
        <w:rPr>
          <w:lang w:val="ru-RU"/>
        </w:rPr>
        <w:t>.</w:t>
      </w:r>
      <w:r>
        <w:rPr>
          <w:lang w:val="ru-RU"/>
        </w:rPr>
        <w:t xml:space="preserve"> </w:t>
      </w:r>
    </w:p>
  </w:footnote>
  <w:footnote w:id="4">
    <w:p w14:paraId="3038ED1D" w14:textId="77777777" w:rsidR="00332A0C" w:rsidRPr="00D47A37" w:rsidRDefault="00332A0C" w:rsidP="006C26F8">
      <w:pPr>
        <w:pStyle w:val="FootnoteText"/>
        <w:rPr>
          <w:lang w:val="ru-RU"/>
        </w:rPr>
      </w:pPr>
      <w:r>
        <w:rPr>
          <w:rStyle w:val="FootnoteReference"/>
        </w:rPr>
        <w:footnoteRef/>
      </w:r>
      <w:r w:rsidRPr="00D47A37">
        <w:rPr>
          <w:lang w:val="ru-RU"/>
        </w:rPr>
        <w:t xml:space="preserve"> </w:t>
      </w:r>
      <w:r>
        <w:rPr>
          <w:lang w:val="ru-RU"/>
        </w:rPr>
        <w:t>Африканский союз (С92/1974), Лига арабских государств (С7/1979), Палестина (С115/1999) и Европейский союз (С78/2012).</w:t>
      </w:r>
    </w:p>
  </w:footnote>
  <w:footnote w:id="5">
    <w:p w14:paraId="3038ED1E" w14:textId="77777777" w:rsidR="00065B64" w:rsidRPr="00065B64" w:rsidRDefault="00065B64">
      <w:pPr>
        <w:pStyle w:val="FootnoteText"/>
        <w:rPr>
          <w:lang w:val="ru-RU"/>
        </w:rPr>
      </w:pPr>
      <w:r>
        <w:rPr>
          <w:rStyle w:val="FootnoteReference"/>
        </w:rPr>
        <w:footnoteRef/>
      </w:r>
      <w:r>
        <w:t xml:space="preserve"> </w:t>
      </w:r>
      <w:r w:rsidRPr="004F4EE4">
        <w:rPr>
          <w:rFonts w:cs="Arial"/>
          <w:lang w:val="ru-RU"/>
        </w:rPr>
        <w:t>Термины «председатель» и «заместитель председателя» относятся к странам, которые были избраны для выполнения этих функций. Для надлежащего соблюдения положений статьи 114 Общего регламента термин «председатель» в равной мере относится к сопредседателям органов СПЭ.</w:t>
      </w:r>
    </w:p>
  </w:footnote>
  <w:footnote w:id="6">
    <w:p w14:paraId="3038ED1F" w14:textId="77777777" w:rsidR="00065B64" w:rsidRPr="00065B64" w:rsidRDefault="00065B64">
      <w:pPr>
        <w:pStyle w:val="FootnoteText"/>
      </w:pPr>
      <w:r>
        <w:rPr>
          <w:rStyle w:val="FootnoteReference"/>
        </w:rPr>
        <w:footnoteRef/>
      </w:r>
      <w:r>
        <w:t xml:space="preserve"> </w:t>
      </w:r>
      <w:r>
        <w:rPr>
          <w:lang w:val="ru-RU"/>
        </w:rPr>
        <w:t>Статьи 113.1.9 и 132.3 Общего регламента.</w:t>
      </w:r>
    </w:p>
  </w:footnote>
  <w:footnote w:id="7">
    <w:p w14:paraId="3038ED20" w14:textId="77777777" w:rsidR="00065B64" w:rsidRPr="00F546BB" w:rsidRDefault="00065B64">
      <w:pPr>
        <w:pStyle w:val="FootnoteText"/>
        <w:rPr>
          <w:lang w:val="ru-RU"/>
        </w:rPr>
      </w:pPr>
      <w:r w:rsidRPr="00065B64">
        <w:rPr>
          <w:rStyle w:val="FootnoteReference"/>
        </w:rPr>
        <w:footnoteRef/>
      </w:r>
      <w:r w:rsidRPr="00065B64">
        <w:t xml:space="preserve"> </w:t>
      </w:r>
      <w:r w:rsidR="00F546BB" w:rsidRPr="00F546BB">
        <w:t xml:space="preserve">Без </w:t>
      </w:r>
      <w:r w:rsidR="00F546BB">
        <w:rPr>
          <w:lang w:val="ru-RU"/>
        </w:rPr>
        <w:t>ограничения юридической силы</w:t>
      </w:r>
      <w:r w:rsidR="00F546BB" w:rsidRPr="00F546BB">
        <w:t xml:space="preserve"> требования о физическом присутствии для целей </w:t>
      </w:r>
      <w:r w:rsidR="00F546BB">
        <w:rPr>
          <w:lang w:val="ru-RU"/>
        </w:rPr>
        <w:t>подсчета</w:t>
      </w:r>
      <w:r w:rsidR="00F546BB" w:rsidRPr="00F546BB">
        <w:t xml:space="preserve"> кворума и голосования на заседаниях директивных органов </w:t>
      </w:r>
      <w:r w:rsidR="00F546BB">
        <w:rPr>
          <w:lang w:val="ru-RU"/>
        </w:rPr>
        <w:t>СПЭ,</w:t>
      </w:r>
      <w:r w:rsidR="00F546BB" w:rsidRPr="00F546BB">
        <w:t xml:space="preserve"> члены </w:t>
      </w:r>
      <w:r w:rsidR="00F546BB">
        <w:rPr>
          <w:lang w:val="ru-RU"/>
        </w:rPr>
        <w:t>СПЭ</w:t>
      </w:r>
      <w:r w:rsidR="00F546BB" w:rsidRPr="00F546BB">
        <w:t xml:space="preserve"> и наблюдатели могут</w:t>
      </w:r>
      <w:r w:rsidR="00F546BB">
        <w:t xml:space="preserve"> также пользоваться прямым </w:t>
      </w:r>
      <w:r w:rsidR="00F546BB" w:rsidRPr="00F546BB">
        <w:t xml:space="preserve">вещанием (с устным переводом или без него) и средствами дистанционного участия в </w:t>
      </w:r>
      <w:r w:rsidR="00F546BB">
        <w:rPr>
          <w:lang w:val="ru-RU"/>
        </w:rPr>
        <w:t>определенных</w:t>
      </w:r>
      <w:r w:rsidR="00F546BB" w:rsidRPr="00F546BB">
        <w:t xml:space="preserve"> залах заседаний штаб-квартиры Союза в Берне, Швейцария. Международное бюро может</w:t>
      </w:r>
      <w:r w:rsidR="00F546BB">
        <w:rPr>
          <w:lang w:val="ru-RU"/>
        </w:rPr>
        <w:t xml:space="preserve"> </w:t>
      </w:r>
      <w:r w:rsidR="00F546BB" w:rsidRPr="00F546BB">
        <w:t>по запросу предоставить бо</w:t>
      </w:r>
      <w:r w:rsidR="00F546BB">
        <w:t>лее подробную информацию об этом</w:t>
      </w:r>
      <w:r w:rsidR="00F546BB" w:rsidRPr="00F546BB">
        <w:t xml:space="preserve"> </w:t>
      </w:r>
      <w:r w:rsidR="00F546BB">
        <w:rPr>
          <w:lang w:val="ru-RU"/>
        </w:rPr>
        <w:t>порядке.</w:t>
      </w:r>
    </w:p>
  </w:footnote>
  <w:footnote w:id="8">
    <w:p w14:paraId="3038ED21" w14:textId="77777777" w:rsidR="00065B64" w:rsidRPr="00065B64" w:rsidRDefault="00065B64">
      <w:pPr>
        <w:pStyle w:val="FootnoteText"/>
      </w:pPr>
      <w:r>
        <w:rPr>
          <w:rStyle w:val="FootnoteReference"/>
        </w:rPr>
        <w:footnoteRef/>
      </w:r>
      <w:r>
        <w:t xml:space="preserve"> </w:t>
      </w:r>
      <w:r w:rsidRPr="007E6928">
        <w:rPr>
          <w:lang w:val="ru-RU"/>
        </w:rPr>
        <w:t>Без ограничения юридической силы положений статьи 114 Общего регламента, такое планирование сессий СПЭ два раза в год соответствует резолюции Конгресса С 27/2016. В соответствии с этой же резолюцией максимальный период в 10 рабочих дней относится к обеим сессиям СПЭ, рассматриваемым вместе.</w:t>
      </w:r>
    </w:p>
  </w:footnote>
  <w:footnote w:id="9">
    <w:p w14:paraId="3038ED22" w14:textId="77777777" w:rsidR="00065B64" w:rsidRPr="00065B64" w:rsidRDefault="00065B64">
      <w:pPr>
        <w:pStyle w:val="FootnoteText"/>
      </w:pPr>
      <w:r>
        <w:rPr>
          <w:rStyle w:val="FootnoteReference"/>
        </w:rPr>
        <w:footnoteRef/>
      </w:r>
      <w:r>
        <w:t xml:space="preserve"> </w:t>
      </w:r>
      <w:r>
        <w:rPr>
          <w:lang w:val="ru-RU"/>
        </w:rPr>
        <w:t xml:space="preserve">Предлагаемые оговорки к Регламентам могут представляться странами-членами в любое время в течение </w:t>
      </w:r>
      <w:r w:rsidRPr="00065B64">
        <w:rPr>
          <w:spacing w:val="-4"/>
          <w:lang w:val="ru-RU"/>
        </w:rPr>
        <w:t>цикла между Конгрессами с учетом соответствующих формальных требований, указанных в настоящем Регламенте</w:t>
      </w:r>
      <w:r>
        <w:rPr>
          <w:lang w:val="ru-RU"/>
        </w:rPr>
        <w:t>.</w:t>
      </w:r>
    </w:p>
  </w:footnote>
  <w:footnote w:id="10">
    <w:p w14:paraId="3038ED23" w14:textId="77777777" w:rsidR="00065B64" w:rsidRPr="00C13D29" w:rsidRDefault="00065B64" w:rsidP="00065B64">
      <w:pPr>
        <w:pStyle w:val="FootnoteText"/>
        <w:rPr>
          <w:rFonts w:cs="Arial"/>
          <w:sz w:val="14"/>
          <w:szCs w:val="14"/>
          <w:lang w:val="ru-RU"/>
        </w:rPr>
      </w:pPr>
      <w:r>
        <w:rPr>
          <w:rStyle w:val="FootnoteReference"/>
        </w:rPr>
        <w:footnoteRef/>
      </w:r>
      <w:r>
        <w:t xml:space="preserve"> </w:t>
      </w:r>
      <w:r w:rsidRPr="005205A7">
        <w:rPr>
          <w:rFonts w:cs="Arial"/>
          <w:lang w:val="ru-RU"/>
        </w:rPr>
        <w:t xml:space="preserve">Согласно статье </w:t>
      </w:r>
      <w:r w:rsidRPr="005205A7">
        <w:rPr>
          <w:lang w:val="ru-RU"/>
        </w:rPr>
        <w:t xml:space="preserve">155 </w:t>
      </w:r>
      <w:r w:rsidRPr="005205A7">
        <w:rPr>
          <w:rFonts w:cs="Arial"/>
          <w:lang w:val="ru-RU"/>
        </w:rPr>
        <w:t>Общего регламента</w:t>
      </w:r>
      <w:r w:rsidRPr="005205A7">
        <w:rPr>
          <w:rFonts w:cs="Arial"/>
          <w:vertAlign w:val="superscript"/>
          <w:lang w:val="ru-RU"/>
        </w:rPr>
        <w:t xml:space="preserve"> </w:t>
      </w:r>
      <w:r w:rsidRPr="005205A7">
        <w:rPr>
          <w:rFonts w:cs="Arial"/>
          <w:lang w:val="ru-RU"/>
        </w:rPr>
        <w:t xml:space="preserve">следующие страны выбрали другие языки, кроме указанных в </w:t>
      </w:r>
      <w:r>
        <w:rPr>
          <w:rFonts w:cs="Arial"/>
          <w:lang w:val="ru-RU"/>
        </w:rPr>
        <w:t>п.</w:t>
      </w:r>
      <w:r w:rsidRPr="005205A7">
        <w:rPr>
          <w:rFonts w:cs="Arial"/>
          <w:lang w:val="ru-RU"/>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401"/>
        <w:gridCol w:w="2042"/>
        <w:gridCol w:w="2902"/>
      </w:tblGrid>
      <w:tr w:rsidR="00065B64" w:rsidRPr="00C13D29" w14:paraId="3038ED28" w14:textId="77777777" w:rsidTr="002F4A55">
        <w:trPr>
          <w:trHeight w:val="239"/>
        </w:trPr>
        <w:tc>
          <w:tcPr>
            <w:tcW w:w="2402" w:type="dxa"/>
          </w:tcPr>
          <w:p w14:paraId="3038ED24" w14:textId="77777777" w:rsidR="00065B64" w:rsidRPr="00687A2E" w:rsidRDefault="00065B64" w:rsidP="002F4A55">
            <w:pPr>
              <w:pStyle w:val="FootnoteText"/>
              <w:spacing w:before="40"/>
              <w:rPr>
                <w:rFonts w:cs="Arial"/>
                <w:i/>
                <w:lang w:val="ru-RU"/>
              </w:rPr>
            </w:pPr>
            <w:r w:rsidRPr="00687A2E">
              <w:rPr>
                <w:rFonts w:cs="Arial"/>
                <w:i/>
                <w:lang w:val="ru-RU"/>
              </w:rPr>
              <w:t>Турецкий</w:t>
            </w:r>
          </w:p>
        </w:tc>
        <w:tc>
          <w:tcPr>
            <w:tcW w:w="2401" w:type="dxa"/>
          </w:tcPr>
          <w:p w14:paraId="3038ED25" w14:textId="77777777" w:rsidR="00065B64" w:rsidRPr="00687A2E" w:rsidRDefault="00065B64" w:rsidP="002F4A55">
            <w:pPr>
              <w:pStyle w:val="FootnoteText"/>
              <w:spacing w:before="40"/>
              <w:rPr>
                <w:rFonts w:cs="Arial"/>
                <w:i/>
                <w:lang w:val="ru-RU"/>
              </w:rPr>
            </w:pPr>
            <w:r w:rsidRPr="00687A2E">
              <w:rPr>
                <w:rFonts w:cs="Arial"/>
                <w:i/>
                <w:lang w:val="ru-RU"/>
              </w:rPr>
              <w:t>Китайский</w:t>
            </w:r>
          </w:p>
        </w:tc>
        <w:tc>
          <w:tcPr>
            <w:tcW w:w="2042" w:type="dxa"/>
          </w:tcPr>
          <w:p w14:paraId="3038ED26" w14:textId="77777777" w:rsidR="00065B64" w:rsidRPr="00687A2E" w:rsidRDefault="00065B64" w:rsidP="002F4A55">
            <w:pPr>
              <w:pStyle w:val="FootnoteText"/>
              <w:spacing w:before="40"/>
              <w:rPr>
                <w:rFonts w:cs="Arial"/>
                <w:i/>
                <w:lang w:val="ru-RU"/>
              </w:rPr>
            </w:pPr>
            <w:r w:rsidRPr="00687A2E">
              <w:rPr>
                <w:rFonts w:cs="Arial"/>
                <w:i/>
                <w:lang w:val="ru-RU"/>
              </w:rPr>
              <w:t>Японский</w:t>
            </w:r>
          </w:p>
        </w:tc>
        <w:tc>
          <w:tcPr>
            <w:tcW w:w="2902" w:type="dxa"/>
          </w:tcPr>
          <w:p w14:paraId="3038ED27" w14:textId="77777777" w:rsidR="00065B64" w:rsidRPr="00687A2E" w:rsidRDefault="00065B64" w:rsidP="002F4A55">
            <w:pPr>
              <w:pStyle w:val="FootnoteText"/>
              <w:spacing w:before="40"/>
              <w:rPr>
                <w:rFonts w:cs="Arial"/>
                <w:i/>
                <w:lang w:val="ru-RU"/>
              </w:rPr>
            </w:pPr>
            <w:r w:rsidRPr="00687A2E">
              <w:rPr>
                <w:rFonts w:cs="Arial"/>
                <w:i/>
                <w:lang w:val="ru-RU"/>
              </w:rPr>
              <w:t>Португальский</w:t>
            </w:r>
          </w:p>
        </w:tc>
      </w:tr>
      <w:tr w:rsidR="00065B64" w:rsidRPr="002E0CB9" w14:paraId="3038ED2E" w14:textId="77777777" w:rsidTr="002F4A55">
        <w:trPr>
          <w:trHeight w:val="239"/>
        </w:trPr>
        <w:tc>
          <w:tcPr>
            <w:tcW w:w="2402" w:type="dxa"/>
          </w:tcPr>
          <w:p w14:paraId="3038ED29" w14:textId="77777777" w:rsidR="00065B64" w:rsidRPr="00687A2E" w:rsidRDefault="00065B64" w:rsidP="002F4A55">
            <w:pPr>
              <w:pStyle w:val="FootnoteText"/>
              <w:spacing w:before="40"/>
              <w:rPr>
                <w:rFonts w:cs="Arial"/>
                <w:lang w:val="ru-RU"/>
              </w:rPr>
            </w:pPr>
            <w:r w:rsidRPr="00687A2E">
              <w:rPr>
                <w:rFonts w:cs="Arial"/>
                <w:lang w:val="ru-RU"/>
              </w:rPr>
              <w:t>Турция</w:t>
            </w:r>
          </w:p>
        </w:tc>
        <w:tc>
          <w:tcPr>
            <w:tcW w:w="2401" w:type="dxa"/>
          </w:tcPr>
          <w:p w14:paraId="3038ED2A" w14:textId="77777777" w:rsidR="00065B64" w:rsidRPr="00687A2E" w:rsidRDefault="00065B64" w:rsidP="002F4A55">
            <w:pPr>
              <w:pStyle w:val="FootnoteText"/>
              <w:spacing w:before="40"/>
              <w:rPr>
                <w:rFonts w:cs="Arial"/>
                <w:lang w:val="ru-RU"/>
              </w:rPr>
            </w:pPr>
            <w:r w:rsidRPr="00687A2E">
              <w:rPr>
                <w:rFonts w:cs="Arial"/>
                <w:lang w:val="ru-RU"/>
              </w:rPr>
              <w:t xml:space="preserve">Китай (Народная </w:t>
            </w:r>
            <w:proofErr w:type="spellStart"/>
            <w:r w:rsidRPr="00687A2E">
              <w:rPr>
                <w:rFonts w:cs="Arial"/>
                <w:lang w:val="ru-RU"/>
              </w:rPr>
              <w:t>Респ</w:t>
            </w:r>
            <w:proofErr w:type="spellEnd"/>
            <w:r w:rsidRPr="00687A2E">
              <w:rPr>
                <w:rFonts w:cs="Arial"/>
                <w:lang w:val="ru-RU"/>
              </w:rPr>
              <w:t>.)</w:t>
            </w:r>
          </w:p>
        </w:tc>
        <w:tc>
          <w:tcPr>
            <w:tcW w:w="2042" w:type="dxa"/>
          </w:tcPr>
          <w:p w14:paraId="3038ED2B" w14:textId="77777777" w:rsidR="00065B64" w:rsidRPr="00687A2E" w:rsidRDefault="00065B64" w:rsidP="002F4A55">
            <w:pPr>
              <w:pStyle w:val="FootnoteText"/>
              <w:spacing w:before="40"/>
              <w:rPr>
                <w:rFonts w:cs="Arial"/>
                <w:lang w:val="ru-RU"/>
              </w:rPr>
            </w:pPr>
            <w:r w:rsidRPr="00687A2E">
              <w:rPr>
                <w:rFonts w:cs="Arial"/>
                <w:lang w:val="ru-RU"/>
              </w:rPr>
              <w:t>Япония</w:t>
            </w:r>
          </w:p>
        </w:tc>
        <w:tc>
          <w:tcPr>
            <w:tcW w:w="2902" w:type="dxa"/>
          </w:tcPr>
          <w:p w14:paraId="3038ED2C" w14:textId="77777777" w:rsidR="00065B64" w:rsidRPr="00687A2E" w:rsidRDefault="00065B64" w:rsidP="002F4A55">
            <w:pPr>
              <w:pStyle w:val="FootnoteText"/>
              <w:spacing w:before="40"/>
              <w:rPr>
                <w:rFonts w:cs="Arial"/>
                <w:lang w:val="ru-RU"/>
              </w:rPr>
            </w:pPr>
            <w:r w:rsidRPr="00687A2E">
              <w:rPr>
                <w:rFonts w:cs="Arial"/>
                <w:lang w:val="ru-RU"/>
              </w:rPr>
              <w:t>Бразилия</w:t>
            </w:r>
          </w:p>
          <w:p w14:paraId="3038ED2D" w14:textId="77777777" w:rsidR="00065B64" w:rsidRPr="00687A2E" w:rsidRDefault="00065B64" w:rsidP="002F4A55">
            <w:pPr>
              <w:pStyle w:val="FootnoteText"/>
              <w:spacing w:before="40"/>
              <w:rPr>
                <w:rFonts w:cs="Arial"/>
                <w:lang w:val="ru-RU"/>
              </w:rPr>
            </w:pPr>
            <w:r w:rsidRPr="00687A2E">
              <w:rPr>
                <w:rFonts w:cs="Arial"/>
                <w:lang w:val="ru-RU"/>
              </w:rPr>
              <w:t>Португалия</w:t>
            </w:r>
          </w:p>
        </w:tc>
      </w:tr>
    </w:tbl>
    <w:p w14:paraId="3038ED2F" w14:textId="77777777" w:rsidR="00065B64" w:rsidRPr="00065B64" w:rsidRDefault="00065B64">
      <w:pPr>
        <w:pStyle w:val="FootnoteText"/>
        <w:rPr>
          <w:lang w:val="ru-RU"/>
        </w:rPr>
      </w:pPr>
    </w:p>
  </w:footnote>
  <w:footnote w:id="11">
    <w:p w14:paraId="3038ED30" w14:textId="77777777" w:rsidR="00065B64" w:rsidRPr="00065B64" w:rsidRDefault="00065B64">
      <w:pPr>
        <w:pStyle w:val="FootnoteText"/>
      </w:pPr>
      <w:r>
        <w:rPr>
          <w:rStyle w:val="FootnoteReference"/>
        </w:rPr>
        <w:footnoteRef/>
      </w:r>
      <w:r>
        <w:t xml:space="preserve"> </w:t>
      </w:r>
      <w:r>
        <w:rPr>
          <w:lang w:val="ru-RU"/>
        </w:rPr>
        <w:t>Статья 149 Общего регламента</w:t>
      </w:r>
    </w:p>
  </w:footnote>
  <w:footnote w:id="12">
    <w:p w14:paraId="3038ED31" w14:textId="77777777" w:rsidR="00065B64" w:rsidRPr="00065B64" w:rsidRDefault="00065B64">
      <w:pPr>
        <w:pStyle w:val="FootnoteText"/>
        <w:rPr>
          <w:lang w:val="ru-RU"/>
        </w:rPr>
      </w:pPr>
      <w:r>
        <w:rPr>
          <w:rStyle w:val="FootnoteReference"/>
        </w:rPr>
        <w:footnoteRef/>
      </w:r>
      <w:r>
        <w:t xml:space="preserve"> </w:t>
      </w:r>
      <w:r w:rsidRPr="00B4597C">
        <w:rPr>
          <w:szCs w:val="16"/>
          <w:lang w:val="ru-RU"/>
        </w:rPr>
        <w:t>Статья 152 Общего регламента.</w:t>
      </w:r>
    </w:p>
  </w:footnote>
  <w:footnote w:id="13">
    <w:p w14:paraId="3038ED32" w14:textId="77777777" w:rsidR="00065B64" w:rsidRPr="00065B64" w:rsidRDefault="00065B64">
      <w:pPr>
        <w:pStyle w:val="FootnoteText"/>
        <w:rPr>
          <w:lang w:val="ru-RU"/>
        </w:rPr>
      </w:pPr>
      <w:r>
        <w:rPr>
          <w:rStyle w:val="FootnoteReference"/>
        </w:rPr>
        <w:footnoteRef/>
      </w:r>
      <w:r>
        <w:t xml:space="preserve"> </w:t>
      </w:r>
      <w:r w:rsidRPr="00B4597C">
        <w:rPr>
          <w:lang w:val="ru-RU"/>
        </w:rPr>
        <w:t>Статья 116 Общего регламента. Для целей данного положения следует отметить, что единственным списком стран, «находящихся в сложной экономической ситуации», определенном ООН, является список наименее развитых стран.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ED12" w14:textId="77777777" w:rsidR="00332A0C" w:rsidRDefault="00332A0C">
    <w:pPr>
      <w:jc w:val="center"/>
    </w:pPr>
    <w:r>
      <w:pgNum/>
    </w:r>
  </w:p>
  <w:p w14:paraId="3038ED13" w14:textId="77777777" w:rsidR="00332A0C" w:rsidRDefault="00332A0C">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ED14" w14:textId="77777777" w:rsidR="00332A0C" w:rsidRDefault="00332A0C">
    <w:pPr>
      <w:jc w:val="center"/>
    </w:pPr>
    <w:r>
      <w:pgNum/>
    </w:r>
  </w:p>
  <w:p w14:paraId="3038ED15" w14:textId="77777777" w:rsidR="00332A0C" w:rsidRDefault="00332A0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tblGrid>
    <w:tr w:rsidR="00647652" w:rsidRPr="00A26617" w14:paraId="3038ED17" w14:textId="77777777" w:rsidTr="008739CF">
      <w:tc>
        <w:tcPr>
          <w:tcW w:w="4927" w:type="dxa"/>
        </w:tcPr>
        <w:p w14:paraId="3038ED16" w14:textId="77777777" w:rsidR="00647652" w:rsidRDefault="00647652" w:rsidP="008739CF">
          <w:pPr>
            <w:pStyle w:val="Header"/>
            <w:spacing w:after="1080" w:line="240" w:lineRule="atLeast"/>
          </w:pPr>
          <w:r>
            <w:rPr>
              <w:rFonts w:ascii="45 Helvetica Light" w:hAnsi="45 Helvetica Light"/>
              <w:noProof/>
              <w:sz w:val="18"/>
              <w:lang w:val="en-US" w:eastAsia="en-US"/>
            </w:rPr>
            <w:drawing>
              <wp:inline distT="0" distB="0" distL="0" distR="0" wp14:anchorId="3038ED19" wp14:editId="3038ED1A">
                <wp:extent cx="1760400" cy="428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4c_positive_ru черный.JPG"/>
                        <pic:cNvPicPr/>
                      </pic:nvPicPr>
                      <pic:blipFill>
                        <a:blip r:embed="rId1">
                          <a:extLst>
                            <a:ext uri="{28A0092B-C50C-407E-A947-70E740481C1C}">
                              <a14:useLocalDpi xmlns:a14="http://schemas.microsoft.com/office/drawing/2010/main" val="0"/>
                            </a:ext>
                          </a:extLst>
                        </a:blip>
                        <a:stretch>
                          <a:fillRect/>
                        </a:stretch>
                      </pic:blipFill>
                      <pic:spPr>
                        <a:xfrm>
                          <a:off x="0" y="0"/>
                          <a:ext cx="1760400" cy="428400"/>
                        </a:xfrm>
                        <a:prstGeom prst="rect">
                          <a:avLst/>
                        </a:prstGeom>
                      </pic:spPr>
                    </pic:pic>
                  </a:graphicData>
                </a:graphic>
              </wp:inline>
            </w:drawing>
          </w:r>
        </w:p>
      </w:tc>
    </w:tr>
  </w:tbl>
  <w:p w14:paraId="3038ED18" w14:textId="77777777" w:rsidR="00332A0C" w:rsidRPr="00F96589" w:rsidRDefault="00332A0C">
    <w:pPr>
      <w:spacing w:line="20" w:lineRule="exact"/>
      <w:rPr>
        <w:sz w:val="2"/>
        <w:szCs w:val="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69"/>
    <w:multiLevelType w:val="hybridMultilevel"/>
    <w:tmpl w:val="6910E9B4"/>
    <w:lvl w:ilvl="0" w:tplc="6E784D32">
      <w:start w:val="1"/>
      <w:numFmt w:val="decimal"/>
      <w:lvlText w:val="2.%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866479"/>
    <w:multiLevelType w:val="hybridMultilevel"/>
    <w:tmpl w:val="2F124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46698"/>
    <w:multiLevelType w:val="hybridMultilevel"/>
    <w:tmpl w:val="2848AE8E"/>
    <w:lvl w:ilvl="0" w:tplc="E9FC2162">
      <w:start w:val="7"/>
      <w:numFmt w:val="bullet"/>
      <w:lvlText w:val="–"/>
      <w:lvlJc w:val="left"/>
      <w:pPr>
        <w:tabs>
          <w:tab w:val="num" w:pos="567"/>
        </w:tabs>
        <w:ind w:left="567" w:hanging="567"/>
      </w:pPr>
      <w:rPr>
        <w:rFonts w:ascii="Wingdings" w:hAnsi="Wingdings" w:cs="Wingdings" w:hint="default"/>
        <w:b w:val="0"/>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F55F1"/>
    <w:multiLevelType w:val="singleLevel"/>
    <w:tmpl w:val="DCDEE54A"/>
    <w:lvl w:ilvl="0">
      <w:numFmt w:val="bullet"/>
      <w:pStyle w:val="Premierretrait"/>
      <w:lvlText w:val="–"/>
      <w:lvlJc w:val="left"/>
      <w:pPr>
        <w:tabs>
          <w:tab w:val="num" w:pos="1135"/>
        </w:tabs>
        <w:ind w:left="1135" w:hanging="567"/>
      </w:pPr>
      <w:rPr>
        <w:rFonts w:ascii="Arial" w:hAnsi="Arial" w:cs="Times New Roman" w:hint="default"/>
        <w:b w:val="0"/>
        <w:i w:val="0"/>
        <w:sz w:val="20"/>
        <w:szCs w:val="20"/>
      </w:rPr>
    </w:lvl>
  </w:abstractNum>
  <w:abstractNum w:abstractNumId="4"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5" w15:restartNumberingAfterBreak="0">
    <w:nsid w:val="0DA519FE"/>
    <w:multiLevelType w:val="singleLevel"/>
    <w:tmpl w:val="812E4480"/>
    <w:lvl w:ilvl="0">
      <w:numFmt w:val="bullet"/>
      <w:pStyle w:val="Troisimeretrait"/>
      <w:lvlText w:val="–"/>
      <w:lvlJc w:val="left"/>
      <w:pPr>
        <w:tabs>
          <w:tab w:val="num" w:pos="2268"/>
        </w:tabs>
        <w:ind w:left="2268" w:hanging="567"/>
      </w:pPr>
      <w:rPr>
        <w:rFonts w:ascii="Arial" w:hAnsi="Arial" w:cs="Times New Roman" w:hint="default"/>
        <w:b w:val="0"/>
        <w:i w:val="0"/>
        <w:sz w:val="20"/>
        <w:szCs w:val="20"/>
      </w:rPr>
    </w:lvl>
  </w:abstractNum>
  <w:abstractNum w:abstractNumId="6" w15:restartNumberingAfterBreak="0">
    <w:nsid w:val="121E38B3"/>
    <w:multiLevelType w:val="hybridMultilevel"/>
    <w:tmpl w:val="BAA0151C"/>
    <w:lvl w:ilvl="0" w:tplc="E9FC2162">
      <w:start w:val="7"/>
      <w:numFmt w:val="bullet"/>
      <w:lvlText w:val="–"/>
      <w:lvlJc w:val="left"/>
      <w:pPr>
        <w:tabs>
          <w:tab w:val="num" w:pos="567"/>
        </w:tabs>
        <w:ind w:left="567" w:hanging="567"/>
      </w:pPr>
      <w:rPr>
        <w:rFonts w:ascii="Wingdings" w:hAnsi="Wingdings" w:cs="Wingdings" w:hint="default"/>
        <w:b w:val="0"/>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8" w15:restartNumberingAfterBreak="0">
    <w:nsid w:val="1FFF1F9E"/>
    <w:multiLevelType w:val="hybridMultilevel"/>
    <w:tmpl w:val="E24E8480"/>
    <w:lvl w:ilvl="0" w:tplc="B9A46CCA">
      <w:start w:val="1"/>
      <w:numFmt w:val="decimal"/>
      <w:lvlText w:val="4.%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E0FD0"/>
    <w:multiLevelType w:val="hybridMultilevel"/>
    <w:tmpl w:val="904C5196"/>
    <w:lvl w:ilvl="0" w:tplc="3FB8CF2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CA7599"/>
    <w:multiLevelType w:val="hybridMultilevel"/>
    <w:tmpl w:val="8B28E62A"/>
    <w:lvl w:ilvl="0" w:tplc="428C7F8A">
      <w:start w:val="1"/>
      <w:numFmt w:val="decimal"/>
      <w:lvlText w:val="1.%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D62160"/>
    <w:multiLevelType w:val="hybridMultilevel"/>
    <w:tmpl w:val="BEAED3E6"/>
    <w:lvl w:ilvl="0" w:tplc="A5345670">
      <w:start w:val="1"/>
      <w:numFmt w:val="decimal"/>
      <w:lvlText w:val="2.%1"/>
      <w:lvlJc w:val="left"/>
      <w:pPr>
        <w:tabs>
          <w:tab w:val="num" w:pos="567"/>
        </w:tabs>
        <w:ind w:left="567" w:hanging="567"/>
      </w:pPr>
      <w:rPr>
        <w:rFonts w:hint="default"/>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3"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4" w15:restartNumberingAfterBreak="0">
    <w:nsid w:val="2C4475C6"/>
    <w:multiLevelType w:val="hybridMultilevel"/>
    <w:tmpl w:val="FAA41946"/>
    <w:lvl w:ilvl="0" w:tplc="873A4B4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E6698"/>
    <w:multiLevelType w:val="hybridMultilevel"/>
    <w:tmpl w:val="3080E728"/>
    <w:lvl w:ilvl="0" w:tplc="73ECC29C">
      <w:start w:val="17"/>
      <w:numFmt w:val="decimal"/>
      <w:lvlText w:val="%1."/>
      <w:lvlJc w:val="left"/>
      <w:pPr>
        <w:tabs>
          <w:tab w:val="num" w:pos="851"/>
        </w:tabs>
        <w:ind w:left="851" w:hanging="851"/>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310046A"/>
    <w:multiLevelType w:val="hybridMultilevel"/>
    <w:tmpl w:val="04BA9D3E"/>
    <w:lvl w:ilvl="0" w:tplc="FB0A3E5C">
      <w:start w:val="1"/>
      <w:numFmt w:val="bullet"/>
      <w:lvlText w:val=""/>
      <w:lvlJc w:val="left"/>
      <w:pPr>
        <w:tabs>
          <w:tab w:val="num" w:pos="851"/>
        </w:tabs>
        <w:ind w:left="851" w:hanging="851"/>
      </w:pPr>
      <w:rPr>
        <w:rFonts w:ascii="Symbol" w:hAnsi="Symbol" w:hint="default"/>
        <w:color w:val="auto"/>
      </w:rPr>
    </w:lvl>
    <w:lvl w:ilvl="1" w:tplc="04190003" w:tentative="1">
      <w:start w:val="1"/>
      <w:numFmt w:val="bullet"/>
      <w:lvlText w:val="o"/>
      <w:lvlJc w:val="left"/>
      <w:pPr>
        <w:tabs>
          <w:tab w:val="num" w:pos="1157"/>
        </w:tabs>
        <w:ind w:left="1157" w:hanging="360"/>
      </w:pPr>
      <w:rPr>
        <w:rFonts w:ascii="Courier New" w:hAnsi="Courier New" w:cs="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cs="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cs="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1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49A2091B"/>
    <w:multiLevelType w:val="hybridMultilevel"/>
    <w:tmpl w:val="E728A216"/>
    <w:lvl w:ilvl="0" w:tplc="9CF28FAC">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0"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2" w15:restartNumberingAfterBreak="0">
    <w:nsid w:val="5BC01FF3"/>
    <w:multiLevelType w:val="hybridMultilevel"/>
    <w:tmpl w:val="C8002AC8"/>
    <w:lvl w:ilvl="0" w:tplc="3FB8CF28">
      <w:start w:val="1"/>
      <w:numFmt w:val="decimal"/>
      <w:lvlText w:val="3.%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4" w15:restartNumberingAfterBreak="0">
    <w:nsid w:val="619846B1"/>
    <w:multiLevelType w:val="hybridMultilevel"/>
    <w:tmpl w:val="C8BC5650"/>
    <w:lvl w:ilvl="0" w:tplc="CEDEC476">
      <w:start w:val="1"/>
      <w:numFmt w:val="decimal"/>
      <w:lvlText w:val="%1"/>
      <w:lvlJc w:val="left"/>
      <w:pPr>
        <w:ind w:left="502" w:hanging="360"/>
      </w:pPr>
      <w:rPr>
        <w:rFonts w:hint="default"/>
        <w:u w:val="none"/>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25" w15:restartNumberingAfterBreak="0">
    <w:nsid w:val="61D15120"/>
    <w:multiLevelType w:val="hybridMultilevel"/>
    <w:tmpl w:val="0EFAC94C"/>
    <w:lvl w:ilvl="0" w:tplc="F5660674">
      <w:start w:val="1"/>
      <w:numFmt w:val="decimal"/>
      <w:lvlText w:val="%1."/>
      <w:lvlJc w:val="left"/>
      <w:pPr>
        <w:tabs>
          <w:tab w:val="num" w:pos="851"/>
        </w:tabs>
        <w:ind w:left="851" w:hanging="851"/>
      </w:pPr>
      <w:rPr>
        <w:rFonts w:hint="default"/>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A906D17"/>
    <w:multiLevelType w:val="hybridMultilevel"/>
    <w:tmpl w:val="A562257E"/>
    <w:lvl w:ilvl="0" w:tplc="96C4493C">
      <w:start w:val="1"/>
      <w:numFmt w:val="decimal"/>
      <w:lvlText w:val="5.%1"/>
      <w:lvlJc w:val="left"/>
      <w:pPr>
        <w:tabs>
          <w:tab w:val="num" w:pos="851"/>
        </w:tabs>
        <w:ind w:left="851"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8" w15:restartNumberingAfterBreak="0">
    <w:nsid w:val="6B6C6C92"/>
    <w:multiLevelType w:val="multilevel"/>
    <w:tmpl w:val="97308552"/>
    <w:lvl w:ilvl="0">
      <w:start w:val="7"/>
      <w:numFmt w:val="bullet"/>
      <w:lvlText w:val="–"/>
      <w:lvlJc w:val="left"/>
      <w:pPr>
        <w:tabs>
          <w:tab w:val="num" w:pos="567"/>
        </w:tabs>
        <w:ind w:left="567" w:hanging="567"/>
      </w:pPr>
      <w:rPr>
        <w:rFonts w:ascii="Wingdings" w:hAnsi="Wingdings" w:cs="Wingdings" w:hint="default"/>
        <w:b w:val="0"/>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0" w15:restartNumberingAfterBreak="0">
    <w:nsid w:val="6F6E30D3"/>
    <w:multiLevelType w:val="hybridMultilevel"/>
    <w:tmpl w:val="97308552"/>
    <w:lvl w:ilvl="0" w:tplc="E9FC2162">
      <w:start w:val="7"/>
      <w:numFmt w:val="bullet"/>
      <w:lvlText w:val="–"/>
      <w:lvlJc w:val="left"/>
      <w:pPr>
        <w:tabs>
          <w:tab w:val="num" w:pos="567"/>
        </w:tabs>
        <w:ind w:left="567" w:hanging="567"/>
      </w:pPr>
      <w:rPr>
        <w:rFonts w:ascii="Wingdings" w:hAnsi="Wingdings" w:cs="Wingdings" w:hint="default"/>
        <w:b w:val="0"/>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5348DE"/>
    <w:multiLevelType w:val="hybridMultilevel"/>
    <w:tmpl w:val="66E00AD8"/>
    <w:lvl w:ilvl="0" w:tplc="873A4B48">
      <w:start w:val="1"/>
      <w:numFmt w:val="bullet"/>
      <w:lvlText w:val=""/>
      <w:lvlJc w:val="left"/>
      <w:pPr>
        <w:tabs>
          <w:tab w:val="num" w:pos="567"/>
        </w:tabs>
        <w:ind w:left="567" w:hanging="567"/>
      </w:pPr>
      <w:rPr>
        <w:rFonts w:ascii="Symbol" w:hAnsi="Symbol" w:hint="default"/>
        <w:b w:val="0"/>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5213E"/>
    <w:multiLevelType w:val="hybridMultilevel"/>
    <w:tmpl w:val="423A10F0"/>
    <w:lvl w:ilvl="0" w:tplc="CD608CA0">
      <w:start w:val="17"/>
      <w:numFmt w:val="decimal"/>
      <w:lvlText w:val="%1."/>
      <w:lvlJc w:val="left"/>
      <w:pPr>
        <w:tabs>
          <w:tab w:val="num" w:pos="0"/>
        </w:tabs>
        <w:ind w:left="0" w:hanging="360"/>
      </w:pPr>
      <w:rPr>
        <w:rFonts w:hint="default"/>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3" w15:restartNumberingAfterBreak="0">
    <w:nsid w:val="732B0D4E"/>
    <w:multiLevelType w:val="hybridMultilevel"/>
    <w:tmpl w:val="3B3CC10C"/>
    <w:lvl w:ilvl="0" w:tplc="9CF28FAC">
      <w:start w:val="1"/>
      <w:numFmt w:val="bullet"/>
      <w:lvlText w:val=""/>
      <w:lvlJc w:val="left"/>
      <w:pPr>
        <w:tabs>
          <w:tab w:val="num" w:pos="567"/>
        </w:tabs>
        <w:ind w:left="567" w:hanging="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5" w15:restartNumberingAfterBreak="0">
    <w:nsid w:val="7BB64568"/>
    <w:multiLevelType w:val="multilevel"/>
    <w:tmpl w:val="E30615AC"/>
    <w:lvl w:ilvl="0">
      <w:start w:val="7"/>
      <w:numFmt w:val="bullet"/>
      <w:lvlText w:val="–"/>
      <w:lvlJc w:val="left"/>
      <w:pPr>
        <w:tabs>
          <w:tab w:val="num" w:pos="567"/>
        </w:tabs>
        <w:ind w:left="567" w:hanging="567"/>
      </w:pPr>
      <w:rPr>
        <w:rFonts w:ascii="Wingdings" w:hAnsi="Wingdings" w:cs="Wingdings" w:hint="default"/>
        <w:b w:val="0"/>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6E2F62"/>
    <w:multiLevelType w:val="hybridMultilevel"/>
    <w:tmpl w:val="E30615AC"/>
    <w:lvl w:ilvl="0" w:tplc="E9FC2162">
      <w:start w:val="7"/>
      <w:numFmt w:val="bullet"/>
      <w:lvlText w:val="–"/>
      <w:lvlJc w:val="left"/>
      <w:pPr>
        <w:tabs>
          <w:tab w:val="num" w:pos="567"/>
        </w:tabs>
        <w:ind w:left="567" w:hanging="567"/>
      </w:pPr>
      <w:rPr>
        <w:rFonts w:ascii="Wingdings" w:hAnsi="Wingdings" w:cs="Wingdings" w:hint="default"/>
        <w:b w:val="0"/>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9"/>
  </w:num>
  <w:num w:numId="2">
    <w:abstractNumId w:val="17"/>
  </w:num>
  <w:num w:numId="3">
    <w:abstractNumId w:val="13"/>
  </w:num>
  <w:num w:numId="4">
    <w:abstractNumId w:val="12"/>
  </w:num>
  <w:num w:numId="5">
    <w:abstractNumId w:val="20"/>
  </w:num>
  <w:num w:numId="6">
    <w:abstractNumId w:val="34"/>
  </w:num>
  <w:num w:numId="7">
    <w:abstractNumId w:val="37"/>
  </w:num>
  <w:num w:numId="8">
    <w:abstractNumId w:val="7"/>
  </w:num>
  <w:num w:numId="9">
    <w:abstractNumId w:val="4"/>
  </w:num>
  <w:num w:numId="10">
    <w:abstractNumId w:val="23"/>
  </w:num>
  <w:num w:numId="11">
    <w:abstractNumId w:val="21"/>
  </w:num>
  <w:num w:numId="12">
    <w:abstractNumId w:val="29"/>
  </w:num>
  <w:num w:numId="13">
    <w:abstractNumId w:val="3"/>
  </w:num>
  <w:num w:numId="14">
    <w:abstractNumId w:val="27"/>
  </w:num>
  <w:num w:numId="15">
    <w:abstractNumId w:val="5"/>
  </w:num>
  <w:num w:numId="16">
    <w:abstractNumId w:val="27"/>
  </w:num>
  <w:num w:numId="17">
    <w:abstractNumId w:val="3"/>
  </w:num>
  <w:num w:numId="18">
    <w:abstractNumId w:val="5"/>
  </w:num>
  <w:num w:numId="19">
    <w:abstractNumId w:val="32"/>
  </w:num>
  <w:num w:numId="20">
    <w:abstractNumId w:val="18"/>
  </w:num>
  <w:num w:numId="21">
    <w:abstractNumId w:val="33"/>
  </w:num>
  <w:num w:numId="22">
    <w:abstractNumId w:val="36"/>
  </w:num>
  <w:num w:numId="23">
    <w:abstractNumId w:val="6"/>
  </w:num>
  <w:num w:numId="24">
    <w:abstractNumId w:val="35"/>
  </w:num>
  <w:num w:numId="25">
    <w:abstractNumId w:val="30"/>
  </w:num>
  <w:num w:numId="26">
    <w:abstractNumId w:val="2"/>
  </w:num>
  <w:num w:numId="27">
    <w:abstractNumId w:val="28"/>
  </w:num>
  <w:num w:numId="28">
    <w:abstractNumId w:val="31"/>
  </w:num>
  <w:num w:numId="29">
    <w:abstractNumId w:val="14"/>
  </w:num>
  <w:num w:numId="30">
    <w:abstractNumId w:val="11"/>
  </w:num>
  <w:num w:numId="31">
    <w:abstractNumId w:val="26"/>
  </w:num>
  <w:num w:numId="32">
    <w:abstractNumId w:val="22"/>
  </w:num>
  <w:num w:numId="33">
    <w:abstractNumId w:val="9"/>
  </w:num>
  <w:num w:numId="34">
    <w:abstractNumId w:val="10"/>
  </w:num>
  <w:num w:numId="35">
    <w:abstractNumId w:val="8"/>
  </w:num>
  <w:num w:numId="36">
    <w:abstractNumId w:val="0"/>
  </w:num>
  <w:num w:numId="37">
    <w:abstractNumId w:val="16"/>
  </w:num>
  <w:num w:numId="38">
    <w:abstractNumId w:val="25"/>
  </w:num>
  <w:num w:numId="39">
    <w:abstractNumId w:val="15"/>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1377" fill="f" fillcolor="white" stroke="f">
      <v:fill color="white" on="f"/>
      <v:stroke on="f"/>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E1"/>
    <w:rsid w:val="000002A2"/>
    <w:rsid w:val="00000F50"/>
    <w:rsid w:val="000010F2"/>
    <w:rsid w:val="000066D2"/>
    <w:rsid w:val="000157FD"/>
    <w:rsid w:val="0001671C"/>
    <w:rsid w:val="00016DCD"/>
    <w:rsid w:val="00022AB9"/>
    <w:rsid w:val="000261E9"/>
    <w:rsid w:val="0002626E"/>
    <w:rsid w:val="00026942"/>
    <w:rsid w:val="00027EAA"/>
    <w:rsid w:val="000339BA"/>
    <w:rsid w:val="000461F4"/>
    <w:rsid w:val="0004796B"/>
    <w:rsid w:val="00053E58"/>
    <w:rsid w:val="00054FAD"/>
    <w:rsid w:val="000565D3"/>
    <w:rsid w:val="000568CE"/>
    <w:rsid w:val="00065B64"/>
    <w:rsid w:val="00071788"/>
    <w:rsid w:val="00074A28"/>
    <w:rsid w:val="00081987"/>
    <w:rsid w:val="00082479"/>
    <w:rsid w:val="00084B46"/>
    <w:rsid w:val="000874A6"/>
    <w:rsid w:val="0009059D"/>
    <w:rsid w:val="00090D9B"/>
    <w:rsid w:val="00091F6D"/>
    <w:rsid w:val="000A52A9"/>
    <w:rsid w:val="000B0ACA"/>
    <w:rsid w:val="000C3006"/>
    <w:rsid w:val="000C381E"/>
    <w:rsid w:val="000C7207"/>
    <w:rsid w:val="000C742D"/>
    <w:rsid w:val="000D2871"/>
    <w:rsid w:val="000D30FA"/>
    <w:rsid w:val="000E03DB"/>
    <w:rsid w:val="000E76EA"/>
    <w:rsid w:val="000F0547"/>
    <w:rsid w:val="000F0BE6"/>
    <w:rsid w:val="000F4D69"/>
    <w:rsid w:val="000F6E38"/>
    <w:rsid w:val="00101B17"/>
    <w:rsid w:val="00104122"/>
    <w:rsid w:val="00107A0F"/>
    <w:rsid w:val="00110758"/>
    <w:rsid w:val="00114EEE"/>
    <w:rsid w:val="0014086E"/>
    <w:rsid w:val="00143192"/>
    <w:rsid w:val="001438F7"/>
    <w:rsid w:val="001539AD"/>
    <w:rsid w:val="00154365"/>
    <w:rsid w:val="00154BB5"/>
    <w:rsid w:val="00156C0A"/>
    <w:rsid w:val="00160D4D"/>
    <w:rsid w:val="00161512"/>
    <w:rsid w:val="001650CC"/>
    <w:rsid w:val="0016562E"/>
    <w:rsid w:val="00171414"/>
    <w:rsid w:val="00174175"/>
    <w:rsid w:val="00176AA3"/>
    <w:rsid w:val="00176B4E"/>
    <w:rsid w:val="00180A5C"/>
    <w:rsid w:val="001853B8"/>
    <w:rsid w:val="00186063"/>
    <w:rsid w:val="0018687C"/>
    <w:rsid w:val="00193720"/>
    <w:rsid w:val="001965FF"/>
    <w:rsid w:val="00196B59"/>
    <w:rsid w:val="001A0F62"/>
    <w:rsid w:val="001A297A"/>
    <w:rsid w:val="001A33D7"/>
    <w:rsid w:val="001A4802"/>
    <w:rsid w:val="001A5A1D"/>
    <w:rsid w:val="001C1352"/>
    <w:rsid w:val="001C70FF"/>
    <w:rsid w:val="001C73EB"/>
    <w:rsid w:val="001D1640"/>
    <w:rsid w:val="001D5264"/>
    <w:rsid w:val="001D5710"/>
    <w:rsid w:val="001E23F7"/>
    <w:rsid w:val="001E3B5B"/>
    <w:rsid w:val="001E4CBC"/>
    <w:rsid w:val="001E5D46"/>
    <w:rsid w:val="001E6B89"/>
    <w:rsid w:val="00203829"/>
    <w:rsid w:val="00212DC6"/>
    <w:rsid w:val="00220C5E"/>
    <w:rsid w:val="002220C5"/>
    <w:rsid w:val="00224FBB"/>
    <w:rsid w:val="0022541A"/>
    <w:rsid w:val="0022794C"/>
    <w:rsid w:val="002304D3"/>
    <w:rsid w:val="0023256E"/>
    <w:rsid w:val="002325A2"/>
    <w:rsid w:val="00232C48"/>
    <w:rsid w:val="00232D34"/>
    <w:rsid w:val="002452AF"/>
    <w:rsid w:val="002469C8"/>
    <w:rsid w:val="00246FC5"/>
    <w:rsid w:val="002476F8"/>
    <w:rsid w:val="00252145"/>
    <w:rsid w:val="0025567F"/>
    <w:rsid w:val="0026092E"/>
    <w:rsid w:val="00261D9A"/>
    <w:rsid w:val="002629DB"/>
    <w:rsid w:val="002675BC"/>
    <w:rsid w:val="0027038C"/>
    <w:rsid w:val="0027295B"/>
    <w:rsid w:val="002745B1"/>
    <w:rsid w:val="002772E3"/>
    <w:rsid w:val="0028123C"/>
    <w:rsid w:val="0028501E"/>
    <w:rsid w:val="0028553D"/>
    <w:rsid w:val="002962D2"/>
    <w:rsid w:val="002A02E0"/>
    <w:rsid w:val="002A3733"/>
    <w:rsid w:val="002A4CEE"/>
    <w:rsid w:val="002A76D4"/>
    <w:rsid w:val="002B1DC2"/>
    <w:rsid w:val="002B38DC"/>
    <w:rsid w:val="002B3E88"/>
    <w:rsid w:val="002B4AC1"/>
    <w:rsid w:val="002C02EC"/>
    <w:rsid w:val="002D0CC0"/>
    <w:rsid w:val="002D0D6A"/>
    <w:rsid w:val="002D37C9"/>
    <w:rsid w:val="002D52C6"/>
    <w:rsid w:val="002E0CB9"/>
    <w:rsid w:val="002E1157"/>
    <w:rsid w:val="002F0715"/>
    <w:rsid w:val="002F112A"/>
    <w:rsid w:val="002F1225"/>
    <w:rsid w:val="002F1D57"/>
    <w:rsid w:val="00301F72"/>
    <w:rsid w:val="00303245"/>
    <w:rsid w:val="00303E80"/>
    <w:rsid w:val="003046DE"/>
    <w:rsid w:val="003124B1"/>
    <w:rsid w:val="003129E1"/>
    <w:rsid w:val="00314096"/>
    <w:rsid w:val="00321373"/>
    <w:rsid w:val="0032245C"/>
    <w:rsid w:val="0032308C"/>
    <w:rsid w:val="00327E4C"/>
    <w:rsid w:val="00332A0C"/>
    <w:rsid w:val="00334230"/>
    <w:rsid w:val="0033475A"/>
    <w:rsid w:val="00341523"/>
    <w:rsid w:val="00341D37"/>
    <w:rsid w:val="00344CA8"/>
    <w:rsid w:val="0035193B"/>
    <w:rsid w:val="00351F1B"/>
    <w:rsid w:val="00352FEC"/>
    <w:rsid w:val="003601FD"/>
    <w:rsid w:val="00362312"/>
    <w:rsid w:val="003651D8"/>
    <w:rsid w:val="00366048"/>
    <w:rsid w:val="00370AB7"/>
    <w:rsid w:val="00371ECA"/>
    <w:rsid w:val="00372E94"/>
    <w:rsid w:val="00373085"/>
    <w:rsid w:val="00374545"/>
    <w:rsid w:val="00374B4A"/>
    <w:rsid w:val="00374E4E"/>
    <w:rsid w:val="00375233"/>
    <w:rsid w:val="00380FFC"/>
    <w:rsid w:val="00381879"/>
    <w:rsid w:val="003832EF"/>
    <w:rsid w:val="003846C4"/>
    <w:rsid w:val="003861C7"/>
    <w:rsid w:val="003933DF"/>
    <w:rsid w:val="003944FE"/>
    <w:rsid w:val="00397788"/>
    <w:rsid w:val="003A465D"/>
    <w:rsid w:val="003A740E"/>
    <w:rsid w:val="003B4319"/>
    <w:rsid w:val="003B4954"/>
    <w:rsid w:val="003B7DDB"/>
    <w:rsid w:val="003C202A"/>
    <w:rsid w:val="003C4063"/>
    <w:rsid w:val="003D00B3"/>
    <w:rsid w:val="003D130A"/>
    <w:rsid w:val="003D20E0"/>
    <w:rsid w:val="003E10F9"/>
    <w:rsid w:val="003E2873"/>
    <w:rsid w:val="003E3C72"/>
    <w:rsid w:val="003F568D"/>
    <w:rsid w:val="003F7D88"/>
    <w:rsid w:val="004004E0"/>
    <w:rsid w:val="00412D6B"/>
    <w:rsid w:val="00413C71"/>
    <w:rsid w:val="00413D2C"/>
    <w:rsid w:val="004208EF"/>
    <w:rsid w:val="004255C9"/>
    <w:rsid w:val="00436405"/>
    <w:rsid w:val="00442FDC"/>
    <w:rsid w:val="00443621"/>
    <w:rsid w:val="00444B6C"/>
    <w:rsid w:val="00444F18"/>
    <w:rsid w:val="00446997"/>
    <w:rsid w:val="00446C6B"/>
    <w:rsid w:val="004471F5"/>
    <w:rsid w:val="004503A8"/>
    <w:rsid w:val="00465C3D"/>
    <w:rsid w:val="00471283"/>
    <w:rsid w:val="00480252"/>
    <w:rsid w:val="004822FC"/>
    <w:rsid w:val="004861B4"/>
    <w:rsid w:val="004904DA"/>
    <w:rsid w:val="004A05BD"/>
    <w:rsid w:val="004A2C3C"/>
    <w:rsid w:val="004A546B"/>
    <w:rsid w:val="004B2D41"/>
    <w:rsid w:val="004B3C03"/>
    <w:rsid w:val="004B513A"/>
    <w:rsid w:val="004C09A8"/>
    <w:rsid w:val="004C25D2"/>
    <w:rsid w:val="004D2DA4"/>
    <w:rsid w:val="004D558C"/>
    <w:rsid w:val="004D7C35"/>
    <w:rsid w:val="004E326C"/>
    <w:rsid w:val="004E7735"/>
    <w:rsid w:val="004F013F"/>
    <w:rsid w:val="004F3DCB"/>
    <w:rsid w:val="004F3F4D"/>
    <w:rsid w:val="004F4EE4"/>
    <w:rsid w:val="004F7ADE"/>
    <w:rsid w:val="0050019A"/>
    <w:rsid w:val="0050753D"/>
    <w:rsid w:val="00514062"/>
    <w:rsid w:val="00517A3E"/>
    <w:rsid w:val="005205A7"/>
    <w:rsid w:val="005206E3"/>
    <w:rsid w:val="00520B71"/>
    <w:rsid w:val="00522C71"/>
    <w:rsid w:val="0052304D"/>
    <w:rsid w:val="0052353A"/>
    <w:rsid w:val="00554202"/>
    <w:rsid w:val="00555ED4"/>
    <w:rsid w:val="00556863"/>
    <w:rsid w:val="005571EE"/>
    <w:rsid w:val="00561E38"/>
    <w:rsid w:val="00564111"/>
    <w:rsid w:val="00564FD2"/>
    <w:rsid w:val="005663C0"/>
    <w:rsid w:val="00573BF2"/>
    <w:rsid w:val="00577314"/>
    <w:rsid w:val="005803F9"/>
    <w:rsid w:val="0058274C"/>
    <w:rsid w:val="005829AE"/>
    <w:rsid w:val="00585FB0"/>
    <w:rsid w:val="00586BC1"/>
    <w:rsid w:val="005A12C3"/>
    <w:rsid w:val="005A1AA3"/>
    <w:rsid w:val="005A2BE9"/>
    <w:rsid w:val="005A3514"/>
    <w:rsid w:val="005A4919"/>
    <w:rsid w:val="005A4D1A"/>
    <w:rsid w:val="005B0400"/>
    <w:rsid w:val="005B5E7A"/>
    <w:rsid w:val="005C1D22"/>
    <w:rsid w:val="005C5AEE"/>
    <w:rsid w:val="005C6B1F"/>
    <w:rsid w:val="005C7FFA"/>
    <w:rsid w:val="005D338C"/>
    <w:rsid w:val="005E1CA4"/>
    <w:rsid w:val="005E1FB7"/>
    <w:rsid w:val="005E4083"/>
    <w:rsid w:val="005E44AB"/>
    <w:rsid w:val="005E7A73"/>
    <w:rsid w:val="005F276A"/>
    <w:rsid w:val="005F32CE"/>
    <w:rsid w:val="005F5158"/>
    <w:rsid w:val="005F6BE9"/>
    <w:rsid w:val="005F7C51"/>
    <w:rsid w:val="0060449D"/>
    <w:rsid w:val="00613F05"/>
    <w:rsid w:val="00614C08"/>
    <w:rsid w:val="00621807"/>
    <w:rsid w:val="00625654"/>
    <w:rsid w:val="00627D6A"/>
    <w:rsid w:val="00631C27"/>
    <w:rsid w:val="0063379B"/>
    <w:rsid w:val="00637F96"/>
    <w:rsid w:val="00642C1C"/>
    <w:rsid w:val="00643C10"/>
    <w:rsid w:val="00647652"/>
    <w:rsid w:val="00651473"/>
    <w:rsid w:val="00653D58"/>
    <w:rsid w:val="00656DBD"/>
    <w:rsid w:val="00661BDC"/>
    <w:rsid w:val="00667DAD"/>
    <w:rsid w:val="006725D4"/>
    <w:rsid w:val="006734BE"/>
    <w:rsid w:val="0067560B"/>
    <w:rsid w:val="006776B3"/>
    <w:rsid w:val="00681467"/>
    <w:rsid w:val="00684F56"/>
    <w:rsid w:val="00687A2E"/>
    <w:rsid w:val="00691D06"/>
    <w:rsid w:val="006929AA"/>
    <w:rsid w:val="006948A4"/>
    <w:rsid w:val="006A17CE"/>
    <w:rsid w:val="006A2C63"/>
    <w:rsid w:val="006B2BC6"/>
    <w:rsid w:val="006B4395"/>
    <w:rsid w:val="006B47FF"/>
    <w:rsid w:val="006B6734"/>
    <w:rsid w:val="006C26F8"/>
    <w:rsid w:val="006C3F63"/>
    <w:rsid w:val="006C67D7"/>
    <w:rsid w:val="006D175D"/>
    <w:rsid w:val="006D6068"/>
    <w:rsid w:val="006D79E8"/>
    <w:rsid w:val="006E1977"/>
    <w:rsid w:val="006E4296"/>
    <w:rsid w:val="006F7126"/>
    <w:rsid w:val="007001B0"/>
    <w:rsid w:val="00701264"/>
    <w:rsid w:val="00702DCE"/>
    <w:rsid w:val="00704FD6"/>
    <w:rsid w:val="00705952"/>
    <w:rsid w:val="0071066A"/>
    <w:rsid w:val="00712719"/>
    <w:rsid w:val="007139A6"/>
    <w:rsid w:val="0071450D"/>
    <w:rsid w:val="00715CCD"/>
    <w:rsid w:val="00720A5D"/>
    <w:rsid w:val="007216A4"/>
    <w:rsid w:val="007268B1"/>
    <w:rsid w:val="0072767F"/>
    <w:rsid w:val="00731116"/>
    <w:rsid w:val="007350F0"/>
    <w:rsid w:val="00737016"/>
    <w:rsid w:val="007403B3"/>
    <w:rsid w:val="00740B78"/>
    <w:rsid w:val="00745E23"/>
    <w:rsid w:val="00752AC5"/>
    <w:rsid w:val="00754823"/>
    <w:rsid w:val="0076142A"/>
    <w:rsid w:val="00761E2C"/>
    <w:rsid w:val="00764103"/>
    <w:rsid w:val="007725DD"/>
    <w:rsid w:val="00776E39"/>
    <w:rsid w:val="0078184E"/>
    <w:rsid w:val="007926E2"/>
    <w:rsid w:val="00793C94"/>
    <w:rsid w:val="00794CD6"/>
    <w:rsid w:val="00795C99"/>
    <w:rsid w:val="00796BC0"/>
    <w:rsid w:val="007A0655"/>
    <w:rsid w:val="007A3629"/>
    <w:rsid w:val="007A3729"/>
    <w:rsid w:val="007A3847"/>
    <w:rsid w:val="007A6BB6"/>
    <w:rsid w:val="007A6FCA"/>
    <w:rsid w:val="007B16F5"/>
    <w:rsid w:val="007B220A"/>
    <w:rsid w:val="007B3933"/>
    <w:rsid w:val="007B5244"/>
    <w:rsid w:val="007B5CCB"/>
    <w:rsid w:val="007B64A8"/>
    <w:rsid w:val="007B7838"/>
    <w:rsid w:val="007C03FC"/>
    <w:rsid w:val="007C0775"/>
    <w:rsid w:val="007C74D9"/>
    <w:rsid w:val="007C79D2"/>
    <w:rsid w:val="007C7AF2"/>
    <w:rsid w:val="007D02A6"/>
    <w:rsid w:val="007D1A83"/>
    <w:rsid w:val="007D37E2"/>
    <w:rsid w:val="007D4DD1"/>
    <w:rsid w:val="007E0458"/>
    <w:rsid w:val="007E402F"/>
    <w:rsid w:val="007E6928"/>
    <w:rsid w:val="007F07D4"/>
    <w:rsid w:val="007F47F3"/>
    <w:rsid w:val="00805E0C"/>
    <w:rsid w:val="0081277E"/>
    <w:rsid w:val="008128F4"/>
    <w:rsid w:val="00815169"/>
    <w:rsid w:val="00815F6B"/>
    <w:rsid w:val="00817A18"/>
    <w:rsid w:val="00825B48"/>
    <w:rsid w:val="008276CD"/>
    <w:rsid w:val="00830382"/>
    <w:rsid w:val="00836F47"/>
    <w:rsid w:val="0084296E"/>
    <w:rsid w:val="00850948"/>
    <w:rsid w:val="00853E75"/>
    <w:rsid w:val="00854A7E"/>
    <w:rsid w:val="008560F0"/>
    <w:rsid w:val="0085680A"/>
    <w:rsid w:val="0086486A"/>
    <w:rsid w:val="0086569C"/>
    <w:rsid w:val="00866247"/>
    <w:rsid w:val="0086653E"/>
    <w:rsid w:val="00866E34"/>
    <w:rsid w:val="008707E8"/>
    <w:rsid w:val="008739CF"/>
    <w:rsid w:val="0088354B"/>
    <w:rsid w:val="00885B25"/>
    <w:rsid w:val="00897F62"/>
    <w:rsid w:val="008A506B"/>
    <w:rsid w:val="008C1BAA"/>
    <w:rsid w:val="008D192D"/>
    <w:rsid w:val="008D35FC"/>
    <w:rsid w:val="008E3956"/>
    <w:rsid w:val="008F005C"/>
    <w:rsid w:val="008F0551"/>
    <w:rsid w:val="008F3D04"/>
    <w:rsid w:val="008F5FF4"/>
    <w:rsid w:val="009042A9"/>
    <w:rsid w:val="009073DB"/>
    <w:rsid w:val="00907BB5"/>
    <w:rsid w:val="00915BC9"/>
    <w:rsid w:val="00921858"/>
    <w:rsid w:val="00922894"/>
    <w:rsid w:val="00932E1A"/>
    <w:rsid w:val="009411AF"/>
    <w:rsid w:val="009425DE"/>
    <w:rsid w:val="009505A4"/>
    <w:rsid w:val="00950EF0"/>
    <w:rsid w:val="00951E9E"/>
    <w:rsid w:val="00956E37"/>
    <w:rsid w:val="00964183"/>
    <w:rsid w:val="00966143"/>
    <w:rsid w:val="00972FE0"/>
    <w:rsid w:val="009759BE"/>
    <w:rsid w:val="00977172"/>
    <w:rsid w:val="00981AEE"/>
    <w:rsid w:val="00983768"/>
    <w:rsid w:val="00986A3D"/>
    <w:rsid w:val="009A0BBF"/>
    <w:rsid w:val="009A4F55"/>
    <w:rsid w:val="009A634E"/>
    <w:rsid w:val="009A6C27"/>
    <w:rsid w:val="009A6FBF"/>
    <w:rsid w:val="009A751D"/>
    <w:rsid w:val="009B011E"/>
    <w:rsid w:val="009B23CC"/>
    <w:rsid w:val="009B77EF"/>
    <w:rsid w:val="009C227E"/>
    <w:rsid w:val="009C55A2"/>
    <w:rsid w:val="009D0A58"/>
    <w:rsid w:val="009D1304"/>
    <w:rsid w:val="009D3F55"/>
    <w:rsid w:val="009D4003"/>
    <w:rsid w:val="009D51BF"/>
    <w:rsid w:val="009D6947"/>
    <w:rsid w:val="009D7D42"/>
    <w:rsid w:val="009E1182"/>
    <w:rsid w:val="009E5A90"/>
    <w:rsid w:val="009E6259"/>
    <w:rsid w:val="009F6EC3"/>
    <w:rsid w:val="009F71F5"/>
    <w:rsid w:val="00A05BB7"/>
    <w:rsid w:val="00A12ECB"/>
    <w:rsid w:val="00A16519"/>
    <w:rsid w:val="00A17AA2"/>
    <w:rsid w:val="00A2086D"/>
    <w:rsid w:val="00A24019"/>
    <w:rsid w:val="00A26617"/>
    <w:rsid w:val="00A26924"/>
    <w:rsid w:val="00A270D4"/>
    <w:rsid w:val="00A27BC0"/>
    <w:rsid w:val="00A33E7F"/>
    <w:rsid w:val="00A40FFE"/>
    <w:rsid w:val="00A415CD"/>
    <w:rsid w:val="00A4365E"/>
    <w:rsid w:val="00A43FAD"/>
    <w:rsid w:val="00A51007"/>
    <w:rsid w:val="00A52DA3"/>
    <w:rsid w:val="00A53024"/>
    <w:rsid w:val="00A53CF0"/>
    <w:rsid w:val="00A56ADF"/>
    <w:rsid w:val="00A56DE9"/>
    <w:rsid w:val="00A62355"/>
    <w:rsid w:val="00A63470"/>
    <w:rsid w:val="00A65D75"/>
    <w:rsid w:val="00A667CD"/>
    <w:rsid w:val="00A66DAD"/>
    <w:rsid w:val="00A670A7"/>
    <w:rsid w:val="00A670E3"/>
    <w:rsid w:val="00A73902"/>
    <w:rsid w:val="00A75C6B"/>
    <w:rsid w:val="00A833DD"/>
    <w:rsid w:val="00A83BF0"/>
    <w:rsid w:val="00A84169"/>
    <w:rsid w:val="00A84182"/>
    <w:rsid w:val="00A946B9"/>
    <w:rsid w:val="00A95481"/>
    <w:rsid w:val="00A972A2"/>
    <w:rsid w:val="00AA0DBA"/>
    <w:rsid w:val="00AA2886"/>
    <w:rsid w:val="00AA4B00"/>
    <w:rsid w:val="00AA5B7E"/>
    <w:rsid w:val="00AA7D5B"/>
    <w:rsid w:val="00AC4CDB"/>
    <w:rsid w:val="00AC719D"/>
    <w:rsid w:val="00AD2CE5"/>
    <w:rsid w:val="00AD4AA5"/>
    <w:rsid w:val="00AE24D1"/>
    <w:rsid w:val="00AE34A1"/>
    <w:rsid w:val="00AF2F61"/>
    <w:rsid w:val="00AF44D2"/>
    <w:rsid w:val="00B0710C"/>
    <w:rsid w:val="00B0764F"/>
    <w:rsid w:val="00B10D5E"/>
    <w:rsid w:val="00B13C55"/>
    <w:rsid w:val="00B22849"/>
    <w:rsid w:val="00B25741"/>
    <w:rsid w:val="00B30669"/>
    <w:rsid w:val="00B4597C"/>
    <w:rsid w:val="00B54E7E"/>
    <w:rsid w:val="00B631B5"/>
    <w:rsid w:val="00B638FF"/>
    <w:rsid w:val="00B64A25"/>
    <w:rsid w:val="00B65D4C"/>
    <w:rsid w:val="00B67F0C"/>
    <w:rsid w:val="00B67F38"/>
    <w:rsid w:val="00B726CC"/>
    <w:rsid w:val="00B749F6"/>
    <w:rsid w:val="00B74BE9"/>
    <w:rsid w:val="00B753ED"/>
    <w:rsid w:val="00B75ADD"/>
    <w:rsid w:val="00B91C44"/>
    <w:rsid w:val="00B93AA7"/>
    <w:rsid w:val="00BA17B5"/>
    <w:rsid w:val="00BA423C"/>
    <w:rsid w:val="00BA5C59"/>
    <w:rsid w:val="00BB34E6"/>
    <w:rsid w:val="00BB38BE"/>
    <w:rsid w:val="00BB38F9"/>
    <w:rsid w:val="00BB6DCB"/>
    <w:rsid w:val="00BC4340"/>
    <w:rsid w:val="00BC4F33"/>
    <w:rsid w:val="00BC7F73"/>
    <w:rsid w:val="00BD0390"/>
    <w:rsid w:val="00BD12D7"/>
    <w:rsid w:val="00BD2538"/>
    <w:rsid w:val="00BD38E1"/>
    <w:rsid w:val="00BD7783"/>
    <w:rsid w:val="00BD7E55"/>
    <w:rsid w:val="00BE28DE"/>
    <w:rsid w:val="00BE49AC"/>
    <w:rsid w:val="00BE6731"/>
    <w:rsid w:val="00BF5BF6"/>
    <w:rsid w:val="00C02762"/>
    <w:rsid w:val="00C042CC"/>
    <w:rsid w:val="00C051E3"/>
    <w:rsid w:val="00C118E4"/>
    <w:rsid w:val="00C11E6F"/>
    <w:rsid w:val="00C134F1"/>
    <w:rsid w:val="00C13D29"/>
    <w:rsid w:val="00C1447B"/>
    <w:rsid w:val="00C17CFF"/>
    <w:rsid w:val="00C208A0"/>
    <w:rsid w:val="00C20CA1"/>
    <w:rsid w:val="00C24322"/>
    <w:rsid w:val="00C244C0"/>
    <w:rsid w:val="00C2741B"/>
    <w:rsid w:val="00C30968"/>
    <w:rsid w:val="00C317B7"/>
    <w:rsid w:val="00C33B0C"/>
    <w:rsid w:val="00C361F4"/>
    <w:rsid w:val="00C43ED4"/>
    <w:rsid w:val="00C46983"/>
    <w:rsid w:val="00C51D27"/>
    <w:rsid w:val="00C54305"/>
    <w:rsid w:val="00C5483A"/>
    <w:rsid w:val="00C54CE1"/>
    <w:rsid w:val="00C560BE"/>
    <w:rsid w:val="00C574D2"/>
    <w:rsid w:val="00C651C1"/>
    <w:rsid w:val="00C67116"/>
    <w:rsid w:val="00C72046"/>
    <w:rsid w:val="00C826B3"/>
    <w:rsid w:val="00C860BA"/>
    <w:rsid w:val="00C90E36"/>
    <w:rsid w:val="00C913DF"/>
    <w:rsid w:val="00C95108"/>
    <w:rsid w:val="00CA7644"/>
    <w:rsid w:val="00CB6245"/>
    <w:rsid w:val="00CB7B54"/>
    <w:rsid w:val="00CC41E3"/>
    <w:rsid w:val="00CC48F1"/>
    <w:rsid w:val="00CC60AB"/>
    <w:rsid w:val="00CC6250"/>
    <w:rsid w:val="00CC7356"/>
    <w:rsid w:val="00CC7567"/>
    <w:rsid w:val="00CD5E13"/>
    <w:rsid w:val="00CE016F"/>
    <w:rsid w:val="00CF00F2"/>
    <w:rsid w:val="00CF0FB4"/>
    <w:rsid w:val="00CF432A"/>
    <w:rsid w:val="00D101C1"/>
    <w:rsid w:val="00D10E1F"/>
    <w:rsid w:val="00D13E2B"/>
    <w:rsid w:val="00D218D4"/>
    <w:rsid w:val="00D21BDA"/>
    <w:rsid w:val="00D35756"/>
    <w:rsid w:val="00D4457E"/>
    <w:rsid w:val="00D44BDF"/>
    <w:rsid w:val="00D4531D"/>
    <w:rsid w:val="00D47A37"/>
    <w:rsid w:val="00D51A71"/>
    <w:rsid w:val="00D55B48"/>
    <w:rsid w:val="00D61E5C"/>
    <w:rsid w:val="00D64CF7"/>
    <w:rsid w:val="00D67D88"/>
    <w:rsid w:val="00D7003B"/>
    <w:rsid w:val="00D705C7"/>
    <w:rsid w:val="00D73465"/>
    <w:rsid w:val="00D73C26"/>
    <w:rsid w:val="00D76029"/>
    <w:rsid w:val="00D855DE"/>
    <w:rsid w:val="00D91AD4"/>
    <w:rsid w:val="00D9534C"/>
    <w:rsid w:val="00D96F90"/>
    <w:rsid w:val="00DA0B8F"/>
    <w:rsid w:val="00DA3450"/>
    <w:rsid w:val="00DB3B36"/>
    <w:rsid w:val="00DB55BC"/>
    <w:rsid w:val="00DB77CF"/>
    <w:rsid w:val="00DC3721"/>
    <w:rsid w:val="00DC5695"/>
    <w:rsid w:val="00DD40A4"/>
    <w:rsid w:val="00DD75BF"/>
    <w:rsid w:val="00DE3826"/>
    <w:rsid w:val="00DE395D"/>
    <w:rsid w:val="00DE4080"/>
    <w:rsid w:val="00DE7103"/>
    <w:rsid w:val="00DF1BFA"/>
    <w:rsid w:val="00DF3999"/>
    <w:rsid w:val="00DF4EDC"/>
    <w:rsid w:val="00DF6624"/>
    <w:rsid w:val="00DF6BCF"/>
    <w:rsid w:val="00DF6F92"/>
    <w:rsid w:val="00E065B5"/>
    <w:rsid w:val="00E13158"/>
    <w:rsid w:val="00E136D6"/>
    <w:rsid w:val="00E1394B"/>
    <w:rsid w:val="00E16EEB"/>
    <w:rsid w:val="00E178AF"/>
    <w:rsid w:val="00E21065"/>
    <w:rsid w:val="00E216B2"/>
    <w:rsid w:val="00E30B8B"/>
    <w:rsid w:val="00E319EA"/>
    <w:rsid w:val="00E3306D"/>
    <w:rsid w:val="00E333C0"/>
    <w:rsid w:val="00E42F3F"/>
    <w:rsid w:val="00E454FA"/>
    <w:rsid w:val="00E4621E"/>
    <w:rsid w:val="00E52426"/>
    <w:rsid w:val="00E57CD4"/>
    <w:rsid w:val="00E65785"/>
    <w:rsid w:val="00E67AF9"/>
    <w:rsid w:val="00E72BA0"/>
    <w:rsid w:val="00E75551"/>
    <w:rsid w:val="00E7726A"/>
    <w:rsid w:val="00E77C21"/>
    <w:rsid w:val="00E808B4"/>
    <w:rsid w:val="00E86673"/>
    <w:rsid w:val="00E86767"/>
    <w:rsid w:val="00E868D3"/>
    <w:rsid w:val="00E9076C"/>
    <w:rsid w:val="00E91E6C"/>
    <w:rsid w:val="00E96061"/>
    <w:rsid w:val="00EA3D34"/>
    <w:rsid w:val="00EB4246"/>
    <w:rsid w:val="00EB4630"/>
    <w:rsid w:val="00EB5AC6"/>
    <w:rsid w:val="00EB6C53"/>
    <w:rsid w:val="00EB6E71"/>
    <w:rsid w:val="00EB77EB"/>
    <w:rsid w:val="00EC375E"/>
    <w:rsid w:val="00ED0F05"/>
    <w:rsid w:val="00ED5D8A"/>
    <w:rsid w:val="00EE1B50"/>
    <w:rsid w:val="00EF21D1"/>
    <w:rsid w:val="00EF6E85"/>
    <w:rsid w:val="00EF70C5"/>
    <w:rsid w:val="00F0223F"/>
    <w:rsid w:val="00F03001"/>
    <w:rsid w:val="00F043C2"/>
    <w:rsid w:val="00F04C54"/>
    <w:rsid w:val="00F163CB"/>
    <w:rsid w:val="00F21279"/>
    <w:rsid w:val="00F233F2"/>
    <w:rsid w:val="00F25226"/>
    <w:rsid w:val="00F25433"/>
    <w:rsid w:val="00F25D02"/>
    <w:rsid w:val="00F32696"/>
    <w:rsid w:val="00F36B66"/>
    <w:rsid w:val="00F3784F"/>
    <w:rsid w:val="00F37E77"/>
    <w:rsid w:val="00F41C6C"/>
    <w:rsid w:val="00F5270D"/>
    <w:rsid w:val="00F546BB"/>
    <w:rsid w:val="00F547CA"/>
    <w:rsid w:val="00F54805"/>
    <w:rsid w:val="00F60AD6"/>
    <w:rsid w:val="00F61D1E"/>
    <w:rsid w:val="00F63F83"/>
    <w:rsid w:val="00F66D8A"/>
    <w:rsid w:val="00F71320"/>
    <w:rsid w:val="00F716A9"/>
    <w:rsid w:val="00F76D3A"/>
    <w:rsid w:val="00F80FCD"/>
    <w:rsid w:val="00F818C6"/>
    <w:rsid w:val="00F95D1E"/>
    <w:rsid w:val="00F96589"/>
    <w:rsid w:val="00FA01E5"/>
    <w:rsid w:val="00FA4976"/>
    <w:rsid w:val="00FA628F"/>
    <w:rsid w:val="00FA62F0"/>
    <w:rsid w:val="00FB1334"/>
    <w:rsid w:val="00FB221A"/>
    <w:rsid w:val="00FB4318"/>
    <w:rsid w:val="00FC2F76"/>
    <w:rsid w:val="00FC6DE3"/>
    <w:rsid w:val="00FC7158"/>
    <w:rsid w:val="00FD27C8"/>
    <w:rsid w:val="00FD3DEA"/>
    <w:rsid w:val="00FD68D9"/>
    <w:rsid w:val="00FD692F"/>
    <w:rsid w:val="00FE02B4"/>
    <w:rsid w:val="00FE7DB4"/>
    <w:rsid w:val="00FF0C20"/>
    <w:rsid w:val="00FF48F6"/>
    <w:rsid w:val="00FF5187"/>
    <w:rsid w:val="00FF69C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fill="f" fillcolor="white" stroke="f">
      <v:fill color="white" on="f"/>
      <v:stroke on="f"/>
    </o:shapedefaults>
    <o:shapelayout v:ext="edit">
      <o:idmap v:ext="edit" data="1"/>
    </o:shapelayout>
  </w:shapeDefaults>
  <w:decimalSymbol w:val="."/>
  <w:listSeparator w:val=";"/>
  <w14:docId w14:val="3038EB10"/>
  <w15:docId w15:val="{DE5CBE60-3BDE-4992-AE20-C9FD2ECF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lang w:val="fr-FR"/>
    </w:rPr>
  </w:style>
  <w:style w:type="paragraph" w:styleId="Heading1">
    <w:name w:val="heading 1"/>
    <w:basedOn w:val="Normal"/>
    <w:next w:val="Textedebase"/>
    <w:link w:val="Heading1Char"/>
    <w:qFormat/>
    <w:pPr>
      <w:ind w:left="567" w:hanging="567"/>
      <w:jc w:val="both"/>
      <w:outlineLvl w:val="0"/>
    </w:pPr>
    <w:rPr>
      <w:b/>
      <w:bCs/>
    </w:rPr>
  </w:style>
  <w:style w:type="paragraph" w:styleId="Heading2">
    <w:name w:val="heading 2"/>
    <w:basedOn w:val="Normal"/>
    <w:next w:val="Textedebase"/>
    <w:link w:val="Heading2Char"/>
    <w:qFormat/>
    <w:pPr>
      <w:ind w:left="567" w:hanging="567"/>
      <w:jc w:val="both"/>
      <w:outlineLvl w:val="1"/>
    </w:pPr>
    <w:rPr>
      <w:i/>
      <w:iCs/>
    </w:rPr>
  </w:style>
  <w:style w:type="paragraph" w:styleId="Heading3">
    <w:name w:val="heading 3"/>
    <w:basedOn w:val="Normal"/>
    <w:next w:val="Textedebase"/>
    <w:link w:val="Heading3Char"/>
    <w:qFormat/>
    <w:pPr>
      <w:tabs>
        <w:tab w:val="left" w:pos="567"/>
      </w:tabs>
      <w:jc w:val="both"/>
      <w:outlineLvl w:val="2"/>
    </w:pPr>
  </w:style>
  <w:style w:type="paragraph" w:styleId="Heading4">
    <w:name w:val="heading 4"/>
    <w:basedOn w:val="Normal"/>
    <w:next w:val="Normal"/>
    <w:link w:val="Heading4Char"/>
    <w:qFormat/>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link w:val="2TexteCar"/>
    <w:pPr>
      <w:jc w:val="both"/>
    </w:pPr>
    <w:rPr>
      <w:snapToGrid w:val="0"/>
      <w:lang w:eastAsia="fr-FR"/>
    </w:rPr>
  </w:style>
  <w:style w:type="paragraph" w:customStyle="1" w:styleId="Textedebase">
    <w:name w:val="Texte de base"/>
    <w:basedOn w:val="Normal"/>
    <w:link w:val="TextedebaseCar"/>
    <w:pPr>
      <w:jc w:val="both"/>
    </w:pPr>
  </w:style>
  <w:style w:type="paragraph" w:customStyle="1" w:styleId="Premierretrait">
    <w:name w:val="Premier retrait"/>
    <w:basedOn w:val="Textedebase"/>
    <w:link w:val="PremierretraitCar"/>
    <w:rsid w:val="00FC7158"/>
    <w:pPr>
      <w:numPr>
        <w:numId w:val="17"/>
      </w:numPr>
      <w:spacing w:before="120"/>
      <w:ind w:left="567" w:right="567"/>
      <w:jc w:val="left"/>
    </w:pPr>
  </w:style>
  <w:style w:type="paragraph" w:customStyle="1" w:styleId="Deuximeretrait">
    <w:name w:val="Deuxième retrait"/>
    <w:basedOn w:val="Textedebase"/>
    <w:pPr>
      <w:numPr>
        <w:numId w:val="16"/>
      </w:numPr>
      <w:tabs>
        <w:tab w:val="clear" w:pos="1134"/>
      </w:tabs>
      <w:spacing w:before="120"/>
      <w:ind w:left="1701" w:right="595"/>
      <w:jc w:val="left"/>
    </w:pPr>
  </w:style>
  <w:style w:type="paragraph" w:customStyle="1" w:styleId="Troisimeretrait">
    <w:name w:val="Troisième retrait"/>
    <w:basedOn w:val="Textedebase"/>
    <w:pPr>
      <w:numPr>
        <w:numId w:val="18"/>
      </w:numPr>
      <w:spacing w:before="120"/>
      <w:ind w:right="595"/>
      <w:jc w:val="left"/>
    </w:pPr>
  </w:style>
  <w:style w:type="paragraph" w:customStyle="1" w:styleId="Datesignature">
    <w:name w:val="Date+signature"/>
    <w:basedOn w:val="Normal"/>
    <w:pPr>
      <w:tabs>
        <w:tab w:val="left" w:pos="5500"/>
      </w:tabs>
    </w:pPr>
    <w:rPr>
      <w:rFonts w:cs="Arial"/>
      <w:noProof/>
    </w:rPr>
  </w:style>
  <w:style w:type="paragraph" w:styleId="FootnoteText">
    <w:name w:val="footnote text"/>
    <w:basedOn w:val="Normal"/>
    <w:link w:val="FootnoteTextChar"/>
    <w:semiHidden/>
    <w:pPr>
      <w:spacing w:line="240" w:lineRule="auto"/>
      <w:jc w:val="both"/>
    </w:pPr>
    <w:rPr>
      <w:sz w:val="18"/>
      <w:szCs w:val="18"/>
    </w:rPr>
  </w:style>
  <w:style w:type="paragraph" w:styleId="Footer">
    <w:name w:val="footer"/>
    <w:basedOn w:val="Normal"/>
    <w:link w:val="FooterChar"/>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link w:val="EndnoteTextChar"/>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pPr>
      <w:tabs>
        <w:tab w:val="left" w:pos="1620"/>
      </w:tabs>
      <w:autoSpaceDE w:val="0"/>
      <w:autoSpaceDN w:val="0"/>
      <w:adjustRightInd w:val="0"/>
      <w:jc w:val="both"/>
    </w:pPr>
    <w:rPr>
      <w:rFonts w:cs="Arial"/>
    </w:rPr>
  </w:style>
  <w:style w:type="character" w:customStyle="1" w:styleId="OrdredujourCar">
    <w:name w:val="Ordre du jour Car"/>
    <w:link w:val="Ordredujour"/>
    <w:rPr>
      <w:rFonts w:ascii="Arial" w:hAnsi="Arial"/>
      <w:lang w:val="fr-FR" w:eastAsia="fr-CH" w:bidi="ar-SA"/>
    </w:rPr>
  </w:style>
  <w:style w:type="character" w:styleId="Hyperlink">
    <w:name w:val="Hyperlink"/>
    <w:rPr>
      <w:rFonts w:ascii="Arial" w:hAnsi="Arial"/>
      <w:color w:val="auto"/>
      <w:u w:val="none"/>
    </w:rPr>
  </w:style>
  <w:style w:type="paragraph" w:styleId="BalloonText">
    <w:name w:val="Balloon Text"/>
    <w:basedOn w:val="Normal"/>
    <w:link w:val="BalloonTextChar"/>
    <w:semiHidden/>
    <w:rPr>
      <w:rFonts w:ascii="Tahoma" w:hAnsi="Tahoma" w:cs="Tahoma"/>
      <w:sz w:val="16"/>
      <w:szCs w:val="16"/>
    </w:rPr>
  </w:style>
  <w:style w:type="character" w:customStyle="1" w:styleId="TextedebaseCar">
    <w:name w:val="Texte de base Car"/>
    <w:link w:val="Textedebase"/>
    <w:rPr>
      <w:rFonts w:ascii="Arial" w:hAnsi="Arial"/>
      <w:lang w:val="fr-FR" w:eastAsia="fr-CH" w:bidi="ar-SA"/>
    </w:rPr>
  </w:style>
  <w:style w:type="paragraph" w:customStyle="1" w:styleId="Barredanslamarge">
    <w:name w:val="Barre dans la marge"/>
    <w:basedOn w:val="Normal"/>
    <w:pPr>
      <w:autoSpaceDE w:val="0"/>
      <w:autoSpaceDN w:val="0"/>
      <w:adjustRightInd w:val="0"/>
      <w:jc w:val="both"/>
    </w:pPr>
    <w:rPr>
      <w:rFonts w:cs="Arial"/>
      <w:spacing w:val="3"/>
    </w:rPr>
  </w:style>
  <w:style w:type="paragraph" w:customStyle="1" w:styleId="Ordredujour1relignepoint1">
    <w:name w:val="Ordre du jour (1ère ligne: point 1)"/>
    <w:basedOn w:val="Ordredujour"/>
    <w:next w:val="Ordredujour"/>
    <w:pPr>
      <w:ind w:right="295"/>
    </w:pPr>
  </w:style>
  <w:style w:type="paragraph" w:customStyle="1" w:styleId="Ordredujour">
    <w:name w:val="Ordre du jour"/>
    <w:basedOn w:val="Normal"/>
    <w:link w:val="OrdredujourCar"/>
    <w:pPr>
      <w:ind w:left="567" w:right="595" w:hanging="567"/>
    </w:pPr>
  </w:style>
  <w:style w:type="character" w:customStyle="1" w:styleId="PremierretraitCar">
    <w:name w:val="Premier retrait Car"/>
    <w:basedOn w:val="TextedebaseCar"/>
    <w:link w:val="Premierretrait"/>
    <w:rsid w:val="00FC7158"/>
    <w:rPr>
      <w:rFonts w:ascii="Arial" w:hAnsi="Arial"/>
      <w:lang w:val="fr-FR" w:eastAsia="fr-CH" w:bidi="ar-SA"/>
    </w:rPr>
  </w:style>
  <w:style w:type="character" w:customStyle="1" w:styleId="2TexteCar">
    <w:name w:val="2 (Texte) Car"/>
    <w:link w:val="2Texte"/>
    <w:rPr>
      <w:rFonts w:ascii="Arial" w:hAnsi="Arial"/>
      <w:snapToGrid w:val="0"/>
      <w:lang w:val="fr-FR" w:eastAsia="fr-FR" w:bidi="ar-SA"/>
    </w:rPr>
  </w:style>
  <w:style w:type="table" w:styleId="TableGrid">
    <w:name w:val="Table Grid"/>
    <w:basedOn w:val="TableNormal"/>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818C6"/>
    <w:rPr>
      <w:rFonts w:ascii="Arial" w:hAnsi="Arial"/>
      <w:lang w:val="fr-FR" w:eastAsia="fr-CH"/>
    </w:rPr>
  </w:style>
  <w:style w:type="paragraph" w:customStyle="1" w:styleId="DateSignature0">
    <w:name w:val="Date + Signature"/>
    <w:basedOn w:val="Textedebase"/>
    <w:rsid w:val="007B16F5"/>
    <w:pPr>
      <w:tabs>
        <w:tab w:val="left" w:pos="5103"/>
      </w:tabs>
      <w:spacing w:after="120" w:line="240" w:lineRule="atLeast"/>
      <w:jc w:val="left"/>
    </w:pPr>
    <w:rPr>
      <w:rFonts w:ascii="Bookman Old Style" w:hAnsi="Bookman Old Style"/>
      <w:lang w:val="en-GB" w:eastAsia="ru-RU"/>
    </w:rPr>
  </w:style>
  <w:style w:type="character" w:customStyle="1" w:styleId="FootnoteTextChar">
    <w:name w:val="Footnote Text Char"/>
    <w:basedOn w:val="DefaultParagraphFont"/>
    <w:link w:val="FootnoteText"/>
    <w:semiHidden/>
    <w:rsid w:val="002F0715"/>
    <w:rPr>
      <w:rFonts w:ascii="Arial" w:hAnsi="Arial"/>
      <w:sz w:val="18"/>
      <w:szCs w:val="18"/>
      <w:lang w:val="fr-FR"/>
    </w:rPr>
  </w:style>
  <w:style w:type="paragraph" w:customStyle="1" w:styleId="1Textedebase10points">
    <w:name w:val="1 Texte de base 10 points"/>
    <w:basedOn w:val="Normal"/>
    <w:rsid w:val="002F0715"/>
    <w:pPr>
      <w:tabs>
        <w:tab w:val="left" w:pos="560"/>
      </w:tabs>
      <w:spacing w:line="240" w:lineRule="atLeast"/>
      <w:jc w:val="both"/>
    </w:pPr>
    <w:rPr>
      <w:rFonts w:ascii="Bookman Old Style" w:eastAsia="SimSun" w:hAnsi="Bookman Old Style"/>
      <w:snapToGrid w:val="0"/>
      <w:lang w:eastAsia="zh-CN"/>
    </w:rPr>
  </w:style>
  <w:style w:type="paragraph" w:styleId="BodyText">
    <w:name w:val="Body Text"/>
    <w:basedOn w:val="Normal"/>
    <w:link w:val="BodyTextChar"/>
    <w:rsid w:val="002F0715"/>
    <w:pPr>
      <w:spacing w:line="240" w:lineRule="auto"/>
    </w:pPr>
    <w:rPr>
      <w:rFonts w:ascii="Bookman Old Style" w:hAnsi="Bookman Old Style"/>
      <w:szCs w:val="24"/>
      <w:lang w:val="en-GB" w:eastAsia="en-US"/>
    </w:rPr>
  </w:style>
  <w:style w:type="character" w:customStyle="1" w:styleId="BodyTextChar">
    <w:name w:val="Body Text Char"/>
    <w:basedOn w:val="DefaultParagraphFont"/>
    <w:link w:val="BodyText"/>
    <w:rsid w:val="002F0715"/>
    <w:rPr>
      <w:rFonts w:ascii="Bookman Old Style" w:hAnsi="Bookman Old Style"/>
      <w:szCs w:val="24"/>
      <w:lang w:val="en-GB" w:eastAsia="en-US"/>
    </w:rPr>
  </w:style>
  <w:style w:type="paragraph" w:customStyle="1" w:styleId="6Textedebase10points">
    <w:name w:val="6 Texte de base 10 points"/>
    <w:basedOn w:val="Normal"/>
    <w:link w:val="6Textedebase10points0"/>
    <w:rsid w:val="002F0715"/>
    <w:pPr>
      <w:tabs>
        <w:tab w:val="left" w:pos="567"/>
      </w:tabs>
      <w:spacing w:line="240" w:lineRule="atLeast"/>
      <w:jc w:val="both"/>
    </w:pPr>
    <w:rPr>
      <w:rFonts w:ascii="Bookman Old Style" w:hAnsi="Bookman Old Style"/>
      <w:lang w:val="en-GB" w:eastAsia="fr-FR"/>
    </w:rPr>
  </w:style>
  <w:style w:type="character" w:customStyle="1" w:styleId="6Textedebase10points0">
    <w:name w:val="6 Texte de base 10 points Знак"/>
    <w:basedOn w:val="DefaultParagraphFont"/>
    <w:link w:val="6Textedebase10points"/>
    <w:rsid w:val="002F0715"/>
    <w:rPr>
      <w:rFonts w:ascii="Bookman Old Style" w:hAnsi="Bookman Old Style"/>
      <w:lang w:val="en-GB" w:eastAsia="fr-FR"/>
    </w:rPr>
  </w:style>
  <w:style w:type="paragraph" w:customStyle="1" w:styleId="7Premierretrait">
    <w:name w:val="7 Premier retrait"/>
    <w:basedOn w:val="6Textedebase10points"/>
    <w:rsid w:val="002F0715"/>
    <w:pPr>
      <w:widowControl w:val="0"/>
      <w:tabs>
        <w:tab w:val="clear" w:pos="567"/>
      </w:tabs>
      <w:spacing w:before="120"/>
      <w:ind w:left="567" w:hanging="567"/>
    </w:pPr>
    <w:rPr>
      <w:rFonts w:ascii="Arial" w:hAnsi="Arial"/>
      <w:snapToGrid w:val="0"/>
      <w:lang w:val="ru-RU" w:eastAsia="ru-RU"/>
    </w:rPr>
  </w:style>
  <w:style w:type="paragraph" w:styleId="BlockText">
    <w:name w:val="Block Text"/>
    <w:basedOn w:val="Normal"/>
    <w:rsid w:val="002F0715"/>
    <w:pPr>
      <w:tabs>
        <w:tab w:val="left" w:pos="1418"/>
      </w:tabs>
      <w:spacing w:line="240" w:lineRule="atLeast"/>
      <w:ind w:left="851" w:right="351"/>
      <w:jc w:val="both"/>
    </w:pPr>
    <w:rPr>
      <w:snapToGrid w:val="0"/>
      <w:u w:val="single"/>
      <w:lang w:val="ru-RU" w:eastAsia="ru-RU"/>
    </w:rPr>
  </w:style>
  <w:style w:type="paragraph" w:customStyle="1" w:styleId="6bTextedebasectecte">
    <w:name w:val="6b Texte de base cфte . cфte"/>
    <w:basedOn w:val="6Textedebase10points"/>
    <w:rsid w:val="00D218D4"/>
    <w:rPr>
      <w:rFonts w:ascii="Arial" w:hAnsi="Arial"/>
      <w:snapToGrid w:val="0"/>
      <w:lang w:eastAsia="ru-RU"/>
    </w:rPr>
  </w:style>
  <w:style w:type="paragraph" w:styleId="ListParagraph">
    <w:name w:val="List Paragraph"/>
    <w:basedOn w:val="Normal"/>
    <w:uiPriority w:val="34"/>
    <w:qFormat/>
    <w:rsid w:val="001A0F62"/>
    <w:pPr>
      <w:ind w:left="720"/>
      <w:contextualSpacing/>
    </w:pPr>
  </w:style>
  <w:style w:type="character" w:customStyle="1" w:styleId="Heading1Char">
    <w:name w:val="Heading 1 Char"/>
    <w:basedOn w:val="DefaultParagraphFont"/>
    <w:link w:val="Heading1"/>
    <w:rsid w:val="006C26F8"/>
    <w:rPr>
      <w:rFonts w:ascii="Arial" w:hAnsi="Arial"/>
      <w:b/>
      <w:bCs/>
      <w:lang w:val="fr-FR"/>
    </w:rPr>
  </w:style>
  <w:style w:type="character" w:customStyle="1" w:styleId="Heading2Char">
    <w:name w:val="Heading 2 Char"/>
    <w:basedOn w:val="DefaultParagraphFont"/>
    <w:link w:val="Heading2"/>
    <w:rsid w:val="006C26F8"/>
    <w:rPr>
      <w:rFonts w:ascii="Arial" w:hAnsi="Arial"/>
      <w:i/>
      <w:iCs/>
      <w:lang w:val="fr-FR"/>
    </w:rPr>
  </w:style>
  <w:style w:type="character" w:customStyle="1" w:styleId="Heading3Char">
    <w:name w:val="Heading 3 Char"/>
    <w:basedOn w:val="DefaultParagraphFont"/>
    <w:link w:val="Heading3"/>
    <w:rsid w:val="006C26F8"/>
    <w:rPr>
      <w:rFonts w:ascii="Arial" w:hAnsi="Arial"/>
      <w:lang w:val="fr-FR"/>
    </w:rPr>
  </w:style>
  <w:style w:type="character" w:customStyle="1" w:styleId="Heading4Char">
    <w:name w:val="Heading 4 Char"/>
    <w:basedOn w:val="DefaultParagraphFont"/>
    <w:link w:val="Heading4"/>
    <w:rsid w:val="006C26F8"/>
    <w:rPr>
      <w:rFonts w:ascii="Arial" w:hAnsi="Arial" w:cs="Arial"/>
      <w:bCs/>
      <w:lang w:val="fr-FR"/>
    </w:rPr>
  </w:style>
  <w:style w:type="character" w:customStyle="1" w:styleId="FooterChar">
    <w:name w:val="Footer Char"/>
    <w:basedOn w:val="DefaultParagraphFont"/>
    <w:link w:val="Footer"/>
    <w:rsid w:val="006C26F8"/>
    <w:rPr>
      <w:rFonts w:ascii="Arial" w:hAnsi="Arial"/>
      <w:lang w:val="fr-FR"/>
    </w:rPr>
  </w:style>
  <w:style w:type="character" w:customStyle="1" w:styleId="EndnoteTextChar">
    <w:name w:val="Endnote Text Char"/>
    <w:basedOn w:val="DefaultParagraphFont"/>
    <w:link w:val="EndnoteText"/>
    <w:semiHidden/>
    <w:rsid w:val="006C26F8"/>
    <w:rPr>
      <w:rFonts w:ascii="Arial" w:hAnsi="Arial"/>
      <w:sz w:val="18"/>
      <w:szCs w:val="18"/>
      <w:lang w:val="fr-FR"/>
    </w:rPr>
  </w:style>
  <w:style w:type="character" w:customStyle="1" w:styleId="BalloonTextChar">
    <w:name w:val="Balloon Text Char"/>
    <w:basedOn w:val="DefaultParagraphFont"/>
    <w:link w:val="BalloonText"/>
    <w:semiHidden/>
    <w:rsid w:val="006C26F8"/>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PEGASE-7-689081</_dlc_DocId>
    <_dlc_DocIdUrl xmlns="b4ec4095-9810-4e60-b964-3161185fe897">
      <Url>https://pegase.upu.int/_layouts/DocIdRedir.aspx?ID=PEGASE-7-689081</Url>
      <Description>PEGASE-7-689081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2F00-F4A4-4C43-B983-AAC233E9AB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dcmitype/"/>
  </ds:schemaRefs>
</ds:datastoreItem>
</file>

<file path=customXml/itemProps2.xml><?xml version="1.0" encoding="utf-8"?>
<ds:datastoreItem xmlns:ds="http://schemas.openxmlformats.org/officeDocument/2006/customXml" ds:itemID="{A38FDE64-1C93-4E0B-9029-F2D52821480A}">
  <ds:schemaRefs>
    <ds:schemaRef ds:uri="http://schemas.microsoft.com/sharepoint/v3/contenttype/forms"/>
  </ds:schemaRefs>
</ds:datastoreItem>
</file>

<file path=customXml/itemProps3.xml><?xml version="1.0" encoding="utf-8"?>
<ds:datastoreItem xmlns:ds="http://schemas.openxmlformats.org/officeDocument/2006/customXml" ds:itemID="{17250063-1C03-44DF-80AD-DF9F98E3482E}">
  <ds:schemaRefs>
    <ds:schemaRef ds:uri="http://schemas.microsoft.com/sharepoint/events"/>
  </ds:schemaRefs>
</ds:datastoreItem>
</file>

<file path=customXml/itemProps4.xml><?xml version="1.0" encoding="utf-8"?>
<ds:datastoreItem xmlns:ds="http://schemas.openxmlformats.org/officeDocument/2006/customXml" ds:itemID="{81A0FE14-42CF-4615-8D3B-E8E6501B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605E3A-A533-415D-B7C0-8D8E4087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6105</Words>
  <Characters>34803</Characters>
  <Application>Microsoft Office Word</Application>
  <DocSecurity>0</DocSecurity>
  <Lines>290</Lines>
  <Paragraphs>81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40827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BERTSCHY jackline</cp:lastModifiedBy>
  <cp:revision>2</cp:revision>
  <cp:lastPrinted>2017-03-29T14:04:00Z</cp:lastPrinted>
  <dcterms:created xsi:type="dcterms:W3CDTF">2019-02-26T10:00:00Z</dcterms:created>
  <dcterms:modified xsi:type="dcterms:W3CDTF">2019-02-26T10:00:00Z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b80167fb-bcad-498c-9dfa-e969be3a86a8</vt:lpwstr>
  </property>
</Properties>
</file>