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CDF2" w14:textId="77777777" w:rsidR="009F1E05" w:rsidRPr="00EE33DB" w:rsidRDefault="009F1E05" w:rsidP="000800F2">
      <w:pPr>
        <w:pStyle w:val="Textedebase"/>
        <w:widowControl w:val="0"/>
        <w:ind w:left="1418" w:hanging="1418"/>
        <w:rPr>
          <w:rFonts w:asciiTheme="minorBidi" w:hAnsiTheme="minorBidi" w:cstheme="minorBidi"/>
          <w:sz w:val="24"/>
          <w:szCs w:val="24"/>
          <w:lang w:eastAsia="zh-CN"/>
        </w:rPr>
      </w:pPr>
      <w:bookmarkStart w:id="0" w:name="_GoBack"/>
      <w:bookmarkEnd w:id="0"/>
    </w:p>
    <w:p w14:paraId="7460CDF3" w14:textId="77777777" w:rsidR="009F1E05" w:rsidRPr="00EE33DB" w:rsidRDefault="009F1E05" w:rsidP="000800F2">
      <w:pPr>
        <w:pStyle w:val="Textedebase"/>
        <w:widowControl w:val="0"/>
        <w:ind w:left="1418" w:hanging="1418"/>
        <w:rPr>
          <w:rFonts w:asciiTheme="minorBidi" w:hAnsiTheme="minorBidi" w:cstheme="minorBidi"/>
          <w:sz w:val="24"/>
          <w:szCs w:val="24"/>
          <w:lang w:eastAsia="zh-CN"/>
        </w:rPr>
      </w:pPr>
    </w:p>
    <w:p w14:paraId="7460CDF4" w14:textId="77777777" w:rsidR="009F1E05" w:rsidRPr="00EE33DB" w:rsidRDefault="009F1E05" w:rsidP="000800F2">
      <w:pPr>
        <w:pStyle w:val="Textedebase"/>
        <w:widowControl w:val="0"/>
        <w:tabs>
          <w:tab w:val="left" w:pos="5820"/>
        </w:tabs>
        <w:ind w:left="1418" w:hanging="1418"/>
        <w:rPr>
          <w:rFonts w:asciiTheme="minorBidi" w:hAnsiTheme="minorBidi" w:cstheme="minorBidi"/>
          <w:sz w:val="24"/>
          <w:szCs w:val="24"/>
          <w:lang w:eastAsia="zh-CN"/>
        </w:rPr>
      </w:pPr>
    </w:p>
    <w:p w14:paraId="7460CDF5" w14:textId="77777777" w:rsidR="009F1E05" w:rsidRPr="00EE33DB" w:rsidRDefault="009F1E05" w:rsidP="000800F2">
      <w:pPr>
        <w:pStyle w:val="Textedebase"/>
        <w:widowControl w:val="0"/>
        <w:ind w:left="1418" w:hanging="1418"/>
        <w:rPr>
          <w:rFonts w:asciiTheme="minorBidi" w:hAnsiTheme="minorBidi" w:cstheme="minorBidi"/>
          <w:sz w:val="24"/>
          <w:szCs w:val="24"/>
          <w:lang w:eastAsia="zh-CN"/>
        </w:rPr>
      </w:pPr>
    </w:p>
    <w:p w14:paraId="7460CDF6" w14:textId="77777777" w:rsidR="009F1E05" w:rsidRPr="00EE33DB" w:rsidRDefault="009F1E05" w:rsidP="000800F2">
      <w:pPr>
        <w:pStyle w:val="Textedebase"/>
        <w:widowControl w:val="0"/>
        <w:ind w:left="1418" w:hanging="1418"/>
        <w:rPr>
          <w:rFonts w:asciiTheme="minorBidi" w:hAnsiTheme="minorBidi" w:cstheme="minorBidi"/>
          <w:sz w:val="24"/>
          <w:szCs w:val="24"/>
          <w:lang w:eastAsia="zh-CN"/>
        </w:rPr>
      </w:pPr>
    </w:p>
    <w:p w14:paraId="7460CDF7" w14:textId="77777777" w:rsidR="009F1E05" w:rsidRPr="00EE33DB" w:rsidRDefault="009F1E05" w:rsidP="000800F2">
      <w:pPr>
        <w:pStyle w:val="Textedebase"/>
        <w:widowControl w:val="0"/>
        <w:ind w:left="1418" w:hanging="1418"/>
        <w:rPr>
          <w:rFonts w:asciiTheme="minorBidi" w:hAnsiTheme="minorBidi" w:cstheme="minorBidi"/>
          <w:sz w:val="24"/>
          <w:szCs w:val="24"/>
          <w:lang w:eastAsia="zh-CN"/>
        </w:rPr>
      </w:pPr>
    </w:p>
    <w:p w14:paraId="7460CDF8" w14:textId="77777777" w:rsidR="009F1E05" w:rsidRPr="00EE33DB" w:rsidRDefault="009F1E05" w:rsidP="000800F2">
      <w:pPr>
        <w:pStyle w:val="Textedebase"/>
        <w:widowControl w:val="0"/>
        <w:ind w:left="1418" w:hanging="1418"/>
        <w:rPr>
          <w:rFonts w:asciiTheme="minorBidi" w:hAnsiTheme="minorBidi" w:cstheme="minorBidi"/>
          <w:sz w:val="24"/>
          <w:szCs w:val="24"/>
          <w:lang w:eastAsia="zh-CN"/>
        </w:rPr>
      </w:pPr>
    </w:p>
    <w:p w14:paraId="7460CDF9" w14:textId="77777777" w:rsidR="009F1E05" w:rsidRPr="00EE33DB" w:rsidRDefault="009F1E05" w:rsidP="000800F2">
      <w:pPr>
        <w:pStyle w:val="Textedebase"/>
        <w:widowControl w:val="0"/>
        <w:ind w:left="1418" w:hanging="1418"/>
        <w:rPr>
          <w:rFonts w:asciiTheme="minorBidi" w:hAnsiTheme="minorBidi" w:cstheme="minorBidi"/>
          <w:sz w:val="24"/>
          <w:szCs w:val="24"/>
          <w:lang w:eastAsia="zh-CN"/>
        </w:rPr>
      </w:pPr>
    </w:p>
    <w:p w14:paraId="7460CDFA" w14:textId="77777777" w:rsidR="009F1E05" w:rsidRPr="00EE33DB" w:rsidRDefault="009F1E05" w:rsidP="000800F2">
      <w:pPr>
        <w:pStyle w:val="Textedebase"/>
        <w:widowControl w:val="0"/>
        <w:ind w:left="1418" w:hanging="1418"/>
        <w:rPr>
          <w:rFonts w:asciiTheme="minorBidi" w:hAnsiTheme="minorBidi" w:cstheme="minorBidi"/>
          <w:sz w:val="24"/>
          <w:szCs w:val="24"/>
          <w:lang w:eastAsia="zh-CN"/>
        </w:rPr>
      </w:pPr>
    </w:p>
    <w:p w14:paraId="7460CDFB" w14:textId="77777777" w:rsidR="009F1E05" w:rsidRPr="00EE33DB" w:rsidRDefault="009F1E05" w:rsidP="000800F2">
      <w:pPr>
        <w:pStyle w:val="Textedebase"/>
        <w:widowControl w:val="0"/>
        <w:spacing w:after="180"/>
        <w:ind w:left="1418" w:hanging="1418"/>
        <w:rPr>
          <w:rFonts w:asciiTheme="minorBidi" w:hAnsiTheme="minorBidi" w:cstheme="minorBidi"/>
          <w:sz w:val="24"/>
          <w:szCs w:val="24"/>
          <w:lang w:eastAsia="zh-CN"/>
        </w:rPr>
      </w:pPr>
    </w:p>
    <w:p w14:paraId="7460CDFC" w14:textId="696F399C" w:rsidR="009F1E05" w:rsidRPr="00EE33DB" w:rsidRDefault="009F1E05" w:rsidP="000800F2">
      <w:pPr>
        <w:pStyle w:val="Textedebase"/>
        <w:widowControl w:val="0"/>
        <w:jc w:val="left"/>
        <w:rPr>
          <w:rFonts w:asciiTheme="minorBidi" w:hAnsiTheme="minorBidi" w:cstheme="minorBidi"/>
          <w:b/>
          <w:sz w:val="56"/>
          <w:szCs w:val="56"/>
        </w:rPr>
      </w:pPr>
      <w:r w:rsidRPr="00EE33DB">
        <w:rPr>
          <w:rFonts w:asciiTheme="minorBidi" w:hAnsiTheme="minorBidi"/>
          <w:b/>
          <w:sz w:val="56"/>
          <w:szCs w:val="24"/>
        </w:rPr>
        <w:t>Acordo Multilateral para</w:t>
      </w:r>
      <w:r w:rsidRPr="00EE33DB">
        <w:rPr>
          <w:rFonts w:asciiTheme="minorBidi" w:hAnsiTheme="minorBidi"/>
          <w:b/>
          <w:sz w:val="56"/>
          <w:szCs w:val="24"/>
        </w:rPr>
        <w:br/>
        <w:t>os Serviços Postais</w:t>
      </w:r>
      <w:r w:rsidRPr="00EE33DB">
        <w:rPr>
          <w:rFonts w:asciiTheme="minorBidi" w:hAnsiTheme="minorBidi"/>
          <w:b/>
          <w:sz w:val="56"/>
          <w:szCs w:val="24"/>
        </w:rPr>
        <w:br/>
        <w:t>de Pagamento Eletrónico</w:t>
      </w:r>
    </w:p>
    <w:p w14:paraId="7460CDFD" w14:textId="77777777" w:rsidR="009F1E05" w:rsidRPr="00EE33DB" w:rsidRDefault="009F1E05" w:rsidP="000800F2">
      <w:pPr>
        <w:pStyle w:val="Textedebase"/>
        <w:widowControl w:val="0"/>
        <w:rPr>
          <w:rFonts w:asciiTheme="minorBidi" w:hAnsiTheme="minorBidi" w:cstheme="minorBidi"/>
          <w:sz w:val="24"/>
          <w:szCs w:val="24"/>
          <w:lang w:eastAsia="zh-CN"/>
        </w:rPr>
      </w:pPr>
    </w:p>
    <w:p w14:paraId="7460CDFE" w14:textId="77777777" w:rsidR="009F1E05" w:rsidRPr="00EE33DB" w:rsidRDefault="009F1E05" w:rsidP="000800F2">
      <w:pPr>
        <w:pStyle w:val="Textedebase"/>
        <w:widowControl w:val="0"/>
        <w:rPr>
          <w:rFonts w:asciiTheme="minorBidi" w:hAnsiTheme="minorBidi" w:cstheme="minorBidi"/>
          <w:sz w:val="24"/>
          <w:szCs w:val="24"/>
          <w:lang w:eastAsia="zh-CN"/>
        </w:rPr>
      </w:pPr>
    </w:p>
    <w:p w14:paraId="7460CDFF" w14:textId="77777777" w:rsidR="009F1E05" w:rsidRPr="00EE33DB" w:rsidRDefault="009F1E05" w:rsidP="000800F2">
      <w:pPr>
        <w:pStyle w:val="Textedebase"/>
        <w:widowControl w:val="0"/>
        <w:rPr>
          <w:rFonts w:asciiTheme="minorBidi" w:hAnsiTheme="minorBidi" w:cstheme="minorBidi"/>
          <w:sz w:val="24"/>
          <w:szCs w:val="24"/>
        </w:rPr>
      </w:pPr>
    </w:p>
    <w:p w14:paraId="7460CE00"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1"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2"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3"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4"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5"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6"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7"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8"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9"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A"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B"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C"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D"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E"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0F"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10"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11" w14:textId="77777777" w:rsidR="009F1E05" w:rsidRPr="00EE33DB" w:rsidRDefault="009F1E05" w:rsidP="000800F2">
      <w:pPr>
        <w:pStyle w:val="Textedebase"/>
        <w:widowControl w:val="0"/>
        <w:ind w:left="1418" w:hanging="1418"/>
        <w:rPr>
          <w:rFonts w:asciiTheme="minorBidi" w:hAnsiTheme="minorBidi" w:cstheme="minorBidi"/>
          <w:sz w:val="24"/>
          <w:szCs w:val="24"/>
        </w:rPr>
      </w:pPr>
    </w:p>
    <w:p w14:paraId="7460CE12" w14:textId="707FFD90" w:rsidR="009F1E05" w:rsidRDefault="009F1E05" w:rsidP="00490AC4">
      <w:pPr>
        <w:pStyle w:val="Textedebase"/>
        <w:widowControl w:val="0"/>
        <w:ind w:left="1418" w:hanging="1418"/>
        <w:rPr>
          <w:rFonts w:asciiTheme="minorBidi" w:hAnsiTheme="minorBidi"/>
          <w:sz w:val="32"/>
          <w:szCs w:val="32"/>
        </w:rPr>
      </w:pPr>
      <w:r w:rsidRPr="00EE33DB">
        <w:rPr>
          <w:rFonts w:asciiTheme="minorBidi" w:hAnsiTheme="minorBidi"/>
          <w:sz w:val="32"/>
          <w:szCs w:val="32"/>
        </w:rPr>
        <w:t>Berna 201</w:t>
      </w:r>
      <w:r w:rsidR="00490AC4">
        <w:rPr>
          <w:rFonts w:asciiTheme="minorBidi" w:hAnsiTheme="minorBidi"/>
          <w:sz w:val="32"/>
          <w:szCs w:val="32"/>
        </w:rPr>
        <w:t>8</w:t>
      </w:r>
    </w:p>
    <w:p w14:paraId="792F6443" w14:textId="2A264E5C" w:rsidR="00490AC4" w:rsidRDefault="00490AC4" w:rsidP="00490AC4">
      <w:pPr>
        <w:pStyle w:val="Textedebase"/>
        <w:widowControl w:val="0"/>
        <w:ind w:left="1418" w:hanging="1418"/>
        <w:rPr>
          <w:rFonts w:asciiTheme="minorBidi" w:hAnsiTheme="minorBidi"/>
          <w:sz w:val="32"/>
          <w:szCs w:val="32"/>
        </w:rPr>
      </w:pPr>
    </w:p>
    <w:p w14:paraId="1A98E82E" w14:textId="770FEE7F" w:rsidR="00490AC4" w:rsidRDefault="00490AC4" w:rsidP="00490AC4">
      <w:pPr>
        <w:pStyle w:val="Textedebase"/>
        <w:widowControl w:val="0"/>
        <w:ind w:left="1418" w:hanging="1418"/>
        <w:rPr>
          <w:rFonts w:asciiTheme="minorBidi" w:hAnsiTheme="minorBidi"/>
          <w:sz w:val="32"/>
          <w:szCs w:val="32"/>
        </w:rPr>
      </w:pPr>
    </w:p>
    <w:p w14:paraId="393D6A69" w14:textId="042803C2" w:rsidR="00490AC4" w:rsidRDefault="00490AC4" w:rsidP="00490AC4">
      <w:pPr>
        <w:pStyle w:val="Textedebase"/>
        <w:widowControl w:val="0"/>
        <w:ind w:left="1418" w:hanging="1418"/>
        <w:rPr>
          <w:rFonts w:asciiTheme="minorBidi" w:hAnsiTheme="minorBidi"/>
          <w:sz w:val="32"/>
          <w:szCs w:val="32"/>
        </w:rPr>
      </w:pPr>
    </w:p>
    <w:p w14:paraId="0E24D324" w14:textId="35C4BF41" w:rsidR="00490AC4" w:rsidRDefault="00490AC4" w:rsidP="00490AC4">
      <w:pPr>
        <w:pStyle w:val="Textedebase"/>
        <w:widowControl w:val="0"/>
        <w:ind w:left="1418" w:hanging="1418"/>
        <w:rPr>
          <w:rFonts w:asciiTheme="minorBidi" w:hAnsiTheme="minorBidi"/>
          <w:sz w:val="32"/>
          <w:szCs w:val="32"/>
        </w:rPr>
      </w:pPr>
    </w:p>
    <w:p w14:paraId="57E9FCC6" w14:textId="496D25B3" w:rsidR="00490AC4" w:rsidRPr="00490AC4" w:rsidRDefault="00490AC4" w:rsidP="00490AC4">
      <w:pPr>
        <w:pStyle w:val="Textedebase"/>
        <w:widowControl w:val="0"/>
        <w:rPr>
          <w:rFonts w:asciiTheme="minorBidi" w:hAnsiTheme="minorBidi" w:cstheme="minorBidi"/>
          <w:sz w:val="24"/>
          <w:szCs w:val="24"/>
        </w:rPr>
      </w:pPr>
      <w:r w:rsidRPr="00490AC4">
        <w:rPr>
          <w:rFonts w:asciiTheme="minorBidi" w:hAnsiTheme="minorBidi" w:cstheme="minorBidi"/>
          <w:sz w:val="24"/>
          <w:szCs w:val="24"/>
        </w:rPr>
        <w:t>Nota: este documento foi apresentado ao Conselho d</w:t>
      </w:r>
      <w:r>
        <w:rPr>
          <w:rFonts w:asciiTheme="minorBidi" w:hAnsiTheme="minorBidi" w:cstheme="minorBidi"/>
          <w:sz w:val="24"/>
          <w:szCs w:val="24"/>
        </w:rPr>
        <w:t>e O</w:t>
      </w:r>
      <w:r w:rsidRPr="00490AC4">
        <w:rPr>
          <w:rFonts w:asciiTheme="minorBidi" w:hAnsiTheme="minorBidi" w:cstheme="minorBidi"/>
          <w:sz w:val="24"/>
          <w:szCs w:val="24"/>
        </w:rPr>
        <w:t>p</w:t>
      </w:r>
      <w:r>
        <w:rPr>
          <w:rFonts w:asciiTheme="minorBidi" w:hAnsiTheme="minorBidi" w:cstheme="minorBidi"/>
          <w:sz w:val="24"/>
          <w:szCs w:val="24"/>
        </w:rPr>
        <w:t>erações Postais</w:t>
      </w:r>
      <w:r w:rsidRPr="00490AC4">
        <w:rPr>
          <w:rFonts w:asciiTheme="minorBidi" w:hAnsiTheme="minorBidi" w:cstheme="minorBidi"/>
          <w:sz w:val="24"/>
          <w:szCs w:val="24"/>
        </w:rPr>
        <w:t xml:space="preserve"> </w:t>
      </w:r>
      <w:r w:rsidRPr="00490AC4">
        <w:rPr>
          <w:rFonts w:asciiTheme="minorBidi" w:hAnsiTheme="minorBidi" w:cstheme="minorBidi"/>
          <w:sz w:val="24"/>
          <w:szCs w:val="24"/>
        </w:rPr>
        <w:lastRenderedPageBreak/>
        <w:t>en</w:t>
      </w:r>
      <w:r>
        <w:rPr>
          <w:rFonts w:asciiTheme="minorBidi" w:hAnsiTheme="minorBidi" w:cstheme="minorBidi"/>
          <w:sz w:val="24"/>
          <w:szCs w:val="24"/>
        </w:rPr>
        <w:t>q</w:t>
      </w:r>
      <w:r w:rsidRPr="00490AC4">
        <w:rPr>
          <w:rFonts w:asciiTheme="minorBidi" w:hAnsiTheme="minorBidi" w:cstheme="minorBidi"/>
          <w:sz w:val="24"/>
          <w:szCs w:val="24"/>
        </w:rPr>
        <w:t>u</w:t>
      </w:r>
      <w:r>
        <w:rPr>
          <w:rFonts w:asciiTheme="minorBidi" w:hAnsiTheme="minorBidi" w:cstheme="minorBidi"/>
          <w:sz w:val="24"/>
          <w:szCs w:val="24"/>
        </w:rPr>
        <w:t>anto</w:t>
      </w:r>
      <w:r w:rsidRPr="00490AC4">
        <w:rPr>
          <w:rFonts w:asciiTheme="minorBidi" w:hAnsiTheme="minorBidi" w:cstheme="minorBidi"/>
          <w:sz w:val="24"/>
          <w:szCs w:val="24"/>
        </w:rPr>
        <w:t xml:space="preserve"> CEP C 4 2018.1–Doc 2c.Annexe 1.</w:t>
      </w:r>
    </w:p>
    <w:p w14:paraId="7460CE13" w14:textId="77777777" w:rsidR="009F1E05" w:rsidRPr="00490AC4" w:rsidRDefault="009F1E05" w:rsidP="000800F2">
      <w:pPr>
        <w:widowControl w:val="0"/>
        <w:tabs>
          <w:tab w:val="right" w:pos="9631"/>
        </w:tabs>
        <w:rPr>
          <w:rFonts w:asciiTheme="minorBidi" w:hAnsiTheme="minorBidi" w:cstheme="minorBidi"/>
          <w:b/>
        </w:rPr>
        <w:sectPr w:rsidR="009F1E05" w:rsidRPr="00490AC4" w:rsidSect="0027289A">
          <w:headerReference w:type="default" r:id="rId12"/>
          <w:pgSz w:w="11900" w:h="16840" w:code="9"/>
          <w:pgMar w:top="1134" w:right="851" w:bottom="1134" w:left="1418" w:header="709" w:footer="709" w:gutter="0"/>
          <w:cols w:space="0"/>
        </w:sectPr>
      </w:pPr>
    </w:p>
    <w:p w14:paraId="7460CE14" w14:textId="7FBD25C8" w:rsidR="00142592" w:rsidRPr="00EE33DB" w:rsidRDefault="00142592" w:rsidP="000800F2">
      <w:r w:rsidRPr="00EE33DB">
        <w:rPr>
          <w:b/>
        </w:rPr>
        <w:lastRenderedPageBreak/>
        <w:t>Acordo Multilateral para os Serviços Postais de Pagamento Eletrónico</w:t>
      </w:r>
    </w:p>
    <w:p w14:paraId="7460CE15" w14:textId="77777777" w:rsidR="00142592" w:rsidRPr="00EE33DB" w:rsidRDefault="00142592" w:rsidP="000800F2"/>
    <w:tbl>
      <w:tblPr>
        <w:tblW w:w="5074" w:type="pct"/>
        <w:tblLayout w:type="fixed"/>
        <w:tblLook w:val="01E0" w:firstRow="1" w:lastRow="1" w:firstColumn="1" w:lastColumn="1" w:noHBand="0" w:noVBand="0"/>
      </w:tblPr>
      <w:tblGrid>
        <w:gridCol w:w="8809"/>
        <w:gridCol w:w="972"/>
      </w:tblGrid>
      <w:tr w:rsidR="009F1E05" w:rsidRPr="00EE33DB" w14:paraId="7460CE18" w14:textId="77777777" w:rsidTr="00532726">
        <w:tc>
          <w:tcPr>
            <w:tcW w:w="4503" w:type="pct"/>
          </w:tcPr>
          <w:p w14:paraId="7460CE16" w14:textId="77777777" w:rsidR="009F1E05" w:rsidRPr="00EE33DB" w:rsidRDefault="009F1E05" w:rsidP="000800F2">
            <w:pPr>
              <w:pStyle w:val="2Arial10ptJustifiSuspendu15cmA"/>
              <w:widowControl w:val="0"/>
              <w:spacing w:before="0"/>
              <w:ind w:left="1134" w:hanging="1134"/>
              <w:jc w:val="left"/>
              <w:rPr>
                <w:rFonts w:asciiTheme="minorBidi" w:hAnsiTheme="minorBidi" w:cstheme="minorBidi"/>
                <w:szCs w:val="24"/>
              </w:rPr>
            </w:pPr>
            <w:r w:rsidRPr="00EE33DB">
              <w:rPr>
                <w:rFonts w:asciiTheme="minorBidi" w:hAnsiTheme="minorBidi"/>
                <w:b/>
                <w:szCs w:val="24"/>
              </w:rPr>
              <w:t>Índice</w:t>
            </w:r>
          </w:p>
        </w:tc>
        <w:tc>
          <w:tcPr>
            <w:tcW w:w="497" w:type="pct"/>
          </w:tcPr>
          <w:p w14:paraId="7460CE17" w14:textId="77777777" w:rsidR="009F1E05" w:rsidRPr="00EE33DB" w:rsidRDefault="009F1E05" w:rsidP="000800F2">
            <w:pPr>
              <w:pStyle w:val="2Arial10ptJustifiSuspendu15cmA"/>
              <w:widowControl w:val="0"/>
              <w:spacing w:before="0"/>
              <w:jc w:val="right"/>
              <w:rPr>
                <w:rFonts w:asciiTheme="minorBidi" w:hAnsiTheme="minorBidi" w:cstheme="minorBidi"/>
              </w:rPr>
            </w:pPr>
            <w:r w:rsidRPr="00EE33DB">
              <w:rPr>
                <w:rFonts w:asciiTheme="minorBidi" w:hAnsiTheme="minorBidi"/>
              </w:rPr>
              <w:t>Página</w:t>
            </w:r>
          </w:p>
        </w:tc>
      </w:tr>
      <w:tr w:rsidR="009F1E05" w:rsidRPr="00EE33DB" w14:paraId="7460CE1B" w14:textId="77777777" w:rsidTr="00532726">
        <w:tc>
          <w:tcPr>
            <w:tcW w:w="4503" w:type="pct"/>
          </w:tcPr>
          <w:p w14:paraId="7460CE19" w14:textId="77777777" w:rsidR="009F1E05" w:rsidRPr="00EE33DB" w:rsidRDefault="009F1E05" w:rsidP="000800F2">
            <w:pPr>
              <w:pStyle w:val="2Arial10ptJustifiSuspendu15cmA"/>
              <w:widowControl w:val="0"/>
              <w:spacing w:before="0"/>
              <w:ind w:left="1134" w:hanging="1134"/>
              <w:jc w:val="left"/>
              <w:rPr>
                <w:rFonts w:asciiTheme="minorBidi" w:hAnsiTheme="minorBidi" w:cstheme="minorBidi"/>
                <w:szCs w:val="24"/>
              </w:rPr>
            </w:pPr>
          </w:p>
        </w:tc>
        <w:tc>
          <w:tcPr>
            <w:tcW w:w="497" w:type="pct"/>
          </w:tcPr>
          <w:p w14:paraId="7460CE1A" w14:textId="77777777" w:rsidR="009F1E05" w:rsidRPr="00EE33DB" w:rsidRDefault="009F1E05" w:rsidP="000800F2">
            <w:pPr>
              <w:pStyle w:val="2Arial10ptJustifiSuspendu15cmA"/>
              <w:widowControl w:val="0"/>
              <w:spacing w:before="0"/>
              <w:jc w:val="right"/>
              <w:rPr>
                <w:rFonts w:asciiTheme="minorBidi" w:hAnsiTheme="minorBidi" w:cstheme="minorBidi"/>
              </w:rPr>
            </w:pPr>
          </w:p>
        </w:tc>
      </w:tr>
      <w:tr w:rsidR="009F1E05" w:rsidRPr="00EE33DB" w14:paraId="7460CE1E" w14:textId="77777777" w:rsidTr="00532726">
        <w:tc>
          <w:tcPr>
            <w:tcW w:w="4503" w:type="pct"/>
          </w:tcPr>
          <w:p w14:paraId="7460CE1C" w14:textId="77777777" w:rsidR="009F1E05" w:rsidRPr="00EE33DB" w:rsidRDefault="009F1E05" w:rsidP="000800F2">
            <w:pPr>
              <w:pStyle w:val="2Arial10ptJustifiSuspendu15cmA"/>
              <w:widowControl w:val="0"/>
              <w:spacing w:before="0"/>
              <w:ind w:left="1134" w:hanging="1134"/>
              <w:jc w:val="left"/>
              <w:rPr>
                <w:rFonts w:asciiTheme="minorBidi" w:eastAsia="MS Mincho" w:hAnsiTheme="minorBidi" w:cstheme="minorBidi"/>
                <w:b/>
                <w:bCs/>
                <w:szCs w:val="24"/>
              </w:rPr>
            </w:pPr>
            <w:r w:rsidRPr="00EE33DB">
              <w:rPr>
                <w:rFonts w:asciiTheme="minorBidi" w:hAnsiTheme="minorBidi"/>
                <w:b/>
                <w:bCs/>
                <w:szCs w:val="24"/>
              </w:rPr>
              <w:t>Preâmbulo</w:t>
            </w:r>
          </w:p>
        </w:tc>
        <w:tc>
          <w:tcPr>
            <w:tcW w:w="497" w:type="pct"/>
          </w:tcPr>
          <w:p w14:paraId="7460CE1D"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4</w:t>
            </w:r>
          </w:p>
        </w:tc>
      </w:tr>
      <w:tr w:rsidR="009F1E05" w:rsidRPr="00EE33DB" w14:paraId="7460CE21" w14:textId="77777777" w:rsidTr="00532726">
        <w:tc>
          <w:tcPr>
            <w:tcW w:w="4503" w:type="pct"/>
          </w:tcPr>
          <w:p w14:paraId="7460CE1F" w14:textId="77777777" w:rsidR="009F1E05" w:rsidRPr="00EE33DB" w:rsidRDefault="009F1E05" w:rsidP="000800F2">
            <w:pPr>
              <w:pStyle w:val="2Arial10ptJustifiSuspendu15cmA"/>
              <w:widowControl w:val="0"/>
              <w:spacing w:before="0"/>
              <w:ind w:left="1134" w:hanging="1134"/>
              <w:jc w:val="left"/>
              <w:rPr>
                <w:rFonts w:asciiTheme="minorBidi" w:eastAsia="MS Mincho" w:hAnsiTheme="minorBidi" w:cstheme="minorBidi"/>
                <w:szCs w:val="24"/>
              </w:rPr>
            </w:pPr>
          </w:p>
        </w:tc>
        <w:tc>
          <w:tcPr>
            <w:tcW w:w="497" w:type="pct"/>
          </w:tcPr>
          <w:p w14:paraId="7460CE20"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24" w14:textId="77777777" w:rsidTr="00532726">
        <w:tc>
          <w:tcPr>
            <w:tcW w:w="4503" w:type="pct"/>
          </w:tcPr>
          <w:p w14:paraId="7460CE22" w14:textId="77777777" w:rsidR="009F1E05" w:rsidRPr="00EE33DB" w:rsidRDefault="009F1E05" w:rsidP="000800F2">
            <w:pPr>
              <w:pStyle w:val="2Arial10ptJustifiSuspendu15cmA"/>
              <w:widowControl w:val="0"/>
              <w:tabs>
                <w:tab w:val="left" w:pos="1484"/>
              </w:tabs>
              <w:spacing w:before="0"/>
              <w:ind w:left="0" w:firstLine="0"/>
              <w:jc w:val="left"/>
              <w:rPr>
                <w:rFonts w:asciiTheme="minorBidi" w:eastAsia="MS Mincho" w:hAnsiTheme="minorBidi" w:cstheme="minorBidi"/>
                <w:szCs w:val="24"/>
              </w:rPr>
            </w:pPr>
            <w:r w:rsidRPr="00EE33DB">
              <w:rPr>
                <w:rFonts w:asciiTheme="minorBidi" w:hAnsiTheme="minorBidi"/>
                <w:szCs w:val="24"/>
              </w:rPr>
              <w:t>Artigo primeiro ‒ Objetivo do Acordo</w:t>
            </w:r>
          </w:p>
        </w:tc>
        <w:tc>
          <w:tcPr>
            <w:tcW w:w="497" w:type="pct"/>
          </w:tcPr>
          <w:p w14:paraId="7460CE23"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4</w:t>
            </w:r>
          </w:p>
        </w:tc>
      </w:tr>
      <w:tr w:rsidR="009F1E05" w:rsidRPr="00EE33DB" w14:paraId="7460CE27" w14:textId="77777777" w:rsidTr="00532726">
        <w:tc>
          <w:tcPr>
            <w:tcW w:w="4503" w:type="pct"/>
          </w:tcPr>
          <w:p w14:paraId="7460CE25" w14:textId="77777777" w:rsidR="009F1E05" w:rsidRPr="00EE33DB" w:rsidRDefault="009F1E05" w:rsidP="000800F2">
            <w:pPr>
              <w:pStyle w:val="2Arial10ptJustifiSuspendu15cmA"/>
              <w:widowControl w:val="0"/>
              <w:spacing w:before="0"/>
              <w:ind w:left="1134" w:hanging="1134"/>
              <w:jc w:val="left"/>
              <w:rPr>
                <w:rFonts w:asciiTheme="minorBidi" w:eastAsia="MS Mincho" w:hAnsiTheme="minorBidi" w:cstheme="minorBidi"/>
                <w:szCs w:val="24"/>
              </w:rPr>
            </w:pPr>
          </w:p>
        </w:tc>
        <w:tc>
          <w:tcPr>
            <w:tcW w:w="497" w:type="pct"/>
          </w:tcPr>
          <w:p w14:paraId="7460CE26"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2A" w14:textId="77777777" w:rsidTr="00532726">
        <w:tc>
          <w:tcPr>
            <w:tcW w:w="4503" w:type="pct"/>
          </w:tcPr>
          <w:p w14:paraId="7460CE28" w14:textId="77777777" w:rsidR="009F1E05" w:rsidRPr="00EE33DB" w:rsidRDefault="009F1E05" w:rsidP="000800F2">
            <w:pPr>
              <w:pStyle w:val="2Arial10ptJustifiSuspendu15cmA"/>
              <w:widowControl w:val="0"/>
              <w:tabs>
                <w:tab w:val="left" w:pos="993"/>
              </w:tabs>
              <w:spacing w:before="0"/>
              <w:ind w:left="0" w:firstLine="0"/>
              <w:jc w:val="left"/>
              <w:rPr>
                <w:rFonts w:asciiTheme="minorBidi" w:hAnsiTheme="minorBidi" w:cstheme="minorBidi"/>
                <w:szCs w:val="24"/>
              </w:rPr>
            </w:pPr>
            <w:r w:rsidRPr="00EE33DB">
              <w:rPr>
                <w:rFonts w:asciiTheme="minorBidi" w:hAnsiTheme="minorBidi"/>
                <w:szCs w:val="24"/>
              </w:rPr>
              <w:t>Artigo 2 ‒ Definições</w:t>
            </w:r>
          </w:p>
        </w:tc>
        <w:tc>
          <w:tcPr>
            <w:tcW w:w="497" w:type="pct"/>
          </w:tcPr>
          <w:p w14:paraId="7460CE29" w14:textId="77777777" w:rsidR="009F1E05" w:rsidRPr="00EE33DB" w:rsidRDefault="009F1E05" w:rsidP="000800F2">
            <w:pPr>
              <w:pStyle w:val="2Arial10ptJustifiSuspendu15cmA"/>
              <w:widowControl w:val="0"/>
              <w:tabs>
                <w:tab w:val="left" w:pos="1484"/>
              </w:tabs>
              <w:spacing w:before="0"/>
              <w:ind w:left="0" w:firstLine="0"/>
              <w:jc w:val="right"/>
              <w:rPr>
                <w:rFonts w:asciiTheme="minorBidi" w:hAnsiTheme="minorBidi" w:cstheme="minorBidi"/>
                <w:szCs w:val="24"/>
              </w:rPr>
            </w:pPr>
            <w:r w:rsidRPr="00EE33DB">
              <w:rPr>
                <w:rFonts w:asciiTheme="minorBidi" w:hAnsiTheme="minorBidi"/>
                <w:szCs w:val="24"/>
              </w:rPr>
              <w:t>4</w:t>
            </w:r>
          </w:p>
        </w:tc>
      </w:tr>
      <w:tr w:rsidR="009F1E05" w:rsidRPr="00EE33DB" w14:paraId="7460CE2D" w14:textId="77777777" w:rsidTr="00532726">
        <w:tc>
          <w:tcPr>
            <w:tcW w:w="4503" w:type="pct"/>
          </w:tcPr>
          <w:p w14:paraId="7460CE2B"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2C"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30" w14:textId="77777777" w:rsidTr="00532726">
        <w:tc>
          <w:tcPr>
            <w:tcW w:w="4503" w:type="pct"/>
          </w:tcPr>
          <w:p w14:paraId="7460CE2E" w14:textId="447523EF"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szCs w:val="24"/>
              </w:rPr>
              <w:t xml:space="preserve">Artigo 3 ‒ </w:t>
            </w:r>
            <w:r w:rsidRPr="00EE33DB">
              <w:rPr>
                <w:rFonts w:asciiTheme="minorBidi" w:hAnsiTheme="minorBidi"/>
              </w:rPr>
              <w:t>Acordos bilaterais adicionais</w:t>
            </w:r>
          </w:p>
        </w:tc>
        <w:tc>
          <w:tcPr>
            <w:tcW w:w="497" w:type="pct"/>
          </w:tcPr>
          <w:p w14:paraId="7460CE2F"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5</w:t>
            </w:r>
          </w:p>
        </w:tc>
      </w:tr>
      <w:tr w:rsidR="009F1E05" w:rsidRPr="00EE33DB" w14:paraId="7460CE33" w14:textId="77777777" w:rsidTr="00532726">
        <w:tc>
          <w:tcPr>
            <w:tcW w:w="4503" w:type="pct"/>
          </w:tcPr>
          <w:p w14:paraId="7460CE31"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E32"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r>
      <w:tr w:rsidR="009F1E05" w:rsidRPr="00EE33DB" w14:paraId="7460CE36" w14:textId="77777777" w:rsidTr="00532726">
        <w:tc>
          <w:tcPr>
            <w:tcW w:w="4503" w:type="pct"/>
          </w:tcPr>
          <w:p w14:paraId="7460CE34" w14:textId="77777777" w:rsidR="009F1E05" w:rsidRPr="00EE33DB" w:rsidRDefault="009F1E05" w:rsidP="007924B6">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rPr>
              <w:t xml:space="preserve">Artigo 4 </w:t>
            </w:r>
            <w:r w:rsidRPr="00EE33DB">
              <w:rPr>
                <w:rFonts w:asciiTheme="minorBidi" w:hAnsiTheme="minorBidi"/>
                <w:szCs w:val="24"/>
              </w:rPr>
              <w:t>‒</w:t>
            </w:r>
            <w:r w:rsidRPr="00EE33DB">
              <w:rPr>
                <w:rFonts w:asciiTheme="minorBidi" w:hAnsiTheme="minorBidi"/>
              </w:rPr>
              <w:t xml:space="preserve"> Condições de elegibilidade</w:t>
            </w:r>
          </w:p>
        </w:tc>
        <w:tc>
          <w:tcPr>
            <w:tcW w:w="497" w:type="pct"/>
          </w:tcPr>
          <w:p w14:paraId="7460CE35" w14:textId="77777777" w:rsidR="009F1E05" w:rsidRPr="00EE33DB" w:rsidRDefault="009F1E05" w:rsidP="000800F2">
            <w:pPr>
              <w:pStyle w:val="2Arial10ptJustifiSuspendu15cmA"/>
              <w:widowControl w:val="0"/>
              <w:spacing w:before="0"/>
              <w:jc w:val="right"/>
              <w:rPr>
                <w:rFonts w:asciiTheme="minorBidi" w:hAnsiTheme="minorBidi" w:cstheme="minorBidi"/>
              </w:rPr>
            </w:pPr>
            <w:r w:rsidRPr="00EE33DB">
              <w:rPr>
                <w:rFonts w:asciiTheme="minorBidi" w:hAnsiTheme="minorBidi"/>
              </w:rPr>
              <w:t>5</w:t>
            </w:r>
          </w:p>
        </w:tc>
      </w:tr>
      <w:tr w:rsidR="009F1E05" w:rsidRPr="00EE33DB" w14:paraId="7460CE39" w14:textId="77777777" w:rsidTr="00532726">
        <w:tc>
          <w:tcPr>
            <w:tcW w:w="4503" w:type="pct"/>
          </w:tcPr>
          <w:p w14:paraId="7460CE37"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E38" w14:textId="77777777" w:rsidR="009F1E05" w:rsidRPr="00EE33DB" w:rsidRDefault="009F1E05" w:rsidP="000800F2">
            <w:pPr>
              <w:pStyle w:val="2Arial10ptJustifiSuspendu15cmA"/>
              <w:widowControl w:val="0"/>
              <w:spacing w:before="0"/>
              <w:jc w:val="right"/>
              <w:rPr>
                <w:rFonts w:asciiTheme="minorBidi" w:hAnsiTheme="minorBidi" w:cstheme="minorBidi"/>
              </w:rPr>
            </w:pPr>
          </w:p>
        </w:tc>
      </w:tr>
      <w:tr w:rsidR="009F1E05" w:rsidRPr="00EE33DB" w14:paraId="7460CE3C" w14:textId="77777777" w:rsidTr="00532726">
        <w:tc>
          <w:tcPr>
            <w:tcW w:w="4503" w:type="pct"/>
          </w:tcPr>
          <w:p w14:paraId="7460CE3A"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 xml:space="preserve">Artigo 5 ‒ Abertura das trocas </w:t>
            </w:r>
          </w:p>
        </w:tc>
        <w:tc>
          <w:tcPr>
            <w:tcW w:w="497" w:type="pct"/>
          </w:tcPr>
          <w:p w14:paraId="7460CE3B"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5</w:t>
            </w:r>
          </w:p>
        </w:tc>
      </w:tr>
      <w:tr w:rsidR="009F1E05" w:rsidRPr="00EE33DB" w14:paraId="7460CE3F" w14:textId="77777777" w:rsidTr="00532726">
        <w:tc>
          <w:tcPr>
            <w:tcW w:w="4503" w:type="pct"/>
          </w:tcPr>
          <w:p w14:paraId="7460CE3D" w14:textId="77777777" w:rsidR="009F1E05" w:rsidRPr="00EE33DB" w:rsidRDefault="009F1E05" w:rsidP="000800F2">
            <w:pPr>
              <w:pStyle w:val="Style2Arial10ptJustifiSuspendu15cmAAvant0pt"/>
              <w:widowControl w:val="0"/>
              <w:spacing w:before="0"/>
              <w:ind w:left="993" w:hanging="993"/>
              <w:jc w:val="left"/>
              <w:rPr>
                <w:rFonts w:asciiTheme="minorBidi" w:hAnsiTheme="minorBidi" w:cstheme="minorBidi"/>
                <w:szCs w:val="24"/>
              </w:rPr>
            </w:pPr>
          </w:p>
        </w:tc>
        <w:tc>
          <w:tcPr>
            <w:tcW w:w="497" w:type="pct"/>
          </w:tcPr>
          <w:p w14:paraId="7460CE3E"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42" w14:textId="77777777" w:rsidTr="00532726">
        <w:tc>
          <w:tcPr>
            <w:tcW w:w="4503" w:type="pct"/>
          </w:tcPr>
          <w:p w14:paraId="7460CE40"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szCs w:val="24"/>
              </w:rPr>
              <w:t xml:space="preserve">Artigo 6 ‒ Coletânea Eletrónica dos Serviços Postais de Pagamento </w:t>
            </w:r>
          </w:p>
        </w:tc>
        <w:tc>
          <w:tcPr>
            <w:tcW w:w="497" w:type="pct"/>
          </w:tcPr>
          <w:p w14:paraId="7460CE41" w14:textId="638A88CD" w:rsidR="009F1E05" w:rsidRPr="00EE33DB" w:rsidRDefault="00CB67F8"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6</w:t>
            </w:r>
          </w:p>
        </w:tc>
      </w:tr>
      <w:tr w:rsidR="009F1E05" w:rsidRPr="00EE33DB" w14:paraId="7460CE45" w14:textId="77777777" w:rsidTr="00532726">
        <w:tc>
          <w:tcPr>
            <w:tcW w:w="4503" w:type="pct"/>
          </w:tcPr>
          <w:p w14:paraId="7460CE43"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E44"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48" w14:textId="77777777" w:rsidTr="00532726">
        <w:tc>
          <w:tcPr>
            <w:tcW w:w="4503" w:type="pct"/>
          </w:tcPr>
          <w:p w14:paraId="7460CE46" w14:textId="4D308800"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szCs w:val="24"/>
              </w:rPr>
              <w:t xml:space="preserve">Artigo 7 ‒ Moeda de emissão e de pagamento </w:t>
            </w:r>
          </w:p>
        </w:tc>
        <w:tc>
          <w:tcPr>
            <w:tcW w:w="497" w:type="pct"/>
          </w:tcPr>
          <w:p w14:paraId="7460CE47"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6</w:t>
            </w:r>
          </w:p>
        </w:tc>
      </w:tr>
      <w:tr w:rsidR="009F1E05" w:rsidRPr="00EE33DB" w14:paraId="7460CE4B" w14:textId="77777777" w:rsidTr="00532726">
        <w:tc>
          <w:tcPr>
            <w:tcW w:w="4503" w:type="pct"/>
          </w:tcPr>
          <w:p w14:paraId="7460CE49"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4A"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4E" w14:textId="77777777" w:rsidTr="00532726">
        <w:tc>
          <w:tcPr>
            <w:tcW w:w="4503" w:type="pct"/>
          </w:tcPr>
          <w:p w14:paraId="7460CE4C"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Artigo 8 ‒ Identificador</w:t>
            </w:r>
          </w:p>
        </w:tc>
        <w:tc>
          <w:tcPr>
            <w:tcW w:w="497" w:type="pct"/>
          </w:tcPr>
          <w:p w14:paraId="7460CE4D" w14:textId="77777777" w:rsidR="009F1E05" w:rsidRPr="00EE33DB" w:rsidRDefault="009F1E05" w:rsidP="000800F2">
            <w:pPr>
              <w:pStyle w:val="2Arial10ptJustifiSuspendu15cmA"/>
              <w:widowControl w:val="0"/>
              <w:tabs>
                <w:tab w:val="left" w:pos="465"/>
              </w:tabs>
              <w:spacing w:before="0"/>
              <w:jc w:val="right"/>
              <w:rPr>
                <w:rFonts w:asciiTheme="minorBidi" w:eastAsia="MS Mincho" w:hAnsiTheme="minorBidi" w:cstheme="minorBidi"/>
              </w:rPr>
            </w:pPr>
            <w:r w:rsidRPr="00EE33DB">
              <w:rPr>
                <w:rFonts w:asciiTheme="minorBidi" w:hAnsiTheme="minorBidi"/>
              </w:rPr>
              <w:t>6</w:t>
            </w:r>
          </w:p>
        </w:tc>
      </w:tr>
      <w:tr w:rsidR="009F1E05" w:rsidRPr="00EE33DB" w14:paraId="7460CE51" w14:textId="77777777" w:rsidTr="00532726">
        <w:tc>
          <w:tcPr>
            <w:tcW w:w="4503" w:type="pct"/>
          </w:tcPr>
          <w:p w14:paraId="7460CE4F"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E50"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54" w14:textId="77777777" w:rsidTr="00532726">
        <w:tc>
          <w:tcPr>
            <w:tcW w:w="4503" w:type="pct"/>
          </w:tcPr>
          <w:p w14:paraId="7460CE52" w14:textId="4D9E93CF" w:rsidR="009F1E05" w:rsidRPr="00EE33DB" w:rsidRDefault="002D5237"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Artigo 9 ‒ Dever de identificação do remetente</w:t>
            </w:r>
          </w:p>
        </w:tc>
        <w:tc>
          <w:tcPr>
            <w:tcW w:w="497" w:type="pct"/>
          </w:tcPr>
          <w:p w14:paraId="7460CE53"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6</w:t>
            </w:r>
          </w:p>
        </w:tc>
      </w:tr>
      <w:tr w:rsidR="009F1E05" w:rsidRPr="00EE33DB" w14:paraId="7460CE57" w14:textId="77777777" w:rsidTr="00532726">
        <w:tc>
          <w:tcPr>
            <w:tcW w:w="4503" w:type="pct"/>
          </w:tcPr>
          <w:p w14:paraId="7460CE55"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E56"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5A" w14:textId="77777777" w:rsidTr="00532726">
        <w:tc>
          <w:tcPr>
            <w:tcW w:w="4503" w:type="pct"/>
          </w:tcPr>
          <w:p w14:paraId="7460CE58"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 xml:space="preserve">Artigo 10 ‒ Código secreto </w:t>
            </w:r>
          </w:p>
        </w:tc>
        <w:tc>
          <w:tcPr>
            <w:tcW w:w="497" w:type="pct"/>
          </w:tcPr>
          <w:p w14:paraId="7460CE59" w14:textId="5E8E04C3" w:rsidR="009F1E05" w:rsidRPr="00EE33DB" w:rsidRDefault="00D63356"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6</w:t>
            </w:r>
          </w:p>
        </w:tc>
      </w:tr>
      <w:tr w:rsidR="009F1E05" w:rsidRPr="00EE33DB" w14:paraId="7460CE5D" w14:textId="77777777" w:rsidTr="00532726">
        <w:tc>
          <w:tcPr>
            <w:tcW w:w="4503" w:type="pct"/>
          </w:tcPr>
          <w:p w14:paraId="7460CE5B"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E5C"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60" w14:textId="77777777" w:rsidTr="00532726">
        <w:tc>
          <w:tcPr>
            <w:tcW w:w="4503" w:type="pct"/>
          </w:tcPr>
          <w:p w14:paraId="7460CE5E"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 xml:space="preserve">Artigo 11 ‒ Caracteres utilizados para a transmissão dos dados </w:t>
            </w:r>
          </w:p>
        </w:tc>
        <w:tc>
          <w:tcPr>
            <w:tcW w:w="497" w:type="pct"/>
          </w:tcPr>
          <w:p w14:paraId="7460CE5F" w14:textId="4C485F18" w:rsidR="009F1E05" w:rsidRPr="00EE33DB" w:rsidRDefault="00D63356"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6</w:t>
            </w:r>
          </w:p>
        </w:tc>
      </w:tr>
      <w:tr w:rsidR="009F1E05" w:rsidRPr="00EE33DB" w14:paraId="7460CE63" w14:textId="77777777" w:rsidTr="00532726">
        <w:tc>
          <w:tcPr>
            <w:tcW w:w="4503" w:type="pct"/>
          </w:tcPr>
          <w:p w14:paraId="7460CE61"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E62"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66" w14:textId="77777777" w:rsidTr="00532726">
        <w:tc>
          <w:tcPr>
            <w:tcW w:w="4503" w:type="pct"/>
          </w:tcPr>
          <w:p w14:paraId="7460CE64"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Artigo 12 ‒ Remuneração</w:t>
            </w:r>
          </w:p>
        </w:tc>
        <w:tc>
          <w:tcPr>
            <w:tcW w:w="497" w:type="pct"/>
          </w:tcPr>
          <w:p w14:paraId="7460CE65" w14:textId="5B29B9AD" w:rsidR="009F1E05" w:rsidRPr="00EE33DB" w:rsidRDefault="00CB67F8"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7</w:t>
            </w:r>
          </w:p>
        </w:tc>
      </w:tr>
      <w:tr w:rsidR="009F1E05" w:rsidRPr="00EE33DB" w14:paraId="7460CE69" w14:textId="77777777" w:rsidTr="00532726">
        <w:tc>
          <w:tcPr>
            <w:tcW w:w="4503" w:type="pct"/>
          </w:tcPr>
          <w:p w14:paraId="7460CE67"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68" w14:textId="77777777" w:rsidR="009F1E05" w:rsidRPr="00EE33DB" w:rsidRDefault="009F1E05" w:rsidP="000800F2">
            <w:pPr>
              <w:pStyle w:val="2Arial10ptJustifiSuspendu15cmA"/>
              <w:widowControl w:val="0"/>
              <w:spacing w:before="0"/>
              <w:jc w:val="center"/>
              <w:rPr>
                <w:rFonts w:asciiTheme="minorBidi" w:eastAsia="MS Mincho" w:hAnsiTheme="minorBidi" w:cstheme="minorBidi"/>
              </w:rPr>
            </w:pPr>
          </w:p>
        </w:tc>
      </w:tr>
      <w:tr w:rsidR="009F1E05" w:rsidRPr="00EE33DB" w14:paraId="7460CE6C" w14:textId="77777777" w:rsidTr="00532726">
        <w:tc>
          <w:tcPr>
            <w:tcW w:w="4503" w:type="pct"/>
          </w:tcPr>
          <w:p w14:paraId="7460CE6A" w14:textId="77777777" w:rsidR="009F1E05" w:rsidRPr="00EE33DB" w:rsidRDefault="002D5237"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Artigo 13 ‒ Periodicidade das contas</w:t>
            </w:r>
          </w:p>
        </w:tc>
        <w:tc>
          <w:tcPr>
            <w:tcW w:w="497" w:type="pct"/>
          </w:tcPr>
          <w:p w14:paraId="7460CE6B"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7</w:t>
            </w:r>
          </w:p>
        </w:tc>
      </w:tr>
      <w:tr w:rsidR="009F1E05" w:rsidRPr="00EE33DB" w14:paraId="7460CE6F" w14:textId="77777777" w:rsidTr="00532726">
        <w:tc>
          <w:tcPr>
            <w:tcW w:w="4503" w:type="pct"/>
          </w:tcPr>
          <w:p w14:paraId="7460CE6D"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6E"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72" w14:textId="77777777" w:rsidTr="00532726">
        <w:tc>
          <w:tcPr>
            <w:tcW w:w="4503" w:type="pct"/>
          </w:tcPr>
          <w:p w14:paraId="7460CE70" w14:textId="77777777" w:rsidR="009F1E05" w:rsidRPr="00EE33DB" w:rsidRDefault="009F1E05" w:rsidP="000800F2">
            <w:pPr>
              <w:pStyle w:val="2Arial10ptJustifiSuspendu15cmA"/>
              <w:widowControl w:val="0"/>
              <w:spacing w:before="0"/>
              <w:ind w:left="0" w:firstLine="0"/>
              <w:jc w:val="left"/>
              <w:rPr>
                <w:rFonts w:asciiTheme="minorBidi" w:eastAsia="MS Mincho" w:hAnsiTheme="minorBidi" w:cstheme="minorBidi"/>
                <w:szCs w:val="24"/>
              </w:rPr>
            </w:pPr>
            <w:r w:rsidRPr="00EE33DB">
              <w:rPr>
                <w:rFonts w:asciiTheme="minorBidi" w:hAnsiTheme="minorBidi"/>
                <w:szCs w:val="24"/>
              </w:rPr>
              <w:t xml:space="preserve">Artigo 14 ‒ Moeda de liquidação das quantias que correspondem aos fundos transferidos </w:t>
            </w:r>
            <w:r w:rsidRPr="00EE33DB">
              <w:rPr>
                <w:rFonts w:asciiTheme="minorBidi" w:hAnsiTheme="minorBidi"/>
                <w:szCs w:val="24"/>
              </w:rPr>
              <w:br/>
              <w:t xml:space="preserve">pelos utilizadores e às remunerações das Partes </w:t>
            </w:r>
          </w:p>
        </w:tc>
        <w:tc>
          <w:tcPr>
            <w:tcW w:w="497" w:type="pct"/>
          </w:tcPr>
          <w:p w14:paraId="7460CE71"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7</w:t>
            </w:r>
          </w:p>
        </w:tc>
      </w:tr>
      <w:tr w:rsidR="009F1E05" w:rsidRPr="00EE33DB" w14:paraId="7460CE75" w14:textId="77777777" w:rsidTr="00532726">
        <w:tc>
          <w:tcPr>
            <w:tcW w:w="4503" w:type="pct"/>
          </w:tcPr>
          <w:p w14:paraId="7460CE73"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74"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78" w14:textId="77777777" w:rsidTr="00532726">
        <w:tc>
          <w:tcPr>
            <w:tcW w:w="4503" w:type="pct"/>
          </w:tcPr>
          <w:p w14:paraId="7460CE76" w14:textId="01D10558" w:rsidR="009F1E05" w:rsidRPr="00EE33DB" w:rsidRDefault="009F1E05" w:rsidP="006C3321">
            <w:pPr>
              <w:widowControl w:val="0"/>
              <w:rPr>
                <w:rFonts w:asciiTheme="minorBidi" w:eastAsia="MS Mincho" w:hAnsiTheme="minorBidi" w:cstheme="minorBidi"/>
                <w:szCs w:val="24"/>
              </w:rPr>
            </w:pPr>
            <w:r w:rsidRPr="00EE33DB">
              <w:rPr>
                <w:rFonts w:asciiTheme="minorBidi" w:hAnsiTheme="minorBidi"/>
              </w:rPr>
              <w:t>Artigo 15 ‒ Liquidação das quantias que correspondem aos fundos transferidos pelos utilizadores</w:t>
            </w:r>
            <w:r w:rsidR="006C3321" w:rsidRPr="00EE33DB">
              <w:rPr>
                <w:rFonts w:asciiTheme="minorBidi" w:hAnsiTheme="minorBidi"/>
              </w:rPr>
              <w:t xml:space="preserve"> </w:t>
            </w:r>
            <w:r w:rsidRPr="00EE33DB">
              <w:rPr>
                <w:rFonts w:asciiTheme="minorBidi" w:hAnsiTheme="minorBidi"/>
              </w:rPr>
              <w:t xml:space="preserve">e às remunerações das Partes </w:t>
            </w:r>
          </w:p>
        </w:tc>
        <w:tc>
          <w:tcPr>
            <w:tcW w:w="497" w:type="pct"/>
          </w:tcPr>
          <w:p w14:paraId="7460CE77" w14:textId="418768C7" w:rsidR="009F1E05" w:rsidRPr="00EE33DB" w:rsidRDefault="00D63356"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7</w:t>
            </w:r>
          </w:p>
        </w:tc>
      </w:tr>
      <w:tr w:rsidR="009F1E05" w:rsidRPr="00EE33DB" w14:paraId="7460CE7B" w14:textId="77777777" w:rsidTr="00532726">
        <w:tc>
          <w:tcPr>
            <w:tcW w:w="4503" w:type="pct"/>
          </w:tcPr>
          <w:p w14:paraId="7460CE79"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7A"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7E" w14:textId="77777777" w:rsidTr="00532726">
        <w:tc>
          <w:tcPr>
            <w:tcW w:w="4503" w:type="pct"/>
          </w:tcPr>
          <w:p w14:paraId="7460CE7C"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Artigo 16 ‒ Adiantamento</w:t>
            </w:r>
          </w:p>
        </w:tc>
        <w:tc>
          <w:tcPr>
            <w:tcW w:w="497" w:type="pct"/>
          </w:tcPr>
          <w:p w14:paraId="7460CE7D" w14:textId="503644EA" w:rsidR="009F1E05" w:rsidRPr="00EE33DB" w:rsidRDefault="00D63356"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7</w:t>
            </w:r>
          </w:p>
        </w:tc>
      </w:tr>
      <w:tr w:rsidR="009F1E05" w:rsidRPr="00EE33DB" w14:paraId="7460CE81" w14:textId="77777777" w:rsidTr="00532726">
        <w:tc>
          <w:tcPr>
            <w:tcW w:w="4503" w:type="pct"/>
          </w:tcPr>
          <w:p w14:paraId="7460CE7F"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80"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84" w14:textId="77777777" w:rsidTr="00532726">
        <w:tc>
          <w:tcPr>
            <w:tcW w:w="4503" w:type="pct"/>
          </w:tcPr>
          <w:p w14:paraId="7460CE82"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Artigo 17 ‒ Qualidade de serviço</w:t>
            </w:r>
          </w:p>
        </w:tc>
        <w:tc>
          <w:tcPr>
            <w:tcW w:w="497" w:type="pct"/>
          </w:tcPr>
          <w:p w14:paraId="7460CE83" w14:textId="251D3C66" w:rsidR="009F1E05" w:rsidRPr="00EE33DB" w:rsidRDefault="00CB67F8"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8</w:t>
            </w:r>
          </w:p>
        </w:tc>
      </w:tr>
      <w:tr w:rsidR="009F1E05" w:rsidRPr="00EE33DB" w14:paraId="7460CE87" w14:textId="77777777" w:rsidTr="00532726">
        <w:tc>
          <w:tcPr>
            <w:tcW w:w="4503" w:type="pct"/>
          </w:tcPr>
          <w:p w14:paraId="7460CE85"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86"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8A" w14:textId="77777777" w:rsidTr="00532726">
        <w:tc>
          <w:tcPr>
            <w:tcW w:w="4503" w:type="pct"/>
          </w:tcPr>
          <w:p w14:paraId="7460CE88" w14:textId="77777777" w:rsidR="009F1E05" w:rsidRPr="00EE33DB" w:rsidRDefault="002D5237"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Artigo 18 ‒ Informações e reclamações</w:t>
            </w:r>
          </w:p>
        </w:tc>
        <w:tc>
          <w:tcPr>
            <w:tcW w:w="497" w:type="pct"/>
          </w:tcPr>
          <w:p w14:paraId="7460CE89"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8</w:t>
            </w:r>
          </w:p>
        </w:tc>
      </w:tr>
      <w:tr w:rsidR="009F1E05" w:rsidRPr="00EE33DB" w14:paraId="7460CE8D" w14:textId="77777777" w:rsidTr="00532726">
        <w:tc>
          <w:tcPr>
            <w:tcW w:w="4503" w:type="pct"/>
          </w:tcPr>
          <w:p w14:paraId="7460CE8B"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8C"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90" w14:textId="77777777" w:rsidTr="00532726">
        <w:tc>
          <w:tcPr>
            <w:tcW w:w="4503" w:type="pct"/>
          </w:tcPr>
          <w:p w14:paraId="7460CE8E" w14:textId="77777777" w:rsidR="009F1E05" w:rsidRPr="00EE33DB" w:rsidRDefault="002D5237" w:rsidP="000800F2">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szCs w:val="24"/>
              </w:rPr>
              <w:t>Artigo 19 ‒ Marca coletiva</w:t>
            </w:r>
          </w:p>
        </w:tc>
        <w:tc>
          <w:tcPr>
            <w:tcW w:w="497" w:type="pct"/>
          </w:tcPr>
          <w:p w14:paraId="7460CE8F"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8</w:t>
            </w:r>
          </w:p>
        </w:tc>
      </w:tr>
      <w:tr w:rsidR="009F1E05" w:rsidRPr="00EE33DB" w14:paraId="7460CE93" w14:textId="77777777" w:rsidTr="00532726">
        <w:tc>
          <w:tcPr>
            <w:tcW w:w="4503" w:type="pct"/>
          </w:tcPr>
          <w:p w14:paraId="7460CE91"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92"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96" w14:textId="77777777" w:rsidTr="00532726">
        <w:tc>
          <w:tcPr>
            <w:tcW w:w="4503" w:type="pct"/>
          </w:tcPr>
          <w:p w14:paraId="7460CE94"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Artigo 20 ‒ Publicidade e promoção</w:t>
            </w:r>
          </w:p>
        </w:tc>
        <w:tc>
          <w:tcPr>
            <w:tcW w:w="497" w:type="pct"/>
          </w:tcPr>
          <w:p w14:paraId="7460CE95"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8</w:t>
            </w:r>
          </w:p>
        </w:tc>
      </w:tr>
      <w:tr w:rsidR="009F1E05" w:rsidRPr="00EE33DB" w14:paraId="7460CE99" w14:textId="77777777" w:rsidTr="00532726">
        <w:tc>
          <w:tcPr>
            <w:tcW w:w="4503" w:type="pct"/>
          </w:tcPr>
          <w:p w14:paraId="7460CE97"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98"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9C" w14:textId="77777777" w:rsidTr="00532726">
        <w:tc>
          <w:tcPr>
            <w:tcW w:w="4503" w:type="pct"/>
          </w:tcPr>
          <w:p w14:paraId="7460CE9A" w14:textId="70874C27" w:rsidR="009F1E05" w:rsidRPr="00EE33DB" w:rsidRDefault="009F1E05" w:rsidP="000800F2">
            <w:pPr>
              <w:widowControl w:val="0"/>
              <w:rPr>
                <w:rFonts w:asciiTheme="minorBidi" w:eastAsia="MS Mincho" w:hAnsiTheme="minorBidi" w:cstheme="minorBidi"/>
                <w:szCs w:val="24"/>
              </w:rPr>
            </w:pPr>
            <w:r w:rsidRPr="00EE33DB">
              <w:rPr>
                <w:rFonts w:asciiTheme="minorBidi" w:hAnsiTheme="minorBidi"/>
                <w:szCs w:val="24"/>
              </w:rPr>
              <w:t xml:space="preserve">Artigo 21 ‒ Programa e formalidades em matéria de luta contra o branqueamento de capitais, </w:t>
            </w:r>
            <w:r w:rsidRPr="00EE33DB">
              <w:rPr>
                <w:rFonts w:asciiTheme="minorBidi" w:hAnsiTheme="minorBidi"/>
                <w:szCs w:val="24"/>
              </w:rPr>
              <w:br/>
              <w:t xml:space="preserve">o financiamento do terrorismo e a criminalidade financeira </w:t>
            </w:r>
          </w:p>
        </w:tc>
        <w:tc>
          <w:tcPr>
            <w:tcW w:w="497" w:type="pct"/>
          </w:tcPr>
          <w:p w14:paraId="7460CE9B"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8</w:t>
            </w:r>
          </w:p>
        </w:tc>
      </w:tr>
      <w:tr w:rsidR="009F1E05" w:rsidRPr="00EE33DB" w14:paraId="7460CE9F" w14:textId="77777777" w:rsidTr="00532726">
        <w:tc>
          <w:tcPr>
            <w:tcW w:w="4503" w:type="pct"/>
          </w:tcPr>
          <w:p w14:paraId="7460CE9D"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9E"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A2" w14:textId="77777777" w:rsidTr="00532726">
        <w:tc>
          <w:tcPr>
            <w:tcW w:w="4503" w:type="pct"/>
          </w:tcPr>
          <w:p w14:paraId="7460CEA0"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 xml:space="preserve">Artigo 22 ‒ Responsabilidade das Partes </w:t>
            </w:r>
          </w:p>
        </w:tc>
        <w:tc>
          <w:tcPr>
            <w:tcW w:w="497" w:type="pct"/>
          </w:tcPr>
          <w:p w14:paraId="7460CEA1" w14:textId="1E2F5ED1" w:rsidR="009F1E05" w:rsidRPr="00EE33DB" w:rsidRDefault="00CB67F8"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9</w:t>
            </w:r>
          </w:p>
        </w:tc>
      </w:tr>
      <w:tr w:rsidR="009F1E05" w:rsidRPr="00EE33DB" w14:paraId="7460CEA5" w14:textId="77777777" w:rsidTr="00532726">
        <w:tc>
          <w:tcPr>
            <w:tcW w:w="4503" w:type="pct"/>
          </w:tcPr>
          <w:p w14:paraId="7460CEA3"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A4"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A8" w14:textId="77777777" w:rsidTr="00532726">
        <w:tc>
          <w:tcPr>
            <w:tcW w:w="4503" w:type="pct"/>
          </w:tcPr>
          <w:p w14:paraId="7460CEA6"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szCs w:val="24"/>
              </w:rPr>
              <w:t>Artigo 23 ‒ Suspensão e restabelecimento do serviço</w:t>
            </w:r>
          </w:p>
        </w:tc>
        <w:tc>
          <w:tcPr>
            <w:tcW w:w="497" w:type="pct"/>
          </w:tcPr>
          <w:p w14:paraId="7460CEA7"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9</w:t>
            </w:r>
          </w:p>
        </w:tc>
      </w:tr>
      <w:tr w:rsidR="009F1E05" w:rsidRPr="00EE33DB" w14:paraId="7460CEAB" w14:textId="77777777" w:rsidTr="00532726">
        <w:tc>
          <w:tcPr>
            <w:tcW w:w="4503" w:type="pct"/>
          </w:tcPr>
          <w:p w14:paraId="7460CEA9"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AA"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AE" w14:textId="77777777" w:rsidTr="00532726">
        <w:tc>
          <w:tcPr>
            <w:tcW w:w="4503" w:type="pct"/>
          </w:tcPr>
          <w:p w14:paraId="7460CEAC"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szCs w:val="24"/>
              </w:rPr>
              <w:lastRenderedPageBreak/>
              <w:t>Artigo 24 ‒ Revisão do Acordo</w:t>
            </w:r>
          </w:p>
        </w:tc>
        <w:tc>
          <w:tcPr>
            <w:tcW w:w="497" w:type="pct"/>
          </w:tcPr>
          <w:p w14:paraId="7460CEAD"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10</w:t>
            </w:r>
          </w:p>
        </w:tc>
      </w:tr>
      <w:tr w:rsidR="009F1E05" w:rsidRPr="00EE33DB" w14:paraId="7460CEB1" w14:textId="77777777" w:rsidTr="00532726">
        <w:tc>
          <w:tcPr>
            <w:tcW w:w="4503" w:type="pct"/>
          </w:tcPr>
          <w:p w14:paraId="7460CEAF"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B0"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B4" w14:textId="77777777" w:rsidTr="00532726">
        <w:tc>
          <w:tcPr>
            <w:tcW w:w="4503" w:type="pct"/>
          </w:tcPr>
          <w:p w14:paraId="7460CEB2" w14:textId="6E37CE35" w:rsidR="009F1E05" w:rsidRPr="00EE33DB" w:rsidRDefault="009F1E05" w:rsidP="00C81364">
            <w:pPr>
              <w:widowControl w:val="0"/>
              <w:rPr>
                <w:rFonts w:asciiTheme="minorBidi" w:eastAsia="MS Mincho" w:hAnsiTheme="minorBidi" w:cstheme="minorBidi"/>
                <w:szCs w:val="24"/>
              </w:rPr>
            </w:pPr>
            <w:r w:rsidRPr="00EE33DB">
              <w:rPr>
                <w:rFonts w:asciiTheme="minorBidi" w:hAnsiTheme="minorBidi"/>
                <w:szCs w:val="24"/>
              </w:rPr>
              <w:t>Artigo 25 ‒ Alterações ao anexo (Informações adicionais relativas às condições específicas entre as Partes)</w:t>
            </w:r>
          </w:p>
        </w:tc>
        <w:tc>
          <w:tcPr>
            <w:tcW w:w="497" w:type="pct"/>
          </w:tcPr>
          <w:p w14:paraId="7460CEB3"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10</w:t>
            </w:r>
          </w:p>
        </w:tc>
      </w:tr>
      <w:tr w:rsidR="009F1E05" w:rsidRPr="00EE33DB" w14:paraId="7460CEB7" w14:textId="77777777" w:rsidTr="00532726">
        <w:tc>
          <w:tcPr>
            <w:tcW w:w="4503" w:type="pct"/>
          </w:tcPr>
          <w:p w14:paraId="7460CEB5" w14:textId="50E1EF70" w:rsidR="009F1E05" w:rsidRPr="00EE33DB" w:rsidRDefault="009F1E05" w:rsidP="000800F2">
            <w:pPr>
              <w:pStyle w:val="2Arial10ptJustifiSuspendu15cmA"/>
              <w:pageBreakBefore/>
              <w:widowControl w:val="0"/>
              <w:spacing w:before="0"/>
              <w:ind w:left="993" w:hanging="993"/>
              <w:jc w:val="left"/>
              <w:rPr>
                <w:rFonts w:asciiTheme="minorBidi" w:hAnsiTheme="minorBidi" w:cstheme="minorBidi"/>
                <w:szCs w:val="24"/>
              </w:rPr>
            </w:pPr>
            <w:r w:rsidRPr="00EE33DB">
              <w:rPr>
                <w:rFonts w:asciiTheme="minorBidi" w:hAnsiTheme="minorBidi"/>
                <w:szCs w:val="24"/>
              </w:rPr>
              <w:lastRenderedPageBreak/>
              <w:t xml:space="preserve">Artigo 26 ‒ Rescisão </w:t>
            </w:r>
            <w:r w:rsidRPr="00EE33DB">
              <w:rPr>
                <w:rFonts w:asciiTheme="minorBidi" w:hAnsiTheme="minorBidi"/>
                <w:bCs/>
              </w:rPr>
              <w:t>da adesão ao presente Acordo</w:t>
            </w:r>
          </w:p>
        </w:tc>
        <w:tc>
          <w:tcPr>
            <w:tcW w:w="497" w:type="pct"/>
          </w:tcPr>
          <w:p w14:paraId="7460CEB6" w14:textId="6D82E916" w:rsidR="009F1E05" w:rsidRPr="00EE33DB" w:rsidRDefault="009F1E05" w:rsidP="00D63356">
            <w:pPr>
              <w:pStyle w:val="2Arial10ptJustifiSuspendu15cmA"/>
              <w:pageBreakBefore/>
              <w:widowControl w:val="0"/>
              <w:spacing w:before="0"/>
              <w:jc w:val="right"/>
              <w:rPr>
                <w:rFonts w:asciiTheme="minorBidi" w:hAnsiTheme="minorBidi" w:cstheme="minorBidi"/>
              </w:rPr>
            </w:pPr>
            <w:r w:rsidRPr="00EE33DB">
              <w:rPr>
                <w:rFonts w:asciiTheme="minorBidi" w:hAnsiTheme="minorBidi"/>
              </w:rPr>
              <w:t>10</w:t>
            </w:r>
          </w:p>
        </w:tc>
      </w:tr>
      <w:tr w:rsidR="009F1E05" w:rsidRPr="00EE33DB" w14:paraId="7460CEBA" w14:textId="77777777" w:rsidTr="00532726">
        <w:tc>
          <w:tcPr>
            <w:tcW w:w="4503" w:type="pct"/>
          </w:tcPr>
          <w:p w14:paraId="7460CEB8" w14:textId="77777777" w:rsidR="009F1E05" w:rsidRPr="00EE33DB" w:rsidRDefault="009F1E05" w:rsidP="000800F2">
            <w:pPr>
              <w:pStyle w:val="2Arial10ptJustifiSuspendu15cmA"/>
              <w:widowControl w:val="0"/>
              <w:spacing w:before="0"/>
              <w:ind w:left="1078" w:hanging="1078"/>
              <w:jc w:val="left"/>
              <w:rPr>
                <w:rFonts w:asciiTheme="minorBidi" w:hAnsiTheme="minorBidi" w:cstheme="minorBidi"/>
                <w:szCs w:val="24"/>
              </w:rPr>
            </w:pPr>
          </w:p>
        </w:tc>
        <w:tc>
          <w:tcPr>
            <w:tcW w:w="497" w:type="pct"/>
          </w:tcPr>
          <w:p w14:paraId="7460CEB9" w14:textId="77777777" w:rsidR="009F1E05" w:rsidRPr="00EE33DB" w:rsidRDefault="009F1E05" w:rsidP="000800F2">
            <w:pPr>
              <w:pStyle w:val="2Arial10ptJustifiSuspendu15cmA"/>
              <w:widowControl w:val="0"/>
              <w:spacing w:before="0"/>
              <w:jc w:val="right"/>
              <w:rPr>
                <w:rFonts w:asciiTheme="minorBidi" w:hAnsiTheme="minorBidi" w:cstheme="minorBidi"/>
              </w:rPr>
            </w:pPr>
          </w:p>
        </w:tc>
      </w:tr>
      <w:tr w:rsidR="009F1E05" w:rsidRPr="00EE33DB" w14:paraId="7460CEBD" w14:textId="77777777" w:rsidTr="00532726">
        <w:tc>
          <w:tcPr>
            <w:tcW w:w="4503" w:type="pct"/>
          </w:tcPr>
          <w:p w14:paraId="7460CEBB"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szCs w:val="24"/>
              </w:rPr>
              <w:t>Artigo 27 ‒ Direito aplicável</w:t>
            </w:r>
          </w:p>
        </w:tc>
        <w:tc>
          <w:tcPr>
            <w:tcW w:w="497" w:type="pct"/>
          </w:tcPr>
          <w:p w14:paraId="7460CEBC" w14:textId="500764BF" w:rsidR="009F1E05" w:rsidRPr="00EE33DB" w:rsidRDefault="009F1E05" w:rsidP="00D63356">
            <w:pPr>
              <w:pStyle w:val="2Arial10ptJustifiSuspendu15cmA"/>
              <w:widowControl w:val="0"/>
              <w:spacing w:before="0"/>
              <w:jc w:val="right"/>
              <w:rPr>
                <w:rFonts w:asciiTheme="minorBidi" w:hAnsiTheme="minorBidi" w:cstheme="minorBidi"/>
              </w:rPr>
            </w:pPr>
            <w:r w:rsidRPr="00EE33DB">
              <w:rPr>
                <w:rFonts w:asciiTheme="minorBidi" w:hAnsiTheme="minorBidi"/>
              </w:rPr>
              <w:t>11</w:t>
            </w:r>
          </w:p>
        </w:tc>
      </w:tr>
      <w:tr w:rsidR="009F1E05" w:rsidRPr="00EE33DB" w14:paraId="7460CEC0" w14:textId="77777777" w:rsidTr="00532726">
        <w:tc>
          <w:tcPr>
            <w:tcW w:w="4503" w:type="pct"/>
          </w:tcPr>
          <w:p w14:paraId="7460CEBE"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EBF" w14:textId="77777777" w:rsidR="009F1E05" w:rsidRPr="00EE33DB" w:rsidRDefault="009F1E05" w:rsidP="000800F2">
            <w:pPr>
              <w:pStyle w:val="2Arial10ptJustifiSuspendu15cmA"/>
              <w:widowControl w:val="0"/>
              <w:spacing w:before="0"/>
              <w:jc w:val="right"/>
              <w:rPr>
                <w:rFonts w:asciiTheme="minorBidi" w:hAnsiTheme="minorBidi" w:cstheme="minorBidi"/>
              </w:rPr>
            </w:pPr>
          </w:p>
        </w:tc>
      </w:tr>
      <w:tr w:rsidR="009F1E05" w:rsidRPr="00EE33DB" w14:paraId="7460CEC3" w14:textId="77777777" w:rsidTr="00532726">
        <w:tc>
          <w:tcPr>
            <w:tcW w:w="4503" w:type="pct"/>
          </w:tcPr>
          <w:p w14:paraId="7460CEC1"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szCs w:val="24"/>
              </w:rPr>
              <w:t>Artigo 28 ‒ Interpretação e resolução dos diferendos</w:t>
            </w:r>
          </w:p>
        </w:tc>
        <w:tc>
          <w:tcPr>
            <w:tcW w:w="497" w:type="pct"/>
          </w:tcPr>
          <w:p w14:paraId="7460CEC2" w14:textId="77777777" w:rsidR="009F1E05" w:rsidRPr="00EE33DB" w:rsidRDefault="009F1E05" w:rsidP="000800F2">
            <w:pPr>
              <w:pStyle w:val="2Arial10ptJustifiSuspendu15cmA"/>
              <w:widowControl w:val="0"/>
              <w:spacing w:before="0"/>
              <w:jc w:val="right"/>
              <w:rPr>
                <w:rFonts w:asciiTheme="minorBidi" w:hAnsiTheme="minorBidi" w:cstheme="minorBidi"/>
              </w:rPr>
            </w:pPr>
            <w:r w:rsidRPr="00EE33DB">
              <w:rPr>
                <w:rFonts w:asciiTheme="minorBidi" w:hAnsiTheme="minorBidi"/>
              </w:rPr>
              <w:t>11</w:t>
            </w:r>
          </w:p>
        </w:tc>
      </w:tr>
      <w:tr w:rsidR="009F1E05" w:rsidRPr="00EE33DB" w14:paraId="7460CEC6" w14:textId="77777777" w:rsidTr="00532726">
        <w:tc>
          <w:tcPr>
            <w:tcW w:w="4503" w:type="pct"/>
          </w:tcPr>
          <w:p w14:paraId="7460CEC4" w14:textId="77777777" w:rsidR="009F1E05" w:rsidRPr="00EE33DB" w:rsidRDefault="009F1E05" w:rsidP="000800F2">
            <w:pPr>
              <w:pStyle w:val="2Arial10ptJustifiSuspendu15cmA"/>
              <w:widowControl w:val="0"/>
              <w:spacing w:before="0"/>
              <w:ind w:left="1134" w:hanging="1134"/>
              <w:jc w:val="left"/>
              <w:rPr>
                <w:rFonts w:asciiTheme="minorBidi" w:eastAsia="MS Mincho" w:hAnsiTheme="minorBidi" w:cstheme="minorBidi"/>
                <w:szCs w:val="24"/>
              </w:rPr>
            </w:pPr>
          </w:p>
        </w:tc>
        <w:tc>
          <w:tcPr>
            <w:tcW w:w="497" w:type="pct"/>
          </w:tcPr>
          <w:p w14:paraId="7460CEC5"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C9" w14:textId="77777777" w:rsidTr="0053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pct"/>
            <w:tcBorders>
              <w:top w:val="nil"/>
              <w:left w:val="nil"/>
              <w:bottom w:val="nil"/>
              <w:right w:val="nil"/>
            </w:tcBorders>
          </w:tcPr>
          <w:p w14:paraId="7460CEC7" w14:textId="6965127F" w:rsidR="009F1E05" w:rsidRPr="00EE33DB" w:rsidRDefault="009F1E05" w:rsidP="00AF27A6">
            <w:pPr>
              <w:pStyle w:val="2Arial10ptJustifiSuspendu15cmA"/>
              <w:widowControl w:val="0"/>
              <w:spacing w:before="0"/>
              <w:ind w:left="0" w:firstLine="0"/>
              <w:jc w:val="left"/>
              <w:rPr>
                <w:rFonts w:asciiTheme="minorBidi" w:eastAsia="MS Mincho" w:hAnsiTheme="minorBidi" w:cstheme="minorBidi"/>
                <w:szCs w:val="24"/>
              </w:rPr>
            </w:pPr>
            <w:r w:rsidRPr="00EE33DB">
              <w:rPr>
                <w:rFonts w:asciiTheme="minorBidi" w:hAnsiTheme="minorBidi"/>
                <w:szCs w:val="24"/>
              </w:rPr>
              <w:t>Artigo 29 ‒ Anexo (Informações adicionais relativas às condições específicas entre</w:t>
            </w:r>
            <w:r w:rsidRPr="00EE33DB">
              <w:rPr>
                <w:rFonts w:asciiTheme="minorBidi" w:hAnsiTheme="minorBidi"/>
                <w:szCs w:val="24"/>
              </w:rPr>
              <w:br/>
              <w:t>as Partes)</w:t>
            </w:r>
          </w:p>
        </w:tc>
        <w:tc>
          <w:tcPr>
            <w:tcW w:w="497" w:type="pct"/>
            <w:tcBorders>
              <w:top w:val="nil"/>
              <w:left w:val="nil"/>
              <w:bottom w:val="nil"/>
              <w:right w:val="nil"/>
            </w:tcBorders>
          </w:tcPr>
          <w:p w14:paraId="7460CEC8"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11</w:t>
            </w:r>
          </w:p>
        </w:tc>
      </w:tr>
      <w:tr w:rsidR="009F1E05" w:rsidRPr="00EE33DB" w14:paraId="7460CECC" w14:textId="77777777" w:rsidTr="0053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pct"/>
            <w:tcBorders>
              <w:top w:val="nil"/>
              <w:left w:val="nil"/>
              <w:bottom w:val="nil"/>
              <w:right w:val="nil"/>
            </w:tcBorders>
          </w:tcPr>
          <w:p w14:paraId="7460CECA" w14:textId="77777777" w:rsidR="009F1E05" w:rsidRPr="00EE33DB" w:rsidRDefault="009F1E05" w:rsidP="000800F2">
            <w:pPr>
              <w:pStyle w:val="2Arial10ptJustifiSuspendu15cmA"/>
              <w:widowControl w:val="0"/>
              <w:spacing w:before="0"/>
              <w:ind w:left="1134" w:hanging="1134"/>
              <w:jc w:val="left"/>
              <w:rPr>
                <w:rFonts w:asciiTheme="minorBidi" w:hAnsiTheme="minorBidi" w:cstheme="minorBidi"/>
                <w:szCs w:val="24"/>
              </w:rPr>
            </w:pPr>
          </w:p>
        </w:tc>
        <w:tc>
          <w:tcPr>
            <w:tcW w:w="497" w:type="pct"/>
            <w:tcBorders>
              <w:top w:val="nil"/>
              <w:left w:val="nil"/>
              <w:bottom w:val="nil"/>
              <w:right w:val="nil"/>
            </w:tcBorders>
          </w:tcPr>
          <w:p w14:paraId="7460CECB"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1B7A9D" w:rsidRPr="00EE33DB" w14:paraId="7460CECF" w14:textId="77777777" w:rsidTr="00532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3" w:type="pct"/>
            <w:tcBorders>
              <w:top w:val="nil"/>
              <w:left w:val="nil"/>
              <w:bottom w:val="nil"/>
              <w:right w:val="nil"/>
            </w:tcBorders>
          </w:tcPr>
          <w:p w14:paraId="7460CECD" w14:textId="77777777" w:rsidR="001B7A9D" w:rsidRPr="00EE33DB" w:rsidRDefault="001B7A9D" w:rsidP="000800F2">
            <w:pPr>
              <w:pStyle w:val="2Arial10ptJustifiSuspendu15cmA"/>
              <w:widowControl w:val="0"/>
              <w:spacing w:before="0"/>
              <w:ind w:left="1134" w:hanging="1134"/>
              <w:jc w:val="left"/>
              <w:rPr>
                <w:rFonts w:asciiTheme="minorBidi" w:hAnsiTheme="minorBidi" w:cstheme="minorBidi"/>
                <w:szCs w:val="24"/>
              </w:rPr>
            </w:pPr>
          </w:p>
        </w:tc>
        <w:tc>
          <w:tcPr>
            <w:tcW w:w="497" w:type="pct"/>
            <w:tcBorders>
              <w:top w:val="nil"/>
              <w:left w:val="nil"/>
              <w:bottom w:val="nil"/>
              <w:right w:val="nil"/>
            </w:tcBorders>
          </w:tcPr>
          <w:p w14:paraId="7460CECE" w14:textId="77777777" w:rsidR="001B7A9D" w:rsidRPr="00EE33DB" w:rsidRDefault="001B7A9D"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D3" w14:textId="77777777" w:rsidTr="00532726">
        <w:tc>
          <w:tcPr>
            <w:tcW w:w="4503" w:type="pct"/>
          </w:tcPr>
          <w:p w14:paraId="7460CED0" w14:textId="682A579D" w:rsidR="009F1E05" w:rsidRPr="00EE33DB" w:rsidRDefault="009F1E05" w:rsidP="000800F2">
            <w:pPr>
              <w:pStyle w:val="2Arial10ptJustifiSuspendu15cmA"/>
              <w:widowControl w:val="0"/>
              <w:spacing w:before="0"/>
              <w:ind w:left="0" w:firstLine="0"/>
              <w:jc w:val="left"/>
              <w:rPr>
                <w:rFonts w:asciiTheme="minorBidi" w:hAnsiTheme="minorBidi" w:cstheme="minorBidi"/>
                <w:b/>
                <w:bCs/>
                <w:szCs w:val="24"/>
              </w:rPr>
            </w:pPr>
            <w:r w:rsidRPr="00EE33DB">
              <w:rPr>
                <w:rFonts w:asciiTheme="minorBidi" w:hAnsiTheme="minorBidi"/>
                <w:b/>
                <w:bCs/>
                <w:szCs w:val="24"/>
              </w:rPr>
              <w:t>Ato de adesão ao Acordo</w:t>
            </w:r>
          </w:p>
          <w:p w14:paraId="7460CED1" w14:textId="77777777" w:rsidR="009F1E05" w:rsidRPr="00EE33DB" w:rsidRDefault="009F1E05" w:rsidP="000800F2">
            <w:pPr>
              <w:pStyle w:val="2Arial10ptJustifiSuspendu15cmA"/>
              <w:widowControl w:val="0"/>
              <w:spacing w:before="0"/>
              <w:ind w:left="0" w:firstLine="0"/>
              <w:jc w:val="left"/>
              <w:rPr>
                <w:rFonts w:asciiTheme="minorBidi" w:eastAsia="MS Mincho" w:hAnsiTheme="minorBidi" w:cstheme="minorBidi"/>
                <w:szCs w:val="24"/>
              </w:rPr>
            </w:pPr>
          </w:p>
        </w:tc>
        <w:tc>
          <w:tcPr>
            <w:tcW w:w="497" w:type="pct"/>
          </w:tcPr>
          <w:p w14:paraId="7460CED2"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r w:rsidRPr="00EE33DB">
              <w:rPr>
                <w:rFonts w:asciiTheme="minorBidi" w:hAnsiTheme="minorBidi"/>
              </w:rPr>
              <w:t>12</w:t>
            </w:r>
          </w:p>
        </w:tc>
      </w:tr>
      <w:tr w:rsidR="009F1E05" w:rsidRPr="00EE33DB" w14:paraId="7460CED6" w14:textId="77777777" w:rsidTr="00532726">
        <w:tc>
          <w:tcPr>
            <w:tcW w:w="4503" w:type="pct"/>
          </w:tcPr>
          <w:p w14:paraId="7460CED4" w14:textId="4897570F" w:rsidR="009F1E05" w:rsidRPr="00EE33DB" w:rsidRDefault="009F1E05" w:rsidP="00AF27A6">
            <w:pPr>
              <w:widowControl w:val="0"/>
              <w:rPr>
                <w:rFonts w:asciiTheme="minorBidi" w:eastAsia="MS Mincho" w:hAnsiTheme="minorBidi" w:cstheme="minorBidi"/>
                <w:szCs w:val="24"/>
              </w:rPr>
            </w:pPr>
            <w:r w:rsidRPr="00EE33DB">
              <w:rPr>
                <w:rStyle w:val="shorttext"/>
                <w:rFonts w:asciiTheme="minorBidi" w:hAnsiTheme="minorBidi"/>
                <w:b/>
                <w:bCs/>
              </w:rPr>
              <w:t xml:space="preserve">Anexo </w:t>
            </w:r>
            <w:r w:rsidRPr="00EE33DB">
              <w:rPr>
                <w:rFonts w:asciiTheme="minorBidi" w:hAnsiTheme="minorBidi"/>
                <w:b/>
                <w:bCs/>
                <w:szCs w:val="24"/>
              </w:rPr>
              <w:t>‒</w:t>
            </w:r>
            <w:r w:rsidRPr="00EE33DB">
              <w:rPr>
                <w:rStyle w:val="shorttext"/>
                <w:rFonts w:asciiTheme="minorBidi" w:hAnsiTheme="minorBidi"/>
                <w:b/>
                <w:bCs/>
              </w:rPr>
              <w:t xml:space="preserve"> Informações </w:t>
            </w:r>
            <w:r w:rsidRPr="00EE33DB">
              <w:rPr>
                <w:rFonts w:asciiTheme="minorBidi" w:hAnsiTheme="minorBidi"/>
                <w:b/>
                <w:bCs/>
                <w:szCs w:val="24"/>
              </w:rPr>
              <w:t>adicionais</w:t>
            </w:r>
            <w:r w:rsidRPr="00EE33DB">
              <w:rPr>
                <w:rFonts w:asciiTheme="minorBidi" w:hAnsiTheme="minorBidi"/>
                <w:szCs w:val="24"/>
              </w:rPr>
              <w:t xml:space="preserve"> </w:t>
            </w:r>
            <w:r w:rsidRPr="00EE33DB">
              <w:rPr>
                <w:rStyle w:val="shorttext"/>
                <w:rFonts w:asciiTheme="minorBidi" w:hAnsiTheme="minorBidi"/>
                <w:b/>
                <w:bCs/>
              </w:rPr>
              <w:t>relativas às condições específicas entre as Partes</w:t>
            </w:r>
          </w:p>
        </w:tc>
        <w:tc>
          <w:tcPr>
            <w:tcW w:w="497" w:type="pct"/>
          </w:tcPr>
          <w:p w14:paraId="7460CED5" w14:textId="77777777" w:rsidR="009F1E05" w:rsidRPr="00EE33DB" w:rsidRDefault="009F1E05" w:rsidP="000800F2">
            <w:pPr>
              <w:pStyle w:val="2Arial10ptJustifiSuspendu15cmA"/>
              <w:widowControl w:val="0"/>
              <w:tabs>
                <w:tab w:val="left" w:pos="491"/>
              </w:tabs>
              <w:spacing w:before="0"/>
              <w:jc w:val="right"/>
              <w:rPr>
                <w:rFonts w:asciiTheme="minorBidi" w:eastAsia="MS Mincho" w:hAnsiTheme="minorBidi" w:cstheme="minorBidi"/>
              </w:rPr>
            </w:pPr>
            <w:r w:rsidRPr="00EE33DB">
              <w:rPr>
                <w:rFonts w:asciiTheme="minorBidi" w:hAnsiTheme="minorBidi"/>
              </w:rPr>
              <w:t>13</w:t>
            </w:r>
          </w:p>
        </w:tc>
      </w:tr>
      <w:tr w:rsidR="009F1E05" w:rsidRPr="00EE33DB" w14:paraId="7460CED9" w14:textId="77777777" w:rsidTr="00532726">
        <w:tc>
          <w:tcPr>
            <w:tcW w:w="4503" w:type="pct"/>
          </w:tcPr>
          <w:p w14:paraId="7460CED7" w14:textId="77777777" w:rsidR="009F1E05" w:rsidRPr="00EE33DB" w:rsidRDefault="009F1E05" w:rsidP="000800F2">
            <w:pPr>
              <w:pStyle w:val="2Arial10ptJustifiSuspendu15cmA"/>
              <w:widowControl w:val="0"/>
              <w:spacing w:before="0"/>
              <w:ind w:left="1134" w:hanging="1134"/>
              <w:jc w:val="left"/>
              <w:rPr>
                <w:rFonts w:asciiTheme="minorBidi" w:eastAsia="MS Mincho" w:hAnsiTheme="minorBidi" w:cstheme="minorBidi"/>
                <w:szCs w:val="24"/>
              </w:rPr>
            </w:pPr>
          </w:p>
        </w:tc>
        <w:tc>
          <w:tcPr>
            <w:tcW w:w="497" w:type="pct"/>
          </w:tcPr>
          <w:p w14:paraId="7460CED8" w14:textId="77777777" w:rsidR="009F1E05" w:rsidRPr="00EE33DB" w:rsidRDefault="009F1E05" w:rsidP="000800F2">
            <w:pPr>
              <w:pStyle w:val="2Arial10ptJustifiSuspendu15cmA"/>
              <w:widowControl w:val="0"/>
              <w:spacing w:before="0"/>
              <w:jc w:val="right"/>
              <w:rPr>
                <w:rFonts w:asciiTheme="minorBidi" w:eastAsia="MS Mincho" w:hAnsiTheme="minorBidi" w:cstheme="minorBidi"/>
              </w:rPr>
            </w:pPr>
          </w:p>
        </w:tc>
      </w:tr>
      <w:tr w:rsidR="009F1E05" w:rsidRPr="00EE33DB" w14:paraId="7460CEDC" w14:textId="77777777" w:rsidTr="00532726">
        <w:tc>
          <w:tcPr>
            <w:tcW w:w="4503" w:type="pct"/>
          </w:tcPr>
          <w:p w14:paraId="7460CEDA" w14:textId="77777777" w:rsidR="009F1E05" w:rsidRPr="00EE33DB" w:rsidRDefault="009F1E05" w:rsidP="000800F2">
            <w:pPr>
              <w:widowControl w:val="0"/>
              <w:tabs>
                <w:tab w:val="left" w:pos="1484"/>
              </w:tabs>
              <w:autoSpaceDE w:val="0"/>
              <w:autoSpaceDN w:val="0"/>
              <w:adjustRightInd w:val="0"/>
              <w:jc w:val="both"/>
              <w:textAlignment w:val="center"/>
              <w:rPr>
                <w:rFonts w:asciiTheme="minorBidi" w:eastAsia="MS Mincho" w:hAnsiTheme="minorBidi" w:cstheme="minorBidi"/>
                <w:szCs w:val="24"/>
              </w:rPr>
            </w:pPr>
            <w:r w:rsidRPr="00EE33DB">
              <w:rPr>
                <w:rFonts w:asciiTheme="minorBidi" w:hAnsiTheme="minorBidi"/>
                <w:szCs w:val="24"/>
              </w:rPr>
              <w:t>Artigo primeiro ‒ Exceções</w:t>
            </w:r>
          </w:p>
        </w:tc>
        <w:tc>
          <w:tcPr>
            <w:tcW w:w="497" w:type="pct"/>
          </w:tcPr>
          <w:p w14:paraId="7460CEDB" w14:textId="77777777" w:rsidR="009F1E05" w:rsidRPr="00EE33DB" w:rsidRDefault="009F1E05" w:rsidP="000800F2">
            <w:pPr>
              <w:pStyle w:val="2Arial10ptJustifiSuspendu15cmA"/>
              <w:widowControl w:val="0"/>
              <w:tabs>
                <w:tab w:val="left" w:pos="491"/>
              </w:tabs>
              <w:spacing w:before="0"/>
              <w:jc w:val="right"/>
              <w:rPr>
                <w:rFonts w:asciiTheme="minorBidi" w:hAnsiTheme="minorBidi" w:cstheme="minorBidi"/>
              </w:rPr>
            </w:pPr>
            <w:r w:rsidRPr="00EE33DB">
              <w:rPr>
                <w:rFonts w:asciiTheme="minorBidi" w:hAnsiTheme="minorBidi"/>
              </w:rPr>
              <w:t>13</w:t>
            </w:r>
          </w:p>
        </w:tc>
      </w:tr>
      <w:tr w:rsidR="009F1E05" w:rsidRPr="00EE33DB" w14:paraId="7460CEDF" w14:textId="77777777" w:rsidTr="00532726">
        <w:tc>
          <w:tcPr>
            <w:tcW w:w="4503" w:type="pct"/>
          </w:tcPr>
          <w:p w14:paraId="7460CEDD" w14:textId="77777777" w:rsidR="009F1E05" w:rsidRPr="00EE33DB" w:rsidRDefault="009F1E05" w:rsidP="000800F2">
            <w:pPr>
              <w:pStyle w:val="2Arial10ptJustifiSuspendu15cmA"/>
              <w:widowControl w:val="0"/>
              <w:spacing w:before="0"/>
              <w:ind w:left="1134" w:hanging="1134"/>
              <w:jc w:val="left"/>
              <w:rPr>
                <w:rFonts w:asciiTheme="minorBidi" w:eastAsia="MS Mincho" w:hAnsiTheme="minorBidi" w:cstheme="minorBidi"/>
                <w:szCs w:val="24"/>
              </w:rPr>
            </w:pPr>
          </w:p>
        </w:tc>
        <w:tc>
          <w:tcPr>
            <w:tcW w:w="497" w:type="pct"/>
          </w:tcPr>
          <w:p w14:paraId="7460CEDE" w14:textId="77777777" w:rsidR="009F1E05" w:rsidRPr="00EE33DB" w:rsidRDefault="009F1E05" w:rsidP="000800F2">
            <w:pPr>
              <w:widowControl w:val="0"/>
              <w:jc w:val="right"/>
              <w:rPr>
                <w:rFonts w:asciiTheme="minorBidi" w:eastAsia="MS Mincho" w:hAnsiTheme="minorBidi" w:cstheme="minorBidi"/>
              </w:rPr>
            </w:pPr>
          </w:p>
        </w:tc>
      </w:tr>
      <w:tr w:rsidR="009F1E05" w:rsidRPr="00EE33DB" w14:paraId="7460CEE2" w14:textId="77777777" w:rsidTr="00532726">
        <w:tc>
          <w:tcPr>
            <w:tcW w:w="4503" w:type="pct"/>
          </w:tcPr>
          <w:p w14:paraId="7460CEE0"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Artigo 2 ‒ Serviços fornecidos</w:t>
            </w:r>
          </w:p>
        </w:tc>
        <w:tc>
          <w:tcPr>
            <w:tcW w:w="497" w:type="pct"/>
          </w:tcPr>
          <w:p w14:paraId="7460CEE1" w14:textId="77777777" w:rsidR="009F1E05" w:rsidRPr="00EE33DB" w:rsidRDefault="009F1E05" w:rsidP="000800F2">
            <w:pPr>
              <w:widowControl w:val="0"/>
              <w:jc w:val="right"/>
              <w:rPr>
                <w:rFonts w:asciiTheme="minorBidi" w:hAnsiTheme="minorBidi" w:cstheme="minorBidi"/>
              </w:rPr>
            </w:pPr>
            <w:r w:rsidRPr="00EE33DB">
              <w:rPr>
                <w:rFonts w:asciiTheme="minorBidi" w:hAnsiTheme="minorBidi"/>
              </w:rPr>
              <w:t>13</w:t>
            </w:r>
          </w:p>
        </w:tc>
      </w:tr>
      <w:tr w:rsidR="009F1E05" w:rsidRPr="00EE33DB" w14:paraId="7460CEE5" w14:textId="77777777" w:rsidTr="00532726">
        <w:tc>
          <w:tcPr>
            <w:tcW w:w="4503" w:type="pct"/>
          </w:tcPr>
          <w:p w14:paraId="7460CEE3"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E4" w14:textId="77777777" w:rsidR="009F1E05" w:rsidRPr="00EE33DB" w:rsidRDefault="009F1E05" w:rsidP="000800F2">
            <w:pPr>
              <w:widowControl w:val="0"/>
              <w:jc w:val="right"/>
              <w:rPr>
                <w:rFonts w:asciiTheme="minorBidi" w:eastAsia="MS Mincho" w:hAnsiTheme="minorBidi" w:cstheme="minorBidi"/>
              </w:rPr>
            </w:pPr>
          </w:p>
        </w:tc>
      </w:tr>
      <w:tr w:rsidR="009F1E05" w:rsidRPr="00EE33DB" w14:paraId="7460CEE8" w14:textId="77777777" w:rsidTr="00532726">
        <w:tc>
          <w:tcPr>
            <w:tcW w:w="4503" w:type="pct"/>
          </w:tcPr>
          <w:p w14:paraId="7460CEE6" w14:textId="29CBC8CF"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rPr>
              <w:t>Artigo 3 ‒ Moedas de emissão e de pagamento</w:t>
            </w:r>
          </w:p>
        </w:tc>
        <w:tc>
          <w:tcPr>
            <w:tcW w:w="497" w:type="pct"/>
          </w:tcPr>
          <w:p w14:paraId="7460CEE7" w14:textId="77777777" w:rsidR="009F1E05" w:rsidRPr="00EE33DB" w:rsidRDefault="009F1E05" w:rsidP="000800F2">
            <w:pPr>
              <w:widowControl w:val="0"/>
              <w:jc w:val="right"/>
              <w:rPr>
                <w:rFonts w:asciiTheme="minorBidi" w:hAnsiTheme="minorBidi" w:cstheme="minorBidi"/>
              </w:rPr>
            </w:pPr>
            <w:r w:rsidRPr="00EE33DB">
              <w:rPr>
                <w:rFonts w:asciiTheme="minorBidi" w:hAnsiTheme="minorBidi"/>
              </w:rPr>
              <w:t>13</w:t>
            </w:r>
          </w:p>
        </w:tc>
      </w:tr>
      <w:tr w:rsidR="009F1E05" w:rsidRPr="00EE33DB" w14:paraId="7460CEEB" w14:textId="77777777" w:rsidTr="00532726">
        <w:tc>
          <w:tcPr>
            <w:tcW w:w="4503" w:type="pct"/>
          </w:tcPr>
          <w:p w14:paraId="7460CEE9"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EA" w14:textId="77777777" w:rsidR="009F1E05" w:rsidRPr="00EE33DB" w:rsidRDefault="009F1E05" w:rsidP="000800F2">
            <w:pPr>
              <w:widowControl w:val="0"/>
              <w:jc w:val="right"/>
              <w:rPr>
                <w:rFonts w:asciiTheme="minorBidi" w:eastAsia="MS Mincho" w:hAnsiTheme="minorBidi" w:cstheme="minorBidi"/>
              </w:rPr>
            </w:pPr>
          </w:p>
        </w:tc>
      </w:tr>
      <w:tr w:rsidR="009F1E05" w:rsidRPr="00EE33DB" w14:paraId="7460CEEE" w14:textId="77777777" w:rsidTr="00532726">
        <w:tc>
          <w:tcPr>
            <w:tcW w:w="4503" w:type="pct"/>
          </w:tcPr>
          <w:p w14:paraId="7460CEEC" w14:textId="77777777" w:rsidR="009F1E05" w:rsidRPr="00EE33DB" w:rsidRDefault="009F1E05" w:rsidP="000800F2">
            <w:pPr>
              <w:pStyle w:val="6Textedebase10points"/>
              <w:widowControl w:val="0"/>
              <w:spacing w:line="240" w:lineRule="atLeast"/>
              <w:ind w:left="993" w:hanging="993"/>
              <w:rPr>
                <w:rFonts w:asciiTheme="minorBidi" w:hAnsiTheme="minorBidi"/>
                <w:snapToGrid/>
                <w:sz w:val="20"/>
                <w:szCs w:val="20"/>
              </w:rPr>
            </w:pPr>
            <w:r w:rsidRPr="00EE33DB">
              <w:rPr>
                <w:rFonts w:asciiTheme="minorBidi" w:hAnsiTheme="minorBidi"/>
                <w:snapToGrid/>
                <w:sz w:val="20"/>
                <w:szCs w:val="20"/>
              </w:rPr>
              <w:t>Artigo 4 ‒ Período de validade dos serviços postais de pagamento</w:t>
            </w:r>
          </w:p>
        </w:tc>
        <w:tc>
          <w:tcPr>
            <w:tcW w:w="497" w:type="pct"/>
          </w:tcPr>
          <w:p w14:paraId="7460CEED" w14:textId="77777777" w:rsidR="009F1E05" w:rsidRPr="00EE33DB" w:rsidRDefault="009F1E05" w:rsidP="000800F2">
            <w:pPr>
              <w:widowControl w:val="0"/>
              <w:jc w:val="right"/>
              <w:rPr>
                <w:rFonts w:asciiTheme="minorBidi" w:hAnsiTheme="minorBidi" w:cstheme="minorBidi"/>
              </w:rPr>
            </w:pPr>
            <w:r w:rsidRPr="00EE33DB">
              <w:rPr>
                <w:rFonts w:asciiTheme="minorBidi" w:hAnsiTheme="minorBidi"/>
              </w:rPr>
              <w:t>14</w:t>
            </w:r>
          </w:p>
        </w:tc>
      </w:tr>
      <w:tr w:rsidR="009F1E05" w:rsidRPr="00EE33DB" w14:paraId="7460CEF1" w14:textId="77777777" w:rsidTr="00532726">
        <w:tc>
          <w:tcPr>
            <w:tcW w:w="4503" w:type="pct"/>
          </w:tcPr>
          <w:p w14:paraId="7460CEEF"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EF0" w14:textId="77777777" w:rsidR="009F1E05" w:rsidRPr="00EE33DB" w:rsidRDefault="009F1E05" w:rsidP="000800F2">
            <w:pPr>
              <w:widowControl w:val="0"/>
              <w:jc w:val="right"/>
              <w:rPr>
                <w:rFonts w:asciiTheme="minorBidi" w:eastAsia="MS Mincho" w:hAnsiTheme="minorBidi" w:cstheme="minorBidi"/>
              </w:rPr>
            </w:pPr>
          </w:p>
        </w:tc>
      </w:tr>
      <w:tr w:rsidR="009F1E05" w:rsidRPr="00EE33DB" w14:paraId="7460CEF4" w14:textId="77777777" w:rsidTr="00532726">
        <w:tc>
          <w:tcPr>
            <w:tcW w:w="4503" w:type="pct"/>
          </w:tcPr>
          <w:p w14:paraId="7460CEF2"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EE33DB">
              <w:rPr>
                <w:rFonts w:asciiTheme="minorBidi" w:hAnsiTheme="minorBidi"/>
                <w:szCs w:val="24"/>
              </w:rPr>
              <w:t>Artigo 5 ‒ Frequência das conexões ao sistema de informação</w:t>
            </w:r>
          </w:p>
        </w:tc>
        <w:tc>
          <w:tcPr>
            <w:tcW w:w="497" w:type="pct"/>
          </w:tcPr>
          <w:p w14:paraId="7460CEF3" w14:textId="77777777" w:rsidR="009F1E05" w:rsidRPr="00EE33DB" w:rsidRDefault="009F1E05" w:rsidP="000800F2">
            <w:pPr>
              <w:widowControl w:val="0"/>
              <w:jc w:val="right"/>
              <w:rPr>
                <w:rFonts w:asciiTheme="minorBidi" w:hAnsiTheme="minorBidi" w:cstheme="minorBidi"/>
              </w:rPr>
            </w:pPr>
            <w:r w:rsidRPr="00EE33DB">
              <w:rPr>
                <w:rFonts w:asciiTheme="minorBidi" w:hAnsiTheme="minorBidi"/>
              </w:rPr>
              <w:t>14</w:t>
            </w:r>
          </w:p>
        </w:tc>
      </w:tr>
      <w:tr w:rsidR="009F1E05" w:rsidRPr="00EE33DB" w14:paraId="7460CEF7" w14:textId="77777777" w:rsidTr="00532726">
        <w:tc>
          <w:tcPr>
            <w:tcW w:w="4503" w:type="pct"/>
          </w:tcPr>
          <w:p w14:paraId="7460CEF5" w14:textId="77777777" w:rsidR="009F1E05" w:rsidRPr="00EE33DB" w:rsidRDefault="009F1E05" w:rsidP="000800F2">
            <w:pPr>
              <w:pStyle w:val="Style2Arial10ptJustifiSuspendu15cmAAvant0pt"/>
              <w:widowControl w:val="0"/>
              <w:spacing w:before="0"/>
              <w:ind w:left="993" w:hanging="993"/>
              <w:jc w:val="left"/>
              <w:rPr>
                <w:rFonts w:asciiTheme="minorBidi" w:hAnsiTheme="minorBidi" w:cstheme="minorBidi"/>
                <w:szCs w:val="24"/>
              </w:rPr>
            </w:pPr>
          </w:p>
        </w:tc>
        <w:tc>
          <w:tcPr>
            <w:tcW w:w="497" w:type="pct"/>
          </w:tcPr>
          <w:p w14:paraId="7460CEF6" w14:textId="77777777" w:rsidR="009F1E05" w:rsidRPr="00EE33DB" w:rsidRDefault="009F1E05" w:rsidP="000800F2">
            <w:pPr>
              <w:widowControl w:val="0"/>
              <w:jc w:val="right"/>
              <w:rPr>
                <w:rFonts w:asciiTheme="minorBidi" w:eastAsia="MS Mincho" w:hAnsiTheme="minorBidi" w:cstheme="minorBidi"/>
              </w:rPr>
            </w:pPr>
          </w:p>
        </w:tc>
      </w:tr>
      <w:tr w:rsidR="009F1E05" w:rsidRPr="00EE33DB" w14:paraId="7460CEFA" w14:textId="77777777" w:rsidTr="00532726">
        <w:tc>
          <w:tcPr>
            <w:tcW w:w="4503" w:type="pct"/>
          </w:tcPr>
          <w:p w14:paraId="7460CEF8"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szCs w:val="24"/>
              </w:rPr>
              <w:t>Artigo 6 ‒ Taxa de câmbio de referência</w:t>
            </w:r>
          </w:p>
        </w:tc>
        <w:tc>
          <w:tcPr>
            <w:tcW w:w="497" w:type="pct"/>
          </w:tcPr>
          <w:p w14:paraId="7460CEF9" w14:textId="77777777" w:rsidR="009F1E05" w:rsidRPr="00EE33DB" w:rsidRDefault="009F1E05" w:rsidP="000800F2">
            <w:pPr>
              <w:widowControl w:val="0"/>
              <w:jc w:val="right"/>
              <w:rPr>
                <w:rFonts w:asciiTheme="minorBidi" w:hAnsiTheme="minorBidi" w:cstheme="minorBidi"/>
              </w:rPr>
            </w:pPr>
            <w:r w:rsidRPr="00EE33DB">
              <w:rPr>
                <w:rFonts w:asciiTheme="minorBidi" w:hAnsiTheme="minorBidi"/>
              </w:rPr>
              <w:t>14</w:t>
            </w:r>
          </w:p>
        </w:tc>
      </w:tr>
      <w:tr w:rsidR="009F1E05" w:rsidRPr="00EE33DB" w14:paraId="7460CEFD" w14:textId="77777777" w:rsidTr="00532726">
        <w:tc>
          <w:tcPr>
            <w:tcW w:w="4503" w:type="pct"/>
          </w:tcPr>
          <w:p w14:paraId="7460CEFB"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EFC" w14:textId="77777777" w:rsidR="009F1E05" w:rsidRPr="00EE33DB" w:rsidRDefault="009F1E05" w:rsidP="000800F2">
            <w:pPr>
              <w:widowControl w:val="0"/>
              <w:jc w:val="right"/>
              <w:rPr>
                <w:rFonts w:asciiTheme="minorBidi" w:eastAsia="MS Mincho" w:hAnsiTheme="minorBidi" w:cstheme="minorBidi"/>
              </w:rPr>
            </w:pPr>
          </w:p>
        </w:tc>
      </w:tr>
      <w:tr w:rsidR="009F1E05" w:rsidRPr="00EE33DB" w14:paraId="7460CF00" w14:textId="77777777" w:rsidTr="00532726">
        <w:tc>
          <w:tcPr>
            <w:tcW w:w="4503" w:type="pct"/>
          </w:tcPr>
          <w:p w14:paraId="7460CEFE"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szCs w:val="24"/>
              </w:rPr>
              <w:t>Artigo 7 ‒ Periodicidade das contas</w:t>
            </w:r>
          </w:p>
        </w:tc>
        <w:tc>
          <w:tcPr>
            <w:tcW w:w="497" w:type="pct"/>
          </w:tcPr>
          <w:p w14:paraId="7460CEFF" w14:textId="77777777" w:rsidR="009F1E05" w:rsidRPr="00EE33DB" w:rsidRDefault="009F1E05" w:rsidP="000800F2">
            <w:pPr>
              <w:widowControl w:val="0"/>
              <w:jc w:val="right"/>
              <w:rPr>
                <w:rFonts w:asciiTheme="minorBidi" w:eastAsia="MS Mincho" w:hAnsiTheme="minorBidi" w:cstheme="minorBidi"/>
              </w:rPr>
            </w:pPr>
            <w:r w:rsidRPr="00EE33DB">
              <w:rPr>
                <w:rFonts w:asciiTheme="minorBidi" w:hAnsiTheme="minorBidi"/>
              </w:rPr>
              <w:t>14</w:t>
            </w:r>
          </w:p>
        </w:tc>
      </w:tr>
      <w:tr w:rsidR="009F1E05" w:rsidRPr="00EE33DB" w14:paraId="7460CF03" w14:textId="77777777" w:rsidTr="00532726">
        <w:tc>
          <w:tcPr>
            <w:tcW w:w="4503" w:type="pct"/>
          </w:tcPr>
          <w:p w14:paraId="7460CF01" w14:textId="77777777" w:rsidR="009F1E05" w:rsidRPr="00EE33DB"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497" w:type="pct"/>
          </w:tcPr>
          <w:p w14:paraId="7460CF02" w14:textId="77777777" w:rsidR="009F1E05" w:rsidRPr="00EE33DB" w:rsidRDefault="009F1E05" w:rsidP="000800F2">
            <w:pPr>
              <w:widowControl w:val="0"/>
              <w:jc w:val="right"/>
              <w:rPr>
                <w:rFonts w:asciiTheme="minorBidi" w:eastAsia="MS Mincho" w:hAnsiTheme="minorBidi" w:cstheme="minorBidi"/>
              </w:rPr>
            </w:pPr>
          </w:p>
        </w:tc>
      </w:tr>
      <w:tr w:rsidR="009F1E05" w:rsidRPr="00EE33DB" w14:paraId="7460CF06" w14:textId="77777777" w:rsidTr="00532726">
        <w:tc>
          <w:tcPr>
            <w:tcW w:w="4503" w:type="pct"/>
          </w:tcPr>
          <w:p w14:paraId="7460CF04" w14:textId="77777777" w:rsidR="009F1E05" w:rsidRPr="00EE33DB" w:rsidRDefault="009F1E05" w:rsidP="000800F2">
            <w:pPr>
              <w:widowControl w:val="0"/>
              <w:rPr>
                <w:rFonts w:asciiTheme="minorBidi" w:eastAsia="MS Mincho" w:hAnsiTheme="minorBidi" w:cstheme="minorBidi"/>
                <w:szCs w:val="24"/>
              </w:rPr>
            </w:pPr>
            <w:r w:rsidRPr="00EE33DB">
              <w:rPr>
                <w:rFonts w:asciiTheme="minorBidi" w:hAnsiTheme="minorBidi"/>
              </w:rPr>
              <w:t>Artigo 8 ‒ Liquidação das quantias que correspondem aos fundos transferidos pelos utilizadores</w:t>
            </w:r>
            <w:r w:rsidRPr="00EE33DB">
              <w:rPr>
                <w:rFonts w:asciiTheme="minorBidi" w:hAnsiTheme="minorBidi"/>
              </w:rPr>
              <w:br/>
              <w:t>e às remunerações das Partes</w:t>
            </w:r>
            <w:r w:rsidRPr="00EE33DB">
              <w:rPr>
                <w:rFonts w:asciiTheme="minorBidi" w:hAnsiTheme="minorBidi"/>
                <w:bCs/>
              </w:rPr>
              <w:t xml:space="preserve"> </w:t>
            </w:r>
          </w:p>
        </w:tc>
        <w:tc>
          <w:tcPr>
            <w:tcW w:w="497" w:type="pct"/>
          </w:tcPr>
          <w:p w14:paraId="7460CF05" w14:textId="77777777" w:rsidR="009F1E05" w:rsidRPr="00EE33DB" w:rsidRDefault="009F1E05" w:rsidP="000800F2">
            <w:pPr>
              <w:widowControl w:val="0"/>
              <w:jc w:val="right"/>
              <w:rPr>
                <w:rFonts w:asciiTheme="minorBidi" w:eastAsia="MS Mincho" w:hAnsiTheme="minorBidi" w:cstheme="minorBidi"/>
              </w:rPr>
            </w:pPr>
            <w:r w:rsidRPr="00EE33DB">
              <w:rPr>
                <w:rFonts w:asciiTheme="minorBidi" w:hAnsiTheme="minorBidi"/>
              </w:rPr>
              <w:t>15</w:t>
            </w:r>
          </w:p>
        </w:tc>
      </w:tr>
      <w:tr w:rsidR="009F1E05" w:rsidRPr="00EE33DB" w14:paraId="7460CF09" w14:textId="77777777" w:rsidTr="00532726">
        <w:tc>
          <w:tcPr>
            <w:tcW w:w="4503" w:type="pct"/>
          </w:tcPr>
          <w:p w14:paraId="7460CF07"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F08" w14:textId="77777777" w:rsidR="009F1E05" w:rsidRPr="00EE33DB" w:rsidRDefault="009F1E05" w:rsidP="000800F2">
            <w:pPr>
              <w:widowControl w:val="0"/>
              <w:jc w:val="right"/>
              <w:rPr>
                <w:rFonts w:asciiTheme="minorBidi" w:eastAsia="MS Mincho" w:hAnsiTheme="minorBidi" w:cstheme="minorBidi"/>
              </w:rPr>
            </w:pPr>
          </w:p>
        </w:tc>
      </w:tr>
      <w:tr w:rsidR="002D5237" w:rsidRPr="00EE33DB" w14:paraId="7460CF0C" w14:textId="77777777" w:rsidTr="00532726">
        <w:tc>
          <w:tcPr>
            <w:tcW w:w="4503" w:type="pct"/>
          </w:tcPr>
          <w:p w14:paraId="7460CF0A" w14:textId="77777777" w:rsidR="002D5237" w:rsidRPr="00EE33DB" w:rsidRDefault="002D5237" w:rsidP="007924B6">
            <w:pPr>
              <w:pStyle w:val="2Arial10ptJustifiSuspendu15cmA"/>
              <w:widowControl w:val="0"/>
              <w:spacing w:before="0"/>
              <w:ind w:left="993" w:hanging="993"/>
              <w:jc w:val="left"/>
              <w:rPr>
                <w:rFonts w:asciiTheme="minorBidi" w:hAnsiTheme="minorBidi" w:cstheme="minorBidi"/>
                <w:szCs w:val="24"/>
              </w:rPr>
            </w:pPr>
            <w:r w:rsidRPr="00EE33DB">
              <w:t>Artigo 9 ‒ Adiantamento</w:t>
            </w:r>
          </w:p>
        </w:tc>
        <w:tc>
          <w:tcPr>
            <w:tcW w:w="497" w:type="pct"/>
          </w:tcPr>
          <w:p w14:paraId="7460CF0B" w14:textId="4CD0E7F5" w:rsidR="002D5237" w:rsidRPr="00EE33DB" w:rsidRDefault="00D63356" w:rsidP="000800F2">
            <w:pPr>
              <w:widowControl w:val="0"/>
              <w:jc w:val="right"/>
              <w:rPr>
                <w:rFonts w:asciiTheme="minorBidi" w:eastAsia="MS Mincho" w:hAnsiTheme="minorBidi" w:cstheme="minorBidi"/>
              </w:rPr>
            </w:pPr>
            <w:r w:rsidRPr="00EE33DB">
              <w:rPr>
                <w:rFonts w:asciiTheme="minorBidi" w:hAnsiTheme="minorBidi"/>
              </w:rPr>
              <w:t>15</w:t>
            </w:r>
          </w:p>
        </w:tc>
      </w:tr>
      <w:tr w:rsidR="002D5237" w:rsidRPr="00EE33DB" w14:paraId="7460CF0F" w14:textId="77777777" w:rsidTr="00532726">
        <w:tc>
          <w:tcPr>
            <w:tcW w:w="4503" w:type="pct"/>
          </w:tcPr>
          <w:p w14:paraId="7460CF0D" w14:textId="77777777" w:rsidR="002D5237" w:rsidRPr="00EE33DB" w:rsidRDefault="002D5237"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F0E" w14:textId="77777777" w:rsidR="002D5237" w:rsidRPr="00EE33DB" w:rsidRDefault="002D5237" w:rsidP="000800F2">
            <w:pPr>
              <w:widowControl w:val="0"/>
              <w:jc w:val="right"/>
              <w:rPr>
                <w:rFonts w:asciiTheme="minorBidi" w:eastAsia="MS Mincho" w:hAnsiTheme="minorBidi" w:cstheme="minorBidi"/>
              </w:rPr>
            </w:pPr>
          </w:p>
        </w:tc>
      </w:tr>
      <w:tr w:rsidR="009F1E05" w:rsidRPr="00EE33DB" w14:paraId="7460CF12" w14:textId="77777777" w:rsidTr="00532726">
        <w:tc>
          <w:tcPr>
            <w:tcW w:w="4503" w:type="pct"/>
          </w:tcPr>
          <w:p w14:paraId="7460CF10" w14:textId="77777777" w:rsidR="009F1E05" w:rsidRPr="00EE33DB" w:rsidRDefault="009F1E05" w:rsidP="009A29C7">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szCs w:val="24"/>
              </w:rPr>
              <w:t xml:space="preserve">Artigo 10 ‒ Remuneração para as </w:t>
            </w:r>
            <w:r w:rsidRPr="00EE33DB">
              <w:rPr>
                <w:rFonts w:asciiTheme="minorBidi" w:hAnsiTheme="minorBidi"/>
              </w:rPr>
              <w:t>ordens postais de pagamento eletrónico</w:t>
            </w:r>
            <w:r w:rsidRPr="00EE33DB">
              <w:rPr>
                <w:rFonts w:asciiTheme="minorBidi" w:hAnsiTheme="minorBidi"/>
                <w:szCs w:val="24"/>
              </w:rPr>
              <w:t xml:space="preserve"> pagas</w:t>
            </w:r>
          </w:p>
        </w:tc>
        <w:tc>
          <w:tcPr>
            <w:tcW w:w="497" w:type="pct"/>
          </w:tcPr>
          <w:p w14:paraId="7460CF11" w14:textId="77777777" w:rsidR="009F1E05" w:rsidRPr="00EE33DB" w:rsidDel="00295E22" w:rsidRDefault="009F1E05" w:rsidP="000800F2">
            <w:pPr>
              <w:widowControl w:val="0"/>
              <w:jc w:val="right"/>
              <w:rPr>
                <w:rFonts w:asciiTheme="minorBidi" w:hAnsiTheme="minorBidi" w:cstheme="minorBidi"/>
              </w:rPr>
            </w:pPr>
            <w:r w:rsidRPr="00EE33DB">
              <w:rPr>
                <w:rFonts w:asciiTheme="minorBidi" w:hAnsiTheme="minorBidi"/>
              </w:rPr>
              <w:t>15</w:t>
            </w:r>
          </w:p>
        </w:tc>
      </w:tr>
      <w:tr w:rsidR="009F1E05" w:rsidRPr="00EE33DB" w14:paraId="7460CF15" w14:textId="77777777" w:rsidTr="00532726">
        <w:tc>
          <w:tcPr>
            <w:tcW w:w="4503" w:type="pct"/>
          </w:tcPr>
          <w:p w14:paraId="7460CF13"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F14" w14:textId="77777777" w:rsidR="009F1E05" w:rsidRPr="00EE33DB" w:rsidDel="00295E22" w:rsidRDefault="009F1E05" w:rsidP="000800F2">
            <w:pPr>
              <w:widowControl w:val="0"/>
              <w:jc w:val="right"/>
              <w:rPr>
                <w:rFonts w:asciiTheme="minorBidi" w:hAnsiTheme="minorBidi" w:cstheme="minorBidi"/>
              </w:rPr>
            </w:pPr>
          </w:p>
        </w:tc>
      </w:tr>
      <w:tr w:rsidR="002D5237" w:rsidRPr="00EE33DB" w14:paraId="7460CF18" w14:textId="77777777" w:rsidTr="00532726">
        <w:tc>
          <w:tcPr>
            <w:tcW w:w="4503" w:type="pct"/>
          </w:tcPr>
          <w:p w14:paraId="7460CF16" w14:textId="77777777" w:rsidR="002D5237" w:rsidRPr="00EE33DB" w:rsidRDefault="002D5237" w:rsidP="000D3103">
            <w:pPr>
              <w:widowControl w:val="0"/>
              <w:rPr>
                <w:rFonts w:asciiTheme="minorBidi" w:hAnsiTheme="minorBidi" w:cstheme="minorBidi"/>
                <w:szCs w:val="24"/>
              </w:rPr>
            </w:pPr>
            <w:r w:rsidRPr="00EE33DB">
              <w:rPr>
                <w:rFonts w:asciiTheme="minorBidi" w:hAnsiTheme="minorBidi"/>
              </w:rPr>
              <w:t xml:space="preserve">Artigo 11 ‒ Moeda de liquidação das quantias que correspondem aos fundos transferidos </w:t>
            </w:r>
            <w:r w:rsidRPr="00EE33DB">
              <w:rPr>
                <w:rFonts w:asciiTheme="minorBidi" w:hAnsiTheme="minorBidi"/>
              </w:rPr>
              <w:br/>
              <w:t>pelos utilizadores e às remunerações das Partes</w:t>
            </w:r>
          </w:p>
        </w:tc>
        <w:tc>
          <w:tcPr>
            <w:tcW w:w="497" w:type="pct"/>
          </w:tcPr>
          <w:p w14:paraId="7460CF17" w14:textId="3E14E581" w:rsidR="002D5237" w:rsidRPr="00EE33DB" w:rsidDel="00295E22" w:rsidRDefault="00CB67F8" w:rsidP="000800F2">
            <w:pPr>
              <w:widowControl w:val="0"/>
              <w:jc w:val="right"/>
              <w:rPr>
                <w:rFonts w:asciiTheme="minorBidi" w:hAnsiTheme="minorBidi" w:cstheme="minorBidi"/>
              </w:rPr>
            </w:pPr>
            <w:r w:rsidRPr="00EE33DB">
              <w:rPr>
                <w:rFonts w:asciiTheme="minorBidi" w:hAnsiTheme="minorBidi"/>
              </w:rPr>
              <w:t>16</w:t>
            </w:r>
          </w:p>
        </w:tc>
      </w:tr>
      <w:tr w:rsidR="002D5237" w:rsidRPr="00EE33DB" w14:paraId="7460CF1B" w14:textId="77777777" w:rsidTr="00532726">
        <w:tc>
          <w:tcPr>
            <w:tcW w:w="4503" w:type="pct"/>
          </w:tcPr>
          <w:p w14:paraId="7460CF19" w14:textId="77777777" w:rsidR="002D5237" w:rsidRPr="00EE33DB" w:rsidRDefault="002D5237"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F1A" w14:textId="77777777" w:rsidR="002D5237" w:rsidRPr="00EE33DB" w:rsidDel="00295E22" w:rsidRDefault="002D5237" w:rsidP="000800F2">
            <w:pPr>
              <w:widowControl w:val="0"/>
              <w:jc w:val="right"/>
              <w:rPr>
                <w:rFonts w:asciiTheme="minorBidi" w:hAnsiTheme="minorBidi" w:cstheme="minorBidi"/>
              </w:rPr>
            </w:pPr>
          </w:p>
        </w:tc>
      </w:tr>
      <w:tr w:rsidR="009F1E05" w:rsidRPr="00EE33DB" w14:paraId="7460CF1E" w14:textId="77777777" w:rsidTr="00532726">
        <w:tc>
          <w:tcPr>
            <w:tcW w:w="4503" w:type="pct"/>
          </w:tcPr>
          <w:p w14:paraId="7460CF1C" w14:textId="3F3A1306" w:rsidR="009F1E05" w:rsidRPr="00EE33DB" w:rsidRDefault="009F1E05" w:rsidP="007924B6">
            <w:pPr>
              <w:pStyle w:val="2Arial10ptJustifiSuspendu15cmA"/>
              <w:widowControl w:val="0"/>
              <w:spacing w:before="0"/>
              <w:ind w:left="993" w:hanging="993"/>
              <w:jc w:val="left"/>
              <w:rPr>
                <w:rFonts w:asciiTheme="minorBidi" w:hAnsiTheme="minorBidi" w:cstheme="minorBidi"/>
                <w:szCs w:val="24"/>
              </w:rPr>
            </w:pPr>
            <w:r w:rsidRPr="00EE33DB">
              <w:rPr>
                <w:rFonts w:asciiTheme="minorBidi" w:hAnsiTheme="minorBidi"/>
                <w:szCs w:val="24"/>
              </w:rPr>
              <w:t xml:space="preserve">Artigo 12 ‒ </w:t>
            </w:r>
            <w:r w:rsidR="0084257E" w:rsidRPr="00EE33DB">
              <w:rPr>
                <w:rFonts w:asciiTheme="minorBidi" w:hAnsiTheme="minorBidi"/>
                <w:szCs w:val="24"/>
              </w:rPr>
              <w:t>Funcionalidades suplementares</w:t>
            </w:r>
            <w:r w:rsidRPr="00EE33DB">
              <w:rPr>
                <w:rFonts w:asciiTheme="minorBidi" w:hAnsiTheme="minorBidi"/>
                <w:szCs w:val="24"/>
              </w:rPr>
              <w:t xml:space="preserve"> fornecidas</w:t>
            </w:r>
          </w:p>
        </w:tc>
        <w:tc>
          <w:tcPr>
            <w:tcW w:w="497" w:type="pct"/>
          </w:tcPr>
          <w:p w14:paraId="7460CF1D" w14:textId="6B187949" w:rsidR="009F1E05" w:rsidRPr="00EE33DB" w:rsidRDefault="009F1E05" w:rsidP="00D63356">
            <w:pPr>
              <w:widowControl w:val="0"/>
              <w:jc w:val="right"/>
              <w:rPr>
                <w:rFonts w:asciiTheme="minorBidi" w:eastAsia="MS Mincho" w:hAnsiTheme="minorBidi" w:cstheme="minorBidi"/>
              </w:rPr>
            </w:pPr>
            <w:r w:rsidRPr="00EE33DB">
              <w:rPr>
                <w:rFonts w:asciiTheme="minorBidi" w:hAnsiTheme="minorBidi"/>
              </w:rPr>
              <w:t>16</w:t>
            </w:r>
          </w:p>
        </w:tc>
      </w:tr>
      <w:tr w:rsidR="009F1E05" w:rsidRPr="00EE33DB" w14:paraId="7460CF21" w14:textId="77777777" w:rsidTr="00532726">
        <w:tc>
          <w:tcPr>
            <w:tcW w:w="4503" w:type="pct"/>
          </w:tcPr>
          <w:p w14:paraId="7460CF1F" w14:textId="77777777" w:rsidR="009F1E05" w:rsidRPr="00EE33DB"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F20" w14:textId="77777777" w:rsidR="009F1E05" w:rsidRPr="00EE33DB" w:rsidRDefault="009F1E05" w:rsidP="000800F2">
            <w:pPr>
              <w:widowControl w:val="0"/>
              <w:jc w:val="right"/>
              <w:rPr>
                <w:rFonts w:asciiTheme="minorBidi" w:hAnsiTheme="minorBidi" w:cstheme="minorBidi"/>
              </w:rPr>
            </w:pPr>
          </w:p>
        </w:tc>
      </w:tr>
      <w:tr w:rsidR="0027289A" w:rsidRPr="00EE33DB" w14:paraId="7460CF24" w14:textId="77777777" w:rsidTr="00532726">
        <w:tc>
          <w:tcPr>
            <w:tcW w:w="4503" w:type="pct"/>
          </w:tcPr>
          <w:p w14:paraId="7460CF22" w14:textId="77777777" w:rsidR="0027289A" w:rsidRPr="00EE33DB" w:rsidRDefault="0027289A" w:rsidP="000800F2">
            <w:pPr>
              <w:pStyle w:val="2Arial10ptJustifiSuspendu15cmA"/>
              <w:widowControl w:val="0"/>
              <w:spacing w:before="0"/>
              <w:ind w:left="993" w:hanging="993"/>
              <w:jc w:val="left"/>
              <w:rPr>
                <w:rFonts w:asciiTheme="minorBidi" w:hAnsiTheme="minorBidi" w:cstheme="minorBidi"/>
                <w:szCs w:val="24"/>
              </w:rPr>
            </w:pPr>
          </w:p>
        </w:tc>
        <w:tc>
          <w:tcPr>
            <w:tcW w:w="497" w:type="pct"/>
          </w:tcPr>
          <w:p w14:paraId="7460CF23" w14:textId="77777777" w:rsidR="0027289A" w:rsidRPr="00EE33DB" w:rsidRDefault="0027289A" w:rsidP="000800F2">
            <w:pPr>
              <w:widowControl w:val="0"/>
              <w:jc w:val="right"/>
              <w:rPr>
                <w:rFonts w:asciiTheme="minorBidi" w:hAnsiTheme="minorBidi" w:cstheme="minorBidi"/>
              </w:rPr>
            </w:pPr>
          </w:p>
        </w:tc>
      </w:tr>
      <w:tr w:rsidR="009F1E05" w:rsidRPr="00EE33DB" w14:paraId="7460CF27" w14:textId="77777777" w:rsidTr="00532726">
        <w:tc>
          <w:tcPr>
            <w:tcW w:w="4503" w:type="pct"/>
          </w:tcPr>
          <w:p w14:paraId="7460CF25" w14:textId="228E385C" w:rsidR="009F1E05" w:rsidRPr="00EE33DB" w:rsidRDefault="009F1E05" w:rsidP="000D3103">
            <w:pPr>
              <w:pStyle w:val="2Arial10ptJustifiSuspendu15cmA"/>
              <w:widowControl w:val="0"/>
              <w:spacing w:before="0"/>
              <w:ind w:left="0" w:firstLine="0"/>
              <w:jc w:val="left"/>
              <w:rPr>
                <w:rFonts w:asciiTheme="minorBidi" w:hAnsiTheme="minorBidi" w:cstheme="minorBidi"/>
                <w:b/>
                <w:bCs/>
                <w:szCs w:val="24"/>
                <w:highlight w:val="green"/>
              </w:rPr>
            </w:pPr>
            <w:r w:rsidRPr="00EE33DB">
              <w:rPr>
                <w:rFonts w:asciiTheme="minorBidi" w:hAnsiTheme="minorBidi"/>
                <w:b/>
                <w:bCs/>
                <w:szCs w:val="24"/>
              </w:rPr>
              <w:t>Página de assinatura do anexo (Informações adicionais relativas às condições específicas entre as Partes)</w:t>
            </w:r>
          </w:p>
        </w:tc>
        <w:tc>
          <w:tcPr>
            <w:tcW w:w="497" w:type="pct"/>
          </w:tcPr>
          <w:p w14:paraId="7460CF26" w14:textId="6A18D4A7" w:rsidR="009F1E05" w:rsidRPr="00EE33DB" w:rsidRDefault="009F1E05" w:rsidP="00D63356">
            <w:pPr>
              <w:widowControl w:val="0"/>
              <w:jc w:val="right"/>
              <w:rPr>
                <w:rFonts w:asciiTheme="minorBidi" w:hAnsiTheme="minorBidi" w:cstheme="minorBidi"/>
              </w:rPr>
            </w:pPr>
            <w:r w:rsidRPr="00EE33DB">
              <w:rPr>
                <w:rFonts w:asciiTheme="minorBidi" w:hAnsiTheme="minorBidi"/>
              </w:rPr>
              <w:t>17</w:t>
            </w:r>
          </w:p>
        </w:tc>
      </w:tr>
    </w:tbl>
    <w:p w14:paraId="7460CF28" w14:textId="77777777" w:rsidR="009F1E05" w:rsidRPr="00EE33DB" w:rsidRDefault="009F1E05" w:rsidP="000800F2">
      <w:pPr>
        <w:widowControl w:val="0"/>
        <w:tabs>
          <w:tab w:val="right" w:pos="9580"/>
        </w:tabs>
        <w:jc w:val="both"/>
        <w:rPr>
          <w:rFonts w:asciiTheme="minorBidi" w:hAnsiTheme="minorBidi" w:cstheme="minorBidi"/>
          <w:szCs w:val="24"/>
        </w:rPr>
      </w:pPr>
    </w:p>
    <w:p w14:paraId="7460CF29" w14:textId="77777777" w:rsidR="009F1E05" w:rsidRPr="00EE33DB" w:rsidRDefault="009F1E05" w:rsidP="000800F2">
      <w:pPr>
        <w:widowControl w:val="0"/>
        <w:rPr>
          <w:rFonts w:asciiTheme="minorBidi" w:hAnsiTheme="minorBidi" w:cstheme="minorBidi"/>
          <w:b/>
        </w:rPr>
      </w:pPr>
      <w:r w:rsidRPr="00EE33DB">
        <w:br w:type="page"/>
      </w:r>
    </w:p>
    <w:p w14:paraId="7460CF2A" w14:textId="77777777" w:rsidR="009F1E05" w:rsidRPr="00EE33DB" w:rsidRDefault="009F1E05" w:rsidP="000800F2">
      <w:pPr>
        <w:widowControl w:val="0"/>
        <w:rPr>
          <w:rFonts w:asciiTheme="minorBidi" w:hAnsiTheme="minorBidi" w:cstheme="minorBidi"/>
          <w:b/>
        </w:rPr>
      </w:pPr>
      <w:r w:rsidRPr="00EE33DB">
        <w:rPr>
          <w:rFonts w:asciiTheme="minorBidi" w:hAnsiTheme="minorBidi"/>
          <w:b/>
        </w:rPr>
        <w:lastRenderedPageBreak/>
        <w:t>Acordo Multilateral para os Serviços Postais de Pagamento Eletrónico</w:t>
      </w:r>
    </w:p>
    <w:p w14:paraId="7460CF2B" w14:textId="77777777" w:rsidR="009F1E05" w:rsidRPr="00EE33DB" w:rsidRDefault="009F1E05" w:rsidP="00A61F30">
      <w:pPr>
        <w:widowControl w:val="0"/>
        <w:spacing w:line="240" w:lineRule="auto"/>
        <w:rPr>
          <w:rFonts w:asciiTheme="minorBidi" w:hAnsiTheme="minorBidi" w:cstheme="minorBidi"/>
          <w:b/>
          <w:sz w:val="18"/>
          <w:szCs w:val="18"/>
        </w:rPr>
      </w:pPr>
    </w:p>
    <w:p w14:paraId="7460CF2C" w14:textId="77777777" w:rsidR="009F1E05" w:rsidRPr="00EE33DB" w:rsidRDefault="009F1E05" w:rsidP="000800F2">
      <w:pPr>
        <w:widowControl w:val="0"/>
        <w:rPr>
          <w:rFonts w:asciiTheme="minorBidi" w:hAnsiTheme="minorBidi" w:cstheme="minorBidi"/>
          <w:b/>
        </w:rPr>
      </w:pPr>
      <w:r w:rsidRPr="00EE33DB">
        <w:rPr>
          <w:rFonts w:asciiTheme="minorBidi" w:hAnsiTheme="minorBidi"/>
          <w:b/>
        </w:rPr>
        <w:t>Preâmbulo</w:t>
      </w:r>
    </w:p>
    <w:p w14:paraId="7460CF2D" w14:textId="77777777" w:rsidR="009F1E05" w:rsidRPr="00EE33DB" w:rsidRDefault="009F1E05" w:rsidP="00A61F30">
      <w:pPr>
        <w:widowControl w:val="0"/>
        <w:spacing w:line="240" w:lineRule="auto"/>
        <w:rPr>
          <w:rFonts w:asciiTheme="minorBidi" w:hAnsiTheme="minorBidi" w:cstheme="minorBidi"/>
          <w:b/>
          <w:sz w:val="18"/>
          <w:szCs w:val="18"/>
        </w:rPr>
      </w:pPr>
    </w:p>
    <w:p w14:paraId="7460CF2E" w14:textId="77777777" w:rsidR="009F1E05" w:rsidRPr="00EE33DB" w:rsidRDefault="009F1E05" w:rsidP="000800F2">
      <w:pPr>
        <w:pStyle w:val="6Textedebase10points"/>
        <w:widowControl w:val="0"/>
        <w:spacing w:line="240" w:lineRule="atLeast"/>
        <w:rPr>
          <w:rFonts w:asciiTheme="minorBidi" w:hAnsiTheme="minorBidi" w:cstheme="minorBidi"/>
          <w:sz w:val="20"/>
          <w:szCs w:val="20"/>
        </w:rPr>
      </w:pPr>
      <w:r w:rsidRPr="00EE33DB">
        <w:rPr>
          <w:rFonts w:asciiTheme="minorBidi" w:hAnsiTheme="minorBidi"/>
          <w:sz w:val="20"/>
          <w:szCs w:val="20"/>
        </w:rPr>
        <w:t xml:space="preserve">Os operadores designados, cuja lista está publicada no </w:t>
      </w:r>
      <w:r w:rsidRPr="00EE33DB">
        <w:rPr>
          <w:rFonts w:asciiTheme="minorBidi" w:hAnsiTheme="minorBidi"/>
          <w:i/>
          <w:sz w:val="20"/>
          <w:szCs w:val="20"/>
        </w:rPr>
        <w:t>site</w:t>
      </w:r>
      <w:r w:rsidRPr="00EE33DB">
        <w:rPr>
          <w:rFonts w:asciiTheme="minorBidi" w:hAnsiTheme="minorBidi"/>
          <w:sz w:val="20"/>
          <w:szCs w:val="20"/>
        </w:rPr>
        <w:t xml:space="preserve"> da UPU (</w:t>
      </w:r>
      <w:hyperlink r:id="rId13" w:history="1">
        <w:r w:rsidRPr="00EE33DB">
          <w:rPr>
            <w:rStyle w:val="Hyperlink"/>
            <w:rFonts w:asciiTheme="minorBidi" w:hAnsiTheme="minorBidi"/>
            <w:color w:val="auto"/>
            <w:sz w:val="20"/>
            <w:szCs w:val="20"/>
            <w:u w:val="none"/>
          </w:rPr>
          <w:t>www.upu.int</w:t>
        </w:r>
      </w:hyperlink>
      <w:r w:rsidRPr="00EE33DB">
        <w:rPr>
          <w:rFonts w:asciiTheme="minorBidi" w:hAnsiTheme="minorBidi"/>
          <w:sz w:val="20"/>
          <w:szCs w:val="20"/>
        </w:rPr>
        <w:t xml:space="preserve">) na secção dedicada ao Grupo Postransfer, adotaram o presente Acordo Multilateral para os Serviços Postais de Pagamento Eletrónico (a seguir designado por «Acordo») como base para a troca de serviços postais de pagamento eletrónico, nos termos do Acordo referente aos Serviços Postais de Pagamento e do seu Regulamento. </w:t>
      </w:r>
    </w:p>
    <w:p w14:paraId="7460CF2F" w14:textId="77777777" w:rsidR="009F1E05" w:rsidRPr="00EE33DB" w:rsidRDefault="009F1E05" w:rsidP="00A61F30">
      <w:pPr>
        <w:pStyle w:val="6Textedebase10points"/>
        <w:widowControl w:val="0"/>
        <w:rPr>
          <w:rFonts w:asciiTheme="minorBidi" w:hAnsiTheme="minorBidi" w:cstheme="minorBidi"/>
          <w:b/>
          <w:bCs/>
          <w:sz w:val="18"/>
          <w:szCs w:val="18"/>
        </w:rPr>
      </w:pPr>
    </w:p>
    <w:p w14:paraId="7460CF30" w14:textId="77777777" w:rsidR="009F1E05" w:rsidRPr="00EE33DB" w:rsidRDefault="009F1E05" w:rsidP="007924B6">
      <w:pPr>
        <w:pStyle w:val="6Textedebase10points"/>
        <w:widowControl w:val="0"/>
        <w:spacing w:line="240" w:lineRule="atLeast"/>
        <w:rPr>
          <w:rFonts w:asciiTheme="minorBidi" w:hAnsiTheme="minorBidi" w:cstheme="minorBidi"/>
          <w:sz w:val="20"/>
          <w:szCs w:val="20"/>
        </w:rPr>
      </w:pPr>
      <w:r w:rsidRPr="00EE33DB">
        <w:rPr>
          <w:rFonts w:asciiTheme="minorBidi" w:hAnsiTheme="minorBidi"/>
          <w:sz w:val="20"/>
          <w:szCs w:val="20"/>
        </w:rPr>
        <w:t xml:space="preserve">O presente Acordo constitui a base jurídica comum para a troca de serviços postais de pagamento eletrónico entre os seus signatários e estabelece diretrizes para outros acordos bilaterais. </w:t>
      </w:r>
    </w:p>
    <w:p w14:paraId="7460CF31" w14:textId="77777777" w:rsidR="009F1E05" w:rsidRPr="00EE33DB" w:rsidRDefault="009F1E05" w:rsidP="00A61F30">
      <w:pPr>
        <w:pStyle w:val="6Textedebase10points"/>
        <w:widowControl w:val="0"/>
        <w:rPr>
          <w:rFonts w:asciiTheme="minorBidi" w:hAnsiTheme="minorBidi" w:cstheme="minorBidi"/>
          <w:sz w:val="18"/>
          <w:szCs w:val="18"/>
        </w:rPr>
      </w:pPr>
    </w:p>
    <w:p w14:paraId="7460CF32" w14:textId="77777777" w:rsidR="009F1E05" w:rsidRPr="00EE33DB" w:rsidRDefault="009F1E05" w:rsidP="00A61F30">
      <w:pPr>
        <w:widowControl w:val="0"/>
        <w:spacing w:line="240" w:lineRule="auto"/>
        <w:rPr>
          <w:rFonts w:asciiTheme="minorBidi" w:hAnsiTheme="minorBidi" w:cstheme="minorBidi"/>
          <w:b/>
          <w:sz w:val="18"/>
          <w:szCs w:val="18"/>
        </w:rPr>
      </w:pPr>
    </w:p>
    <w:p w14:paraId="7460CF33" w14:textId="77777777" w:rsidR="009F1E05" w:rsidRPr="00EE33DB" w:rsidRDefault="009F1E05" w:rsidP="000800F2">
      <w:pPr>
        <w:widowControl w:val="0"/>
        <w:rPr>
          <w:rFonts w:asciiTheme="minorBidi" w:hAnsiTheme="minorBidi" w:cstheme="minorBidi"/>
          <w:b/>
        </w:rPr>
      </w:pPr>
      <w:r w:rsidRPr="00EE33DB">
        <w:rPr>
          <w:rFonts w:asciiTheme="minorBidi" w:hAnsiTheme="minorBidi"/>
          <w:b/>
        </w:rPr>
        <w:t xml:space="preserve">Artigo primeiro </w:t>
      </w:r>
    </w:p>
    <w:p w14:paraId="7460CF34" w14:textId="77777777" w:rsidR="009F1E05" w:rsidRPr="00EE33DB" w:rsidRDefault="009F1E05" w:rsidP="000800F2">
      <w:pPr>
        <w:widowControl w:val="0"/>
        <w:rPr>
          <w:rFonts w:asciiTheme="minorBidi" w:hAnsiTheme="minorBidi" w:cstheme="minorBidi"/>
          <w:b/>
        </w:rPr>
      </w:pPr>
      <w:r w:rsidRPr="00EE33DB">
        <w:rPr>
          <w:rFonts w:asciiTheme="minorBidi" w:hAnsiTheme="minorBidi"/>
          <w:b/>
        </w:rPr>
        <w:t xml:space="preserve">Objetivo do Acordo </w:t>
      </w:r>
    </w:p>
    <w:p w14:paraId="7460CF35" w14:textId="77777777" w:rsidR="009F1E05" w:rsidRPr="00EE33DB" w:rsidRDefault="009F1E05" w:rsidP="00A61F30">
      <w:pPr>
        <w:widowControl w:val="0"/>
        <w:spacing w:line="240" w:lineRule="auto"/>
        <w:jc w:val="both"/>
        <w:rPr>
          <w:rFonts w:asciiTheme="minorBidi" w:hAnsiTheme="minorBidi" w:cstheme="minorBidi"/>
          <w:sz w:val="18"/>
          <w:szCs w:val="18"/>
        </w:rPr>
      </w:pPr>
    </w:p>
    <w:p w14:paraId="7460CF36" w14:textId="6556A0B6" w:rsidR="009F1E05" w:rsidRPr="00EE33DB" w:rsidRDefault="009F1E05" w:rsidP="00546398">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 xml:space="preserve">O presente Acordo tem por objetivo estabelecer os termos e as condições gerais que regem a troca de serviços postais de pagamento eletrónico entre as partes signatárias (a seguir designadas por «Partes» ou individualmente por «Parte») e permitem a </w:t>
      </w:r>
      <w:r w:rsidR="00546398" w:rsidRPr="00EE33DB">
        <w:rPr>
          <w:rFonts w:asciiTheme="minorBidi" w:hAnsiTheme="minorBidi"/>
        </w:rPr>
        <w:t>execução</w:t>
      </w:r>
      <w:r w:rsidRPr="00EE33DB">
        <w:rPr>
          <w:rFonts w:asciiTheme="minorBidi" w:hAnsiTheme="minorBidi"/>
        </w:rPr>
        <w:t xml:space="preserve"> das ordens postais de pagamento eletrónico nos termos do disposto no Acordo referente aos Serviços Postais de Pagamento e no seu Regulamento. O Grupo Postransfer</w:t>
      </w:r>
      <w:r w:rsidR="00F124C1" w:rsidRPr="00EE33DB">
        <w:rPr>
          <w:rFonts w:asciiTheme="minorBidi" w:hAnsiTheme="minorBidi"/>
        </w:rPr>
        <w:t xml:space="preserve"> deve</w:t>
      </w:r>
      <w:r w:rsidRPr="00EE33DB">
        <w:rPr>
          <w:rFonts w:asciiTheme="minorBidi" w:hAnsiTheme="minorBidi"/>
        </w:rPr>
        <w:t xml:space="preserve"> atualiza</w:t>
      </w:r>
      <w:r w:rsidR="00F124C1" w:rsidRPr="00EE33DB">
        <w:rPr>
          <w:rFonts w:asciiTheme="minorBidi" w:hAnsiTheme="minorBidi"/>
        </w:rPr>
        <w:t>r</w:t>
      </w:r>
      <w:r w:rsidRPr="00EE33DB">
        <w:rPr>
          <w:rFonts w:asciiTheme="minorBidi" w:hAnsiTheme="minorBidi"/>
        </w:rPr>
        <w:t xml:space="preserve"> a lista dos signatários do presente Acordo. </w:t>
      </w:r>
    </w:p>
    <w:p w14:paraId="7460CF37" w14:textId="77777777" w:rsidR="009F1E05" w:rsidRPr="00EE33DB" w:rsidRDefault="009F1E05" w:rsidP="00A61F30">
      <w:pPr>
        <w:widowControl w:val="0"/>
        <w:spacing w:line="240" w:lineRule="auto"/>
        <w:jc w:val="both"/>
        <w:rPr>
          <w:rFonts w:asciiTheme="minorBidi" w:hAnsiTheme="minorBidi" w:cstheme="minorBidi"/>
          <w:sz w:val="18"/>
          <w:szCs w:val="18"/>
        </w:rPr>
      </w:pPr>
    </w:p>
    <w:p w14:paraId="7460CF38" w14:textId="29CE42C5" w:rsidR="009F1E05" w:rsidRPr="00EE33DB" w:rsidRDefault="004310AA" w:rsidP="009977DA">
      <w:pPr>
        <w:widowControl w:val="0"/>
        <w:jc w:val="both"/>
        <w:rPr>
          <w:rFonts w:asciiTheme="minorBidi" w:hAnsiTheme="minorBidi" w:cstheme="minorBidi"/>
          <w:b/>
        </w:rPr>
      </w:pPr>
      <w:r w:rsidRPr="00EE33DB">
        <w:rPr>
          <w:rFonts w:asciiTheme="minorBidi" w:hAnsiTheme="minorBidi"/>
        </w:rPr>
        <w:t>2.</w:t>
      </w:r>
      <w:r w:rsidRPr="00EE33DB">
        <w:rPr>
          <w:rFonts w:asciiTheme="minorBidi" w:hAnsiTheme="minorBidi"/>
        </w:rPr>
        <w:tab/>
        <w:t xml:space="preserve">Com base no presente Acordo, podem ser estabelecidos acordos bilaterais adicionais, nos termos do artigo 3, para oficializar o acordo entre </w:t>
      </w:r>
      <w:r w:rsidR="00532726" w:rsidRPr="00EE33DB">
        <w:rPr>
          <w:rFonts w:asciiTheme="minorBidi" w:hAnsiTheme="minorBidi"/>
        </w:rPr>
        <w:t>duas</w:t>
      </w:r>
      <w:r w:rsidRPr="00EE33DB">
        <w:rPr>
          <w:rFonts w:asciiTheme="minorBidi" w:hAnsiTheme="minorBidi"/>
        </w:rPr>
        <w:t xml:space="preserve"> Partes e as modalidades específicas acordadas entre elas, nomeadamente as condições financeiras.</w:t>
      </w:r>
    </w:p>
    <w:p w14:paraId="7460CF39" w14:textId="77777777" w:rsidR="009F1E05" w:rsidRPr="00EE33DB" w:rsidRDefault="009F1E05" w:rsidP="00A61F30">
      <w:pPr>
        <w:widowControl w:val="0"/>
        <w:spacing w:line="240" w:lineRule="auto"/>
        <w:jc w:val="both"/>
        <w:rPr>
          <w:rFonts w:asciiTheme="minorBidi" w:hAnsiTheme="minorBidi" w:cstheme="minorBidi"/>
          <w:b/>
          <w:sz w:val="18"/>
          <w:szCs w:val="18"/>
        </w:rPr>
      </w:pPr>
    </w:p>
    <w:p w14:paraId="7460CF3A" w14:textId="77777777" w:rsidR="004310AA" w:rsidRPr="00EE33DB" w:rsidRDefault="004310AA" w:rsidP="00A61F30">
      <w:pPr>
        <w:widowControl w:val="0"/>
        <w:spacing w:line="240" w:lineRule="auto"/>
        <w:jc w:val="both"/>
        <w:rPr>
          <w:rFonts w:asciiTheme="minorBidi" w:hAnsiTheme="minorBidi" w:cstheme="minorBidi"/>
          <w:b/>
          <w:sz w:val="18"/>
          <w:szCs w:val="18"/>
        </w:rPr>
      </w:pPr>
    </w:p>
    <w:p w14:paraId="7460CF3B" w14:textId="77777777" w:rsidR="009F1E05" w:rsidRPr="00EE33DB" w:rsidRDefault="009F1E05" w:rsidP="000800F2">
      <w:pPr>
        <w:widowControl w:val="0"/>
        <w:rPr>
          <w:rFonts w:asciiTheme="minorBidi" w:hAnsiTheme="minorBidi" w:cstheme="minorBidi"/>
          <w:b/>
        </w:rPr>
      </w:pPr>
      <w:r w:rsidRPr="00EE33DB">
        <w:rPr>
          <w:rFonts w:asciiTheme="minorBidi" w:hAnsiTheme="minorBidi"/>
          <w:b/>
        </w:rPr>
        <w:t>Artigo 2</w:t>
      </w:r>
    </w:p>
    <w:p w14:paraId="7460CF3C" w14:textId="77777777" w:rsidR="009F1E05" w:rsidRPr="00EE33DB" w:rsidRDefault="009F1E05" w:rsidP="000800F2">
      <w:pPr>
        <w:widowControl w:val="0"/>
        <w:rPr>
          <w:rFonts w:asciiTheme="minorBidi" w:hAnsiTheme="minorBidi" w:cstheme="minorBidi"/>
          <w:b/>
        </w:rPr>
      </w:pPr>
      <w:r w:rsidRPr="00EE33DB">
        <w:rPr>
          <w:rFonts w:asciiTheme="minorBidi" w:hAnsiTheme="minorBidi"/>
          <w:b/>
        </w:rPr>
        <w:t>Definições</w:t>
      </w:r>
    </w:p>
    <w:p w14:paraId="7460CF3D" w14:textId="77777777" w:rsidR="009F1E05" w:rsidRPr="00EE33DB" w:rsidRDefault="009F1E05" w:rsidP="00A61F30">
      <w:pPr>
        <w:widowControl w:val="0"/>
        <w:spacing w:line="240" w:lineRule="auto"/>
        <w:jc w:val="both"/>
        <w:rPr>
          <w:rFonts w:asciiTheme="minorBidi" w:hAnsiTheme="minorBidi" w:cstheme="minorBidi"/>
          <w:b/>
          <w:sz w:val="18"/>
          <w:szCs w:val="18"/>
        </w:rPr>
      </w:pPr>
    </w:p>
    <w:p w14:paraId="7460CF3E" w14:textId="77777777" w:rsidR="009F1E05" w:rsidRPr="00EE33DB" w:rsidRDefault="009F1E05" w:rsidP="000800F2">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Além das definições estabelecidas no Acordo referente aos Serviços Postais de Pagamento e no seu Regulamento, os termos abaixo são definidos da seguinte forma no âmbito do presente Acordo:</w:t>
      </w:r>
    </w:p>
    <w:p w14:paraId="7460CF3F" w14:textId="4DC137DF" w:rsidR="009F1E05" w:rsidRPr="00EE33DB" w:rsidRDefault="009F1E05" w:rsidP="00AF27A6">
      <w:pPr>
        <w:widowControl w:val="0"/>
        <w:spacing w:before="120"/>
        <w:ind w:left="567" w:hanging="567"/>
        <w:jc w:val="both"/>
        <w:rPr>
          <w:rFonts w:asciiTheme="minorBidi" w:hAnsiTheme="minorBidi" w:cstheme="minorBidi"/>
        </w:rPr>
      </w:pPr>
      <w:r w:rsidRPr="00EE33DB">
        <w:rPr>
          <w:rFonts w:asciiTheme="minorBidi" w:hAnsiTheme="minorBidi"/>
        </w:rPr>
        <w:t>1.1</w:t>
      </w:r>
      <w:r w:rsidRPr="00EE33DB">
        <w:rPr>
          <w:rFonts w:asciiTheme="minorBidi" w:hAnsiTheme="minorBidi"/>
        </w:rPr>
        <w:tab/>
        <w:t>Número de transação do cliente (ou Customer transaction number – CTN): número curto que permite identificar uma transação e é utilizado para o pagamento de um vale em numerário ou de um vale de pagamento. O CTN é gerado aquando da emissão de um vale em numerário ou de um vale de pagamento, e é comunicado ou entregue ao remetente de uma ordem postal de pagamento eletrónico pelo operador emissor. Em seguida, o CTN deve ser comunicado pelo remetente da ordem postal de pagamento eletrónico ao beneficiário.</w:t>
      </w:r>
    </w:p>
    <w:p w14:paraId="7460CF40" w14:textId="77018C7B" w:rsidR="009F1E05" w:rsidRPr="00EE33DB" w:rsidRDefault="009F1E05" w:rsidP="009A29C7">
      <w:pPr>
        <w:widowControl w:val="0"/>
        <w:spacing w:before="120"/>
        <w:ind w:left="567" w:hanging="567"/>
        <w:jc w:val="both"/>
        <w:rPr>
          <w:rFonts w:asciiTheme="minorBidi" w:hAnsiTheme="minorBidi" w:cstheme="minorBidi"/>
        </w:rPr>
      </w:pPr>
      <w:r w:rsidRPr="00EE33DB">
        <w:rPr>
          <w:rFonts w:asciiTheme="minorBidi" w:hAnsiTheme="minorBidi"/>
        </w:rPr>
        <w:t>1.2</w:t>
      </w:r>
      <w:r w:rsidRPr="00EE33DB">
        <w:rPr>
          <w:rFonts w:asciiTheme="minorBidi" w:hAnsiTheme="minorBidi"/>
        </w:rPr>
        <w:tab/>
        <w:t>Sistema de reclamações eletrónico relativo aos serviços financeiros (FEIS): ferramenta desenvolvida pela UPU para a troca dos pedidos de informações e das reclamações referentes às ordens postais de pagamento eletrónico trocadas entre os operadores designados.</w:t>
      </w:r>
    </w:p>
    <w:p w14:paraId="7460CF41" w14:textId="34CFDAB7" w:rsidR="009F1E05" w:rsidRPr="00EE33DB" w:rsidRDefault="009F1E05" w:rsidP="000800F2">
      <w:pPr>
        <w:widowControl w:val="0"/>
        <w:spacing w:before="120"/>
        <w:ind w:left="567" w:hanging="567"/>
        <w:jc w:val="both"/>
        <w:rPr>
          <w:rFonts w:asciiTheme="minorBidi" w:hAnsiTheme="minorBidi" w:cstheme="minorBidi"/>
        </w:rPr>
      </w:pPr>
      <w:r w:rsidRPr="00EE33DB">
        <w:rPr>
          <w:rFonts w:asciiTheme="minorBidi" w:hAnsiTheme="minorBidi"/>
        </w:rPr>
        <w:t>1.3</w:t>
      </w:r>
      <w:r w:rsidRPr="00EE33DB">
        <w:rPr>
          <w:rFonts w:asciiTheme="minorBidi" w:hAnsiTheme="minorBidi"/>
        </w:rPr>
        <w:tab/>
        <w:t>Grupo Postransfer (GPT): grupo de trabalho que funciona sob os auspícios do Conselho de Operações Postais (COP), ao qual deve prestar contas pelas suas atividades. A missão do GPT é assegurar a governança da rede postal mundial de pagamento eletrónico da UPU (WEPPN) e favorecer o seu desenvolvimento.</w:t>
      </w:r>
    </w:p>
    <w:p w14:paraId="7460CF42" w14:textId="77777777" w:rsidR="009F1E05" w:rsidRPr="00EE33DB" w:rsidRDefault="009F1E05" w:rsidP="000800F2">
      <w:pPr>
        <w:widowControl w:val="0"/>
        <w:spacing w:before="120"/>
        <w:ind w:left="567" w:hanging="567"/>
        <w:jc w:val="both"/>
        <w:rPr>
          <w:rFonts w:asciiTheme="minorBidi" w:hAnsiTheme="minorBidi" w:cstheme="minorBidi"/>
        </w:rPr>
      </w:pPr>
      <w:r w:rsidRPr="00EE33DB">
        <w:rPr>
          <w:rFonts w:asciiTheme="minorBidi" w:hAnsiTheme="minorBidi"/>
        </w:rPr>
        <w:t>1.4</w:t>
      </w:r>
      <w:r w:rsidRPr="00EE33DB">
        <w:rPr>
          <w:rFonts w:asciiTheme="minorBidi" w:hAnsiTheme="minorBidi"/>
        </w:rPr>
        <w:tab/>
        <w:t xml:space="preserve">Guia Operacional para os Serviços Postais de Pagamento: documento aprovado pelo COP que descreve os diferentes procedimentos operacionais relacionados com a </w:t>
      </w:r>
      <w:r w:rsidRPr="00EE33DB">
        <w:rPr>
          <w:rFonts w:asciiTheme="minorBidi" w:hAnsiTheme="minorBidi"/>
        </w:rPr>
        <w:lastRenderedPageBreak/>
        <w:t>prestação dos serviços postais de pagamento.</w:t>
      </w:r>
    </w:p>
    <w:p w14:paraId="7460CF43" w14:textId="12EED02E" w:rsidR="00A15C5B" w:rsidRPr="00EE33DB" w:rsidRDefault="00A15C5B" w:rsidP="00AF27A6">
      <w:pPr>
        <w:widowControl w:val="0"/>
        <w:spacing w:before="120"/>
        <w:ind w:left="567" w:hanging="567"/>
        <w:jc w:val="both"/>
        <w:rPr>
          <w:rFonts w:asciiTheme="minorBidi" w:hAnsiTheme="minorBidi" w:cstheme="minorBidi"/>
        </w:rPr>
      </w:pPr>
      <w:r w:rsidRPr="00EE33DB">
        <w:rPr>
          <w:rFonts w:asciiTheme="minorBidi" w:hAnsiTheme="minorBidi"/>
        </w:rPr>
        <w:t>1.5</w:t>
      </w:r>
      <w:r w:rsidRPr="00EE33DB">
        <w:rPr>
          <w:rFonts w:asciiTheme="minorBidi" w:hAnsiTheme="minorBidi"/>
        </w:rPr>
        <w:tab/>
        <w:t>Identificador: número único atribuído a uma ordem postal de pagamento eletrónico quando é emitida e que é utilizado posteriormente para o rastreamento nos sistemas das Partes.</w:t>
      </w:r>
    </w:p>
    <w:p w14:paraId="7460CF44" w14:textId="0F20D033" w:rsidR="009F1E05" w:rsidRPr="00EE33DB" w:rsidRDefault="009F1E05" w:rsidP="00AF27A6">
      <w:pPr>
        <w:widowControl w:val="0"/>
        <w:spacing w:before="120"/>
        <w:ind w:left="567" w:hanging="567"/>
        <w:jc w:val="both"/>
        <w:rPr>
          <w:rFonts w:asciiTheme="minorBidi" w:hAnsiTheme="minorBidi" w:cstheme="minorBidi"/>
        </w:rPr>
      </w:pPr>
      <w:r w:rsidRPr="00EE33DB">
        <w:rPr>
          <w:rFonts w:asciiTheme="minorBidi" w:hAnsiTheme="minorBidi"/>
        </w:rPr>
        <w:t>1.6</w:t>
      </w:r>
      <w:r w:rsidRPr="00EE33DB">
        <w:rPr>
          <w:rFonts w:asciiTheme="minorBidi" w:hAnsiTheme="minorBidi"/>
        </w:rPr>
        <w:tab/>
        <w:t>Normas de qualidade de serviço para os serviços postais de pagamento eletrónico: documento aprovado pelo COP que descreve a qualidade de serviço associada à prestação dos serviços postais de pagamento que incluem indicadores estabelecidos pelo GPT.</w:t>
      </w:r>
    </w:p>
    <w:p w14:paraId="7460CF45" w14:textId="2A395763" w:rsidR="009F1E05" w:rsidRPr="00EE33DB" w:rsidRDefault="00A15C5B" w:rsidP="00AF27A6">
      <w:pPr>
        <w:widowControl w:val="0"/>
        <w:spacing w:before="120"/>
        <w:ind w:left="567" w:hanging="567"/>
        <w:jc w:val="both"/>
        <w:rPr>
          <w:rFonts w:asciiTheme="minorBidi" w:hAnsiTheme="minorBidi" w:cstheme="minorBidi"/>
        </w:rPr>
      </w:pPr>
      <w:r w:rsidRPr="00EE33DB">
        <w:rPr>
          <w:rFonts w:asciiTheme="minorBidi" w:hAnsiTheme="minorBidi"/>
        </w:rPr>
        <w:t>1.7</w:t>
      </w:r>
      <w:r w:rsidRPr="00EE33DB">
        <w:rPr>
          <w:rFonts w:asciiTheme="minorBidi" w:hAnsiTheme="minorBidi"/>
        </w:rPr>
        <w:tab/>
        <w:t xml:space="preserve">Serviço postal de pagamento eletrónico: serviço postal internacional definido no Acordo referente aos Serviços Postais de Pagamento e no seu Regulamento. </w:t>
      </w:r>
    </w:p>
    <w:p w14:paraId="203690BD" w14:textId="33CAD693" w:rsidR="00A61F30" w:rsidRPr="00EE33DB" w:rsidRDefault="009F1E05" w:rsidP="00A61F30">
      <w:pPr>
        <w:widowControl w:val="0"/>
        <w:spacing w:before="120"/>
        <w:ind w:left="567" w:hanging="567"/>
        <w:jc w:val="both"/>
        <w:rPr>
          <w:rFonts w:asciiTheme="minorBidi" w:hAnsiTheme="minorBidi" w:cstheme="minorBidi"/>
        </w:rPr>
      </w:pPr>
      <w:r w:rsidRPr="00EE33DB">
        <w:rPr>
          <w:rFonts w:asciiTheme="minorBidi" w:hAnsiTheme="minorBidi"/>
        </w:rPr>
        <w:t>1.8</w:t>
      </w:r>
      <w:r w:rsidRPr="00EE33DB">
        <w:rPr>
          <w:rFonts w:asciiTheme="minorBidi" w:hAnsiTheme="minorBidi"/>
        </w:rPr>
        <w:tab/>
        <w:t>PPS*Clearing: sistema de liquidação e de compensação eletrónico centralizado da UPU para os serviços postais de pagamento.</w:t>
      </w:r>
      <w:r w:rsidRPr="00EE33DB">
        <w:rPr>
          <w:rFonts w:asciiTheme="minorBidi" w:hAnsiTheme="minorBidi"/>
        </w:rPr>
        <w:br w:type="page"/>
      </w:r>
    </w:p>
    <w:p w14:paraId="7460CF47" w14:textId="585FDF4A" w:rsidR="009F1E05" w:rsidRPr="00EE33DB" w:rsidRDefault="0097011D" w:rsidP="000800F2">
      <w:pPr>
        <w:widowControl w:val="0"/>
        <w:spacing w:before="120"/>
        <w:ind w:left="567" w:hanging="567"/>
        <w:jc w:val="both"/>
        <w:rPr>
          <w:rFonts w:asciiTheme="minorBidi" w:hAnsiTheme="minorBidi" w:cstheme="minorBidi"/>
        </w:rPr>
      </w:pPr>
      <w:r w:rsidRPr="00EE33DB">
        <w:rPr>
          <w:rFonts w:asciiTheme="minorBidi" w:hAnsiTheme="minorBidi"/>
        </w:rPr>
        <w:lastRenderedPageBreak/>
        <w:t>1.9</w:t>
      </w:r>
      <w:r w:rsidRPr="00EE33DB">
        <w:rPr>
          <w:rFonts w:asciiTheme="minorBidi" w:hAnsiTheme="minorBidi"/>
        </w:rPr>
        <w:tab/>
        <w:t>Coletânea Eletrónica dos Serviços Postais de Pagamento (PPS eCompendium): base de dados que contém informações sobre os operadores designados e é gerida pelo GPT, de acordo com o disposto no Acordo referente aos Serviços Postais de Pagamento e no seu Regulamento.</w:t>
      </w:r>
    </w:p>
    <w:p w14:paraId="7460CF48" w14:textId="1290FB95" w:rsidR="009F1E05" w:rsidRPr="00EE33DB" w:rsidRDefault="00CC01C5" w:rsidP="00373846">
      <w:pPr>
        <w:widowControl w:val="0"/>
        <w:spacing w:before="120"/>
        <w:ind w:left="567" w:hanging="567"/>
        <w:jc w:val="both"/>
        <w:rPr>
          <w:rFonts w:asciiTheme="minorBidi" w:hAnsiTheme="minorBidi" w:cstheme="minorBidi"/>
        </w:rPr>
      </w:pPr>
      <w:r w:rsidRPr="00EE33DB">
        <w:rPr>
          <w:rFonts w:asciiTheme="minorBidi" w:hAnsiTheme="minorBidi"/>
        </w:rPr>
        <w:t>1.10</w:t>
      </w:r>
      <w:r w:rsidRPr="00EE33DB">
        <w:rPr>
          <w:rFonts w:asciiTheme="minorBidi" w:hAnsiTheme="minorBidi"/>
        </w:rPr>
        <w:tab/>
      </w:r>
      <w:r w:rsidR="0084257E" w:rsidRPr="00EE33DB">
        <w:rPr>
          <w:rFonts w:asciiTheme="minorBidi" w:hAnsiTheme="minorBidi"/>
        </w:rPr>
        <w:t>Funcionalidades suplementares</w:t>
      </w:r>
      <w:r w:rsidRPr="00EE33DB">
        <w:rPr>
          <w:rFonts w:asciiTheme="minorBidi" w:hAnsiTheme="minorBidi"/>
        </w:rPr>
        <w:t xml:space="preserve">: funcionalidades propostas a título facultativo de acordo com as modalidades acordadas entre as Partes do presente Acordo e que não constituem um novo serviço postal de pagamento. Assim sendo, baseia-se num dos </w:t>
      </w:r>
      <w:r w:rsidRPr="00EE33DB">
        <w:rPr>
          <w:rFonts w:asciiTheme="minorBidi" w:hAnsiTheme="minorBidi"/>
          <w:szCs w:val="24"/>
        </w:rPr>
        <w:t>serviços postais de pagamento</w:t>
      </w:r>
      <w:r w:rsidRPr="00EE33DB">
        <w:rPr>
          <w:rFonts w:asciiTheme="minorBidi" w:hAnsiTheme="minorBidi"/>
        </w:rPr>
        <w:t xml:space="preserve"> previstos no artigo primeiro do Acordo referente aos Serviços Postais de Pagamento.</w:t>
      </w:r>
    </w:p>
    <w:p w14:paraId="7460CF49" w14:textId="77777777" w:rsidR="009F1E05" w:rsidRPr="00EE33DB" w:rsidRDefault="009F1E05" w:rsidP="008D4F7C">
      <w:pPr>
        <w:pStyle w:val="Textedebase"/>
        <w:widowControl w:val="0"/>
        <w:spacing w:line="240" w:lineRule="auto"/>
        <w:rPr>
          <w:rFonts w:asciiTheme="minorBidi" w:hAnsiTheme="minorBidi" w:cstheme="minorBidi"/>
          <w:sz w:val="18"/>
          <w:szCs w:val="18"/>
        </w:rPr>
      </w:pPr>
    </w:p>
    <w:p w14:paraId="7460CF4A" w14:textId="77777777" w:rsidR="009F1E05" w:rsidRPr="00EE33DB" w:rsidRDefault="009F1E05" w:rsidP="008D4F7C">
      <w:pPr>
        <w:widowControl w:val="0"/>
        <w:spacing w:line="240" w:lineRule="auto"/>
        <w:jc w:val="both"/>
        <w:rPr>
          <w:rFonts w:asciiTheme="minorBidi" w:hAnsiTheme="minorBidi" w:cstheme="minorBidi"/>
          <w:sz w:val="18"/>
          <w:szCs w:val="18"/>
        </w:rPr>
      </w:pPr>
      <w:bookmarkStart w:id="1" w:name="_Toc288202927"/>
    </w:p>
    <w:p w14:paraId="7460CF4B" w14:textId="77777777" w:rsidR="009F1E05" w:rsidRPr="00EE33DB" w:rsidRDefault="00064E01" w:rsidP="000800F2">
      <w:pPr>
        <w:pStyle w:val="Heading1"/>
        <w:widowControl w:val="0"/>
        <w:rPr>
          <w:rFonts w:asciiTheme="minorBidi" w:hAnsiTheme="minorBidi" w:cstheme="minorBidi"/>
        </w:rPr>
      </w:pPr>
      <w:r w:rsidRPr="00EE33DB">
        <w:rPr>
          <w:rFonts w:asciiTheme="minorBidi" w:hAnsiTheme="minorBidi"/>
        </w:rPr>
        <w:t>Artigo 3</w:t>
      </w:r>
    </w:p>
    <w:p w14:paraId="7460CF4C" w14:textId="4A59BCC2" w:rsidR="009F1E05" w:rsidRPr="00EE33DB" w:rsidRDefault="009F1E05" w:rsidP="000800F2">
      <w:pPr>
        <w:pStyle w:val="6Textedebase10points"/>
        <w:widowControl w:val="0"/>
        <w:spacing w:line="240" w:lineRule="atLeast"/>
        <w:rPr>
          <w:rFonts w:asciiTheme="minorBidi" w:hAnsiTheme="minorBidi" w:cstheme="minorBidi"/>
          <w:b/>
          <w:bCs/>
          <w:snapToGrid/>
          <w:sz w:val="20"/>
          <w:szCs w:val="20"/>
        </w:rPr>
      </w:pPr>
      <w:r w:rsidRPr="00EE33DB">
        <w:rPr>
          <w:rFonts w:asciiTheme="minorBidi" w:hAnsiTheme="minorBidi"/>
          <w:b/>
          <w:bCs/>
          <w:snapToGrid/>
          <w:sz w:val="20"/>
          <w:szCs w:val="20"/>
        </w:rPr>
        <w:t>Acordos bilaterais adicionais</w:t>
      </w:r>
    </w:p>
    <w:p w14:paraId="7460CF4D" w14:textId="77777777" w:rsidR="009F1E05" w:rsidRPr="00EE33DB" w:rsidRDefault="009F1E05" w:rsidP="008D4F7C">
      <w:pPr>
        <w:widowControl w:val="0"/>
        <w:spacing w:line="240" w:lineRule="auto"/>
        <w:jc w:val="both"/>
        <w:rPr>
          <w:rFonts w:asciiTheme="minorBidi" w:hAnsiTheme="minorBidi" w:cstheme="minorBidi"/>
          <w:bCs/>
          <w:sz w:val="18"/>
          <w:szCs w:val="18"/>
        </w:rPr>
      </w:pPr>
    </w:p>
    <w:p w14:paraId="7460CF4E" w14:textId="1D70A675" w:rsidR="009F1E05" w:rsidRPr="00EE33DB" w:rsidRDefault="009F1E05" w:rsidP="00607BB1">
      <w:pPr>
        <w:widowControl w:val="0"/>
        <w:jc w:val="both"/>
        <w:rPr>
          <w:rFonts w:asciiTheme="minorBidi" w:hAnsiTheme="minorBidi" w:cstheme="minorBidi"/>
        </w:rPr>
      </w:pPr>
      <w:r w:rsidRPr="00EE33DB">
        <w:rPr>
          <w:rFonts w:asciiTheme="minorBidi" w:hAnsiTheme="minorBidi"/>
          <w:bCs/>
        </w:rPr>
        <w:t>1.</w:t>
      </w:r>
      <w:r w:rsidRPr="00EE33DB">
        <w:rPr>
          <w:rFonts w:asciiTheme="minorBidi" w:hAnsiTheme="minorBidi"/>
          <w:bCs/>
        </w:rPr>
        <w:tab/>
      </w:r>
      <w:r w:rsidRPr="00EE33DB">
        <w:rPr>
          <w:rFonts w:asciiTheme="minorBidi" w:hAnsiTheme="minorBidi"/>
        </w:rPr>
        <w:t xml:space="preserve">Os signatários do presente Acordo têm a possibilidade, por motivos jurídicos, regulamentares ou comerciais, de estabelecer oficialmente a troca de serviços postais de pagamento eletrónico com outros signatários do presente Acordo com base em acordos bilaterais adicionais ao presente Acordo. </w:t>
      </w:r>
    </w:p>
    <w:p w14:paraId="7460CF4F" w14:textId="77777777" w:rsidR="009F1E05" w:rsidRPr="00EE33DB" w:rsidRDefault="009F1E05" w:rsidP="008D4F7C">
      <w:pPr>
        <w:widowControl w:val="0"/>
        <w:spacing w:line="240" w:lineRule="auto"/>
        <w:jc w:val="both"/>
        <w:rPr>
          <w:rFonts w:asciiTheme="minorBidi" w:hAnsiTheme="minorBidi" w:cstheme="minorBidi"/>
        </w:rPr>
      </w:pPr>
    </w:p>
    <w:p w14:paraId="6157B89B" w14:textId="0610F1BE" w:rsidR="00607BB1" w:rsidRPr="00EE33DB" w:rsidRDefault="009F1E05" w:rsidP="00460FA0">
      <w:pPr>
        <w:widowControl w:val="0"/>
        <w:spacing w:line="240" w:lineRule="auto"/>
        <w:jc w:val="both"/>
        <w:rPr>
          <w:rFonts w:asciiTheme="minorBidi" w:hAnsiTheme="minorBidi"/>
        </w:rPr>
      </w:pPr>
      <w:r w:rsidRPr="00EE33DB">
        <w:rPr>
          <w:rFonts w:asciiTheme="minorBidi" w:hAnsiTheme="minorBidi"/>
        </w:rPr>
        <w:t>2.</w:t>
      </w:r>
      <w:r w:rsidRPr="00EE33DB">
        <w:rPr>
          <w:rFonts w:asciiTheme="minorBidi" w:hAnsiTheme="minorBidi"/>
        </w:rPr>
        <w:tab/>
        <w:t>Os acordos bilaterais adicionais devem integrar as condições do presente Acordo e os elementos do anexo (Informações adicionais relativas às condições específicas entre as Partes).</w:t>
      </w:r>
    </w:p>
    <w:p w14:paraId="5316A6C4" w14:textId="77777777" w:rsidR="00460FA0" w:rsidRPr="00EE33DB" w:rsidRDefault="00460FA0" w:rsidP="00460FA0">
      <w:pPr>
        <w:widowControl w:val="0"/>
        <w:spacing w:line="240" w:lineRule="auto"/>
        <w:jc w:val="both"/>
        <w:rPr>
          <w:rFonts w:asciiTheme="minorBidi" w:hAnsiTheme="minorBidi" w:cstheme="minorBidi"/>
        </w:rPr>
      </w:pPr>
    </w:p>
    <w:p w14:paraId="7460CF50" w14:textId="619CA3D7" w:rsidR="009F1E05" w:rsidRPr="00EE33DB" w:rsidRDefault="00607BB1" w:rsidP="000800F2">
      <w:pPr>
        <w:pStyle w:val="7Premierretrait"/>
        <w:widowControl w:val="0"/>
        <w:spacing w:before="0"/>
        <w:ind w:left="0" w:firstLine="0"/>
        <w:rPr>
          <w:rFonts w:asciiTheme="minorBidi" w:hAnsiTheme="minorBidi" w:cstheme="minorBidi"/>
        </w:rPr>
      </w:pPr>
      <w:r w:rsidRPr="00EE33DB">
        <w:rPr>
          <w:rFonts w:asciiTheme="minorBidi" w:hAnsiTheme="minorBidi"/>
        </w:rPr>
        <w:t>3.</w:t>
      </w:r>
      <w:r w:rsidRPr="00EE33DB">
        <w:rPr>
          <w:rFonts w:asciiTheme="minorBidi" w:hAnsiTheme="minorBidi"/>
        </w:rPr>
        <w:tab/>
        <w:t xml:space="preserve">A celebração de um acordo bilateral adicional deverá ser notificada ao GPT para que possa atualizar a lista das Partes signatárias. </w:t>
      </w:r>
    </w:p>
    <w:p w14:paraId="7460CF52" w14:textId="77777777" w:rsidR="009F1E05" w:rsidRPr="00EE33DB" w:rsidRDefault="009F1E05" w:rsidP="008D4F7C">
      <w:pPr>
        <w:widowControl w:val="0"/>
        <w:spacing w:line="240" w:lineRule="auto"/>
        <w:rPr>
          <w:rFonts w:asciiTheme="minorBidi" w:hAnsiTheme="minorBidi" w:cstheme="minorBidi"/>
          <w:b/>
          <w:sz w:val="18"/>
          <w:szCs w:val="18"/>
        </w:rPr>
      </w:pPr>
    </w:p>
    <w:p w14:paraId="2C556509" w14:textId="77777777" w:rsidR="00FE0096" w:rsidRPr="00EE33DB" w:rsidRDefault="00FE0096" w:rsidP="008D4F7C">
      <w:pPr>
        <w:widowControl w:val="0"/>
        <w:spacing w:line="240" w:lineRule="auto"/>
        <w:rPr>
          <w:rFonts w:asciiTheme="minorBidi" w:hAnsiTheme="minorBidi" w:cstheme="minorBidi"/>
          <w:b/>
          <w:sz w:val="18"/>
          <w:szCs w:val="18"/>
        </w:rPr>
      </w:pPr>
    </w:p>
    <w:bookmarkEnd w:id="1"/>
    <w:p w14:paraId="7460CF53" w14:textId="77777777" w:rsidR="009F1E05" w:rsidRPr="00EE33DB" w:rsidRDefault="002E451E" w:rsidP="000800F2">
      <w:pPr>
        <w:widowControl w:val="0"/>
        <w:rPr>
          <w:rFonts w:asciiTheme="minorBidi" w:hAnsiTheme="minorBidi" w:cstheme="minorBidi"/>
          <w:b/>
        </w:rPr>
      </w:pPr>
      <w:r w:rsidRPr="00EE33DB">
        <w:rPr>
          <w:rFonts w:asciiTheme="minorBidi" w:hAnsiTheme="minorBidi"/>
          <w:b/>
        </w:rPr>
        <w:t>Artigo 4</w:t>
      </w:r>
    </w:p>
    <w:p w14:paraId="7460CF54" w14:textId="77777777" w:rsidR="009F1E05" w:rsidRPr="00EE33DB" w:rsidRDefault="009F1E05" w:rsidP="00AB04CC">
      <w:pPr>
        <w:widowControl w:val="0"/>
        <w:rPr>
          <w:rFonts w:asciiTheme="minorBidi" w:hAnsiTheme="minorBidi" w:cstheme="minorBidi"/>
          <w:b/>
        </w:rPr>
      </w:pPr>
      <w:r w:rsidRPr="00EE33DB">
        <w:rPr>
          <w:rFonts w:asciiTheme="minorBidi" w:hAnsiTheme="minorBidi"/>
          <w:b/>
        </w:rPr>
        <w:t>Condições de elegibilidade</w:t>
      </w:r>
    </w:p>
    <w:p w14:paraId="7460CF55" w14:textId="77777777" w:rsidR="009F1E05" w:rsidRPr="00EE33DB" w:rsidRDefault="009F1E05" w:rsidP="008D4F7C">
      <w:pPr>
        <w:widowControl w:val="0"/>
        <w:spacing w:line="240" w:lineRule="auto"/>
        <w:rPr>
          <w:rFonts w:asciiTheme="minorBidi" w:hAnsiTheme="minorBidi" w:cstheme="minorBidi"/>
          <w:b/>
          <w:sz w:val="18"/>
          <w:szCs w:val="18"/>
        </w:rPr>
      </w:pPr>
    </w:p>
    <w:p w14:paraId="7460CF56" w14:textId="6CBBD8CD" w:rsidR="009F1E05" w:rsidRPr="00EE33DB" w:rsidRDefault="009F1E05" w:rsidP="00356318">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 xml:space="preserve">Qualquer operador designado de um País-membro da UPU signatário do Acordo referente aos Serviços Postais de Pagamento pode tornar-se signatário do presente </w:t>
      </w:r>
      <w:r w:rsidRPr="00EE33DB">
        <w:rPr>
          <w:rFonts w:asciiTheme="minorBidi" w:hAnsiTheme="minorBidi"/>
          <w:szCs w:val="24"/>
        </w:rPr>
        <w:t>Acordo</w:t>
      </w:r>
      <w:r w:rsidRPr="00EE33DB">
        <w:rPr>
          <w:rFonts w:asciiTheme="minorBidi" w:hAnsiTheme="minorBidi"/>
        </w:rPr>
        <w:t>, desde que se comprometa a:</w:t>
      </w:r>
    </w:p>
    <w:p w14:paraId="7460CF57" w14:textId="50BD34C3" w:rsidR="009F1E05" w:rsidRPr="00EE33DB" w:rsidRDefault="009F1E05" w:rsidP="00025761">
      <w:pPr>
        <w:widowControl w:val="0"/>
        <w:spacing w:before="120"/>
        <w:ind w:left="567" w:hanging="567"/>
        <w:jc w:val="both"/>
        <w:rPr>
          <w:rFonts w:asciiTheme="minorBidi" w:hAnsiTheme="minorBidi" w:cstheme="minorBidi"/>
        </w:rPr>
      </w:pPr>
      <w:r w:rsidRPr="00EE33DB">
        <w:rPr>
          <w:rFonts w:asciiTheme="minorBidi" w:hAnsiTheme="minorBidi"/>
        </w:rPr>
        <w:t>1.1</w:t>
      </w:r>
      <w:r w:rsidRPr="00EE33DB">
        <w:rPr>
          <w:rFonts w:asciiTheme="minorBidi" w:hAnsiTheme="minorBidi"/>
        </w:rPr>
        <w:tab/>
        <w:t>oferecer, pelo menos, um dos serviços postais de pagamento de base descritos no Acordo referente aos Serviços Postais de Pagamento e enumerados no artigo 2 do anexo (Informações adicionais relativas às condições específicas entre as Partes);</w:t>
      </w:r>
    </w:p>
    <w:p w14:paraId="7460CF58" w14:textId="6B7B2E18" w:rsidR="009F1E05" w:rsidRPr="00EE33DB" w:rsidRDefault="009F1E05" w:rsidP="00490AC4">
      <w:pPr>
        <w:widowControl w:val="0"/>
        <w:spacing w:before="120"/>
        <w:ind w:left="567" w:hanging="567"/>
        <w:jc w:val="both"/>
        <w:rPr>
          <w:rFonts w:asciiTheme="minorBidi" w:hAnsiTheme="minorBidi" w:cstheme="minorBidi"/>
        </w:rPr>
      </w:pPr>
      <w:r w:rsidRPr="00EE33DB">
        <w:rPr>
          <w:rFonts w:asciiTheme="minorBidi" w:hAnsiTheme="minorBidi"/>
        </w:rPr>
        <w:t>1.2</w:t>
      </w:r>
      <w:r w:rsidRPr="00EE33DB">
        <w:rPr>
          <w:rFonts w:asciiTheme="minorBidi" w:hAnsiTheme="minorBidi"/>
        </w:rPr>
        <w:tab/>
      </w:r>
      <w:r w:rsidR="003B66B3" w:rsidRPr="00490AC4">
        <w:rPr>
          <w:rFonts w:asciiTheme="minorBidi" w:hAnsiTheme="minorBidi"/>
        </w:rPr>
        <w:t>cumprir</w:t>
      </w:r>
      <w:r w:rsidR="003B66B3">
        <w:rPr>
          <w:rFonts w:asciiTheme="minorBidi" w:hAnsiTheme="minorBidi"/>
        </w:rPr>
        <w:t xml:space="preserve"> </w:t>
      </w:r>
      <w:r w:rsidRPr="00EE33DB">
        <w:rPr>
          <w:rFonts w:asciiTheme="minorBidi" w:hAnsiTheme="minorBidi"/>
        </w:rPr>
        <w:t>as normas de qualidade de serviço para os serviços postais de pagamento eletrónico;</w:t>
      </w:r>
    </w:p>
    <w:p w14:paraId="7460CF59" w14:textId="1F34DDE1" w:rsidR="009F1E05" w:rsidRPr="00EE33DB" w:rsidRDefault="009F1E05" w:rsidP="00025761">
      <w:pPr>
        <w:widowControl w:val="0"/>
        <w:spacing w:before="120"/>
        <w:ind w:left="567" w:hanging="567"/>
        <w:jc w:val="both"/>
        <w:rPr>
          <w:rFonts w:asciiTheme="minorBidi" w:hAnsiTheme="minorBidi" w:cstheme="minorBidi"/>
        </w:rPr>
      </w:pPr>
      <w:r w:rsidRPr="00EE33DB">
        <w:rPr>
          <w:rFonts w:asciiTheme="minorBidi" w:hAnsiTheme="minorBidi"/>
        </w:rPr>
        <w:t>1.3</w:t>
      </w:r>
      <w:r w:rsidRPr="00EE33DB">
        <w:rPr>
          <w:rFonts w:asciiTheme="minorBidi" w:hAnsiTheme="minorBidi"/>
        </w:rPr>
        <w:tab/>
        <w:t>comunicar ao GPT todas as informações pertinentes destinadas à Coletânea Eletrónica dos Serviços Postais de Pagamento, de acordo com o Regulamento do Acordo referente aos Serviços Postais de Pagamento.</w:t>
      </w:r>
    </w:p>
    <w:p w14:paraId="7460CF5A" w14:textId="77777777" w:rsidR="009F1E05" w:rsidRPr="00EE33DB" w:rsidRDefault="009F1E05" w:rsidP="008D4F7C">
      <w:pPr>
        <w:widowControl w:val="0"/>
        <w:spacing w:line="240" w:lineRule="auto"/>
        <w:rPr>
          <w:rFonts w:asciiTheme="minorBidi" w:hAnsiTheme="minorBidi" w:cstheme="minorBidi"/>
          <w:sz w:val="18"/>
          <w:szCs w:val="18"/>
        </w:rPr>
      </w:pPr>
    </w:p>
    <w:p w14:paraId="7460CF5B" w14:textId="77777777" w:rsidR="009F1E05" w:rsidRPr="00EE33DB" w:rsidRDefault="009F1E05" w:rsidP="008D4F7C">
      <w:pPr>
        <w:widowControl w:val="0"/>
        <w:spacing w:line="240" w:lineRule="auto"/>
        <w:rPr>
          <w:rFonts w:asciiTheme="minorBidi" w:hAnsiTheme="minorBidi" w:cstheme="minorBidi"/>
          <w:b/>
          <w:sz w:val="18"/>
          <w:szCs w:val="18"/>
        </w:rPr>
      </w:pPr>
    </w:p>
    <w:p w14:paraId="7460CF5C" w14:textId="77777777" w:rsidR="009F1E05" w:rsidRPr="00EE33DB" w:rsidRDefault="000800F2" w:rsidP="000800F2">
      <w:pPr>
        <w:widowControl w:val="0"/>
        <w:jc w:val="both"/>
        <w:rPr>
          <w:rFonts w:asciiTheme="minorBidi" w:hAnsiTheme="minorBidi" w:cstheme="minorBidi"/>
          <w:b/>
        </w:rPr>
      </w:pPr>
      <w:r w:rsidRPr="00EE33DB">
        <w:rPr>
          <w:rFonts w:asciiTheme="minorBidi" w:hAnsiTheme="minorBidi"/>
          <w:b/>
        </w:rPr>
        <w:t>Artigo 5</w:t>
      </w:r>
    </w:p>
    <w:p w14:paraId="7460CF5D" w14:textId="77777777" w:rsidR="009F1E05" w:rsidRPr="00EE33DB" w:rsidRDefault="009F1E05" w:rsidP="000800F2">
      <w:pPr>
        <w:widowControl w:val="0"/>
        <w:jc w:val="both"/>
        <w:rPr>
          <w:rFonts w:asciiTheme="minorBidi" w:hAnsiTheme="minorBidi" w:cstheme="minorBidi"/>
          <w:b/>
        </w:rPr>
      </w:pPr>
      <w:r w:rsidRPr="00EE33DB">
        <w:rPr>
          <w:rFonts w:asciiTheme="minorBidi" w:hAnsiTheme="minorBidi"/>
          <w:b/>
        </w:rPr>
        <w:t>Abertura das trocas</w:t>
      </w:r>
    </w:p>
    <w:p w14:paraId="7460CF5E" w14:textId="77777777" w:rsidR="009F1E05" w:rsidRPr="00EE33DB" w:rsidRDefault="009F1E05" w:rsidP="008D4F7C">
      <w:pPr>
        <w:widowControl w:val="0"/>
        <w:spacing w:line="240" w:lineRule="auto"/>
        <w:jc w:val="both"/>
        <w:rPr>
          <w:rFonts w:asciiTheme="minorBidi" w:hAnsiTheme="minorBidi" w:cstheme="minorBidi"/>
          <w:bCs/>
          <w:sz w:val="18"/>
          <w:szCs w:val="18"/>
        </w:rPr>
      </w:pPr>
    </w:p>
    <w:p w14:paraId="7460CF5F" w14:textId="5951FE47" w:rsidR="009F1E05" w:rsidRPr="00EE33DB" w:rsidRDefault="009F1E05" w:rsidP="00025761">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 xml:space="preserve">Qualquer Parte pode abrir as trocas de serviços postais de pagamento eletrónico com as outras Partes depois de ter assinado o presente Acordo e, se for o caso, um acordo bilateral adicional ao presente Acordo. </w:t>
      </w:r>
    </w:p>
    <w:p w14:paraId="72DB3F03" w14:textId="77777777" w:rsidR="008D4F7C" w:rsidRPr="00EE33DB" w:rsidRDefault="008D4F7C" w:rsidP="008D4F7C">
      <w:pPr>
        <w:widowControl w:val="0"/>
        <w:spacing w:line="240" w:lineRule="auto"/>
        <w:jc w:val="both"/>
        <w:rPr>
          <w:rFonts w:asciiTheme="minorBidi" w:hAnsiTheme="minorBidi" w:cstheme="minorBidi"/>
          <w:sz w:val="18"/>
          <w:szCs w:val="18"/>
        </w:rPr>
      </w:pPr>
    </w:p>
    <w:p w14:paraId="7460CF60" w14:textId="77777777" w:rsidR="009F1E05" w:rsidRPr="00EE33DB" w:rsidRDefault="009F1E05" w:rsidP="008D4F7C">
      <w:pPr>
        <w:widowControl w:val="0"/>
        <w:jc w:val="both"/>
        <w:rPr>
          <w:rFonts w:asciiTheme="minorBidi" w:hAnsiTheme="minorBidi" w:cstheme="minorBidi"/>
        </w:rPr>
      </w:pPr>
      <w:r w:rsidRPr="00EE33DB">
        <w:rPr>
          <w:rFonts w:asciiTheme="minorBidi" w:hAnsiTheme="minorBidi"/>
        </w:rPr>
        <w:t>2.</w:t>
      </w:r>
      <w:r w:rsidRPr="00EE33DB">
        <w:rPr>
          <w:rFonts w:asciiTheme="minorBidi" w:hAnsiTheme="minorBidi"/>
        </w:rPr>
        <w:tab/>
        <w:t>As Partes que pretendem abrir as trocas de serviços postais de pagamento eletrónico com outra Parte no presente Acordo informam a mesma para que:</w:t>
      </w:r>
    </w:p>
    <w:p w14:paraId="7460CF62" w14:textId="3860C1F9" w:rsidR="009F1E05" w:rsidRPr="00EE33DB" w:rsidRDefault="009F1E05" w:rsidP="00025761">
      <w:pPr>
        <w:widowControl w:val="0"/>
        <w:spacing w:before="120"/>
        <w:jc w:val="both"/>
        <w:rPr>
          <w:rFonts w:asciiTheme="minorBidi" w:hAnsiTheme="minorBidi" w:cstheme="minorBidi"/>
        </w:rPr>
      </w:pPr>
      <w:r w:rsidRPr="00EE33DB">
        <w:rPr>
          <w:rFonts w:asciiTheme="minorBidi" w:hAnsiTheme="minorBidi"/>
        </w:rPr>
        <w:t>2.1</w:t>
      </w:r>
      <w:r w:rsidRPr="00EE33DB">
        <w:rPr>
          <w:rFonts w:asciiTheme="minorBidi" w:hAnsiTheme="minorBidi"/>
        </w:rPr>
        <w:tab/>
        <w:t>a remuneração seja estabelecida e validada;</w:t>
      </w:r>
    </w:p>
    <w:p w14:paraId="7460CF63" w14:textId="77415D86" w:rsidR="009F1E05" w:rsidRPr="00EE33DB" w:rsidRDefault="00E46221" w:rsidP="00145AFB">
      <w:pPr>
        <w:widowControl w:val="0"/>
        <w:spacing w:before="120"/>
        <w:jc w:val="both"/>
        <w:rPr>
          <w:rFonts w:asciiTheme="minorBidi" w:hAnsiTheme="minorBidi" w:cstheme="minorBidi"/>
        </w:rPr>
      </w:pPr>
      <w:r w:rsidRPr="00EE33DB">
        <w:rPr>
          <w:rFonts w:asciiTheme="minorBidi" w:hAnsiTheme="minorBidi"/>
        </w:rPr>
        <w:lastRenderedPageBreak/>
        <w:t>2.2</w:t>
      </w:r>
      <w:r w:rsidRPr="00EE33DB">
        <w:rPr>
          <w:rFonts w:asciiTheme="minorBidi" w:hAnsiTheme="minorBidi"/>
        </w:rPr>
        <w:tab/>
        <w:t xml:space="preserve">as outras condições e </w:t>
      </w:r>
      <w:r w:rsidR="00145AFB" w:rsidRPr="00EE33DB">
        <w:rPr>
          <w:rFonts w:asciiTheme="minorBidi" w:hAnsiTheme="minorBidi"/>
        </w:rPr>
        <w:t xml:space="preserve">eventuais </w:t>
      </w:r>
      <w:r w:rsidRPr="00EE33DB">
        <w:rPr>
          <w:rFonts w:asciiTheme="minorBidi" w:hAnsiTheme="minorBidi"/>
        </w:rPr>
        <w:t>termos específicos sejam fixados e validados, no âmbito de um acordo bilateral adicional;</w:t>
      </w:r>
    </w:p>
    <w:p w14:paraId="7460CF64" w14:textId="5ACE5056" w:rsidR="009F1E05" w:rsidRPr="00EE33DB" w:rsidRDefault="00685F3A" w:rsidP="00025761">
      <w:pPr>
        <w:widowControl w:val="0"/>
        <w:spacing w:before="120"/>
        <w:jc w:val="both"/>
        <w:rPr>
          <w:rFonts w:asciiTheme="minorBidi" w:hAnsiTheme="minorBidi" w:cstheme="minorBidi"/>
        </w:rPr>
      </w:pPr>
      <w:r w:rsidRPr="00EE33DB">
        <w:rPr>
          <w:rFonts w:asciiTheme="minorBidi" w:hAnsiTheme="minorBidi"/>
        </w:rPr>
        <w:t>2.3</w:t>
      </w:r>
      <w:r w:rsidRPr="00EE33DB">
        <w:rPr>
          <w:rFonts w:asciiTheme="minorBidi" w:hAnsiTheme="minorBidi"/>
        </w:rPr>
        <w:tab/>
        <w:t>os testes para as trocas dos serviços postais de pagamento eletrónico possam ser planeados;</w:t>
      </w:r>
    </w:p>
    <w:p w14:paraId="7460CF65" w14:textId="6DE2BE2C" w:rsidR="009F1E05" w:rsidRPr="00EE33DB" w:rsidRDefault="009F1E05" w:rsidP="00025761">
      <w:pPr>
        <w:widowControl w:val="0"/>
        <w:spacing w:before="120"/>
        <w:jc w:val="both"/>
        <w:rPr>
          <w:rFonts w:asciiTheme="minorBidi" w:hAnsiTheme="minorBidi" w:cstheme="minorBidi"/>
        </w:rPr>
      </w:pPr>
      <w:r w:rsidRPr="00EE33DB">
        <w:rPr>
          <w:rFonts w:asciiTheme="minorBidi" w:hAnsiTheme="minorBidi"/>
        </w:rPr>
        <w:t>2.4</w:t>
      </w:r>
      <w:r w:rsidRPr="00EE33DB">
        <w:rPr>
          <w:rFonts w:asciiTheme="minorBidi" w:hAnsiTheme="minorBidi"/>
        </w:rPr>
        <w:tab/>
        <w:t>a data de abertura das trocas de serviços postais de pagamento eletrónico possa ser fixada.</w:t>
      </w:r>
    </w:p>
    <w:p w14:paraId="7460CF66" w14:textId="77777777" w:rsidR="00E46221" w:rsidRPr="00EE33DB" w:rsidRDefault="00E46221" w:rsidP="008D4F7C">
      <w:pPr>
        <w:pStyle w:val="ListParagraph"/>
        <w:widowControl w:val="0"/>
        <w:ind w:left="0"/>
        <w:contextualSpacing w:val="0"/>
        <w:jc w:val="both"/>
        <w:rPr>
          <w:rFonts w:asciiTheme="minorBidi" w:hAnsiTheme="minorBidi" w:cstheme="minorBidi"/>
          <w:sz w:val="18"/>
          <w:szCs w:val="18"/>
        </w:rPr>
      </w:pPr>
    </w:p>
    <w:p w14:paraId="7460CF67" w14:textId="55CCEDA5" w:rsidR="009F1E05" w:rsidRPr="00EE33DB" w:rsidRDefault="009F1E05" w:rsidP="00025761">
      <w:pPr>
        <w:pStyle w:val="ListParagraph"/>
        <w:widowControl w:val="0"/>
        <w:spacing w:line="240" w:lineRule="atLeast"/>
        <w:ind w:left="0"/>
        <w:contextualSpacing w:val="0"/>
        <w:jc w:val="both"/>
        <w:rPr>
          <w:rFonts w:asciiTheme="minorBidi" w:hAnsiTheme="minorBidi" w:cstheme="minorBidi"/>
          <w:sz w:val="20"/>
          <w:szCs w:val="20"/>
        </w:rPr>
      </w:pPr>
      <w:r w:rsidRPr="00EE33DB">
        <w:rPr>
          <w:rFonts w:asciiTheme="minorBidi" w:hAnsiTheme="minorBidi"/>
          <w:sz w:val="20"/>
          <w:szCs w:val="20"/>
        </w:rPr>
        <w:t>3.</w:t>
      </w:r>
      <w:r w:rsidRPr="00EE33DB">
        <w:rPr>
          <w:rFonts w:asciiTheme="minorBidi" w:hAnsiTheme="minorBidi"/>
          <w:sz w:val="20"/>
          <w:szCs w:val="20"/>
        </w:rPr>
        <w:tab/>
        <w:t xml:space="preserve">O GPT é informado assim que a abertura das trocas é aprovada pelas duas Partes ou aquando da assinatura do acordo bilateral adicional. </w:t>
      </w:r>
    </w:p>
    <w:p w14:paraId="7460CF68" w14:textId="77777777" w:rsidR="009F1E05" w:rsidRPr="00EE33DB" w:rsidRDefault="009F1E05" w:rsidP="008D4F7C">
      <w:pPr>
        <w:widowControl w:val="0"/>
        <w:spacing w:line="240" w:lineRule="auto"/>
        <w:jc w:val="both"/>
        <w:rPr>
          <w:rFonts w:asciiTheme="minorBidi" w:hAnsiTheme="minorBidi" w:cstheme="minorBidi"/>
          <w:sz w:val="18"/>
          <w:szCs w:val="18"/>
        </w:rPr>
      </w:pPr>
    </w:p>
    <w:p w14:paraId="7460CF69" w14:textId="77777777" w:rsidR="009F1E05" w:rsidRPr="00EE33DB" w:rsidRDefault="009F1E05" w:rsidP="008D4F7C">
      <w:pPr>
        <w:widowControl w:val="0"/>
        <w:spacing w:line="240" w:lineRule="auto"/>
        <w:jc w:val="both"/>
        <w:rPr>
          <w:rFonts w:asciiTheme="minorBidi" w:hAnsiTheme="minorBidi" w:cstheme="minorBidi"/>
          <w:sz w:val="18"/>
          <w:szCs w:val="18"/>
        </w:rPr>
      </w:pPr>
    </w:p>
    <w:p w14:paraId="7460CF6A" w14:textId="77777777" w:rsidR="009F1E05" w:rsidRPr="00EE33DB" w:rsidRDefault="00685F3A" w:rsidP="00025761">
      <w:pPr>
        <w:pageBreakBefore/>
        <w:widowControl w:val="0"/>
        <w:jc w:val="both"/>
        <w:rPr>
          <w:rFonts w:asciiTheme="minorBidi" w:hAnsiTheme="minorBidi" w:cstheme="minorBidi"/>
          <w:b/>
        </w:rPr>
      </w:pPr>
      <w:r w:rsidRPr="00EE33DB">
        <w:rPr>
          <w:rFonts w:asciiTheme="minorBidi" w:hAnsiTheme="minorBidi"/>
          <w:b/>
        </w:rPr>
        <w:lastRenderedPageBreak/>
        <w:t>Artigo 6</w:t>
      </w:r>
    </w:p>
    <w:p w14:paraId="7460CF6B" w14:textId="77777777" w:rsidR="009F1E05" w:rsidRPr="00EE33DB" w:rsidRDefault="00685F3A" w:rsidP="000800F2">
      <w:pPr>
        <w:widowControl w:val="0"/>
        <w:tabs>
          <w:tab w:val="left" w:pos="540"/>
        </w:tabs>
        <w:jc w:val="both"/>
        <w:rPr>
          <w:rFonts w:asciiTheme="minorBidi" w:hAnsiTheme="minorBidi" w:cstheme="minorBidi"/>
          <w:b/>
          <w:bCs/>
        </w:rPr>
      </w:pPr>
      <w:r w:rsidRPr="00EE33DB">
        <w:rPr>
          <w:rFonts w:asciiTheme="minorBidi" w:hAnsiTheme="minorBidi"/>
          <w:b/>
          <w:bCs/>
        </w:rPr>
        <w:t>Coletânea Eletrónica dos Serviços Postais de Pagamento</w:t>
      </w:r>
    </w:p>
    <w:p w14:paraId="7460CF6C" w14:textId="77777777" w:rsidR="009F1E05" w:rsidRPr="00EE33DB" w:rsidRDefault="009F1E05" w:rsidP="008D4F7C">
      <w:pPr>
        <w:widowControl w:val="0"/>
        <w:tabs>
          <w:tab w:val="left" w:pos="540"/>
        </w:tabs>
        <w:spacing w:line="240" w:lineRule="auto"/>
        <w:jc w:val="both"/>
        <w:rPr>
          <w:rFonts w:asciiTheme="minorBidi" w:hAnsiTheme="minorBidi" w:cstheme="minorBidi"/>
          <w:sz w:val="18"/>
          <w:szCs w:val="18"/>
        </w:rPr>
      </w:pPr>
    </w:p>
    <w:p w14:paraId="1075D4EA" w14:textId="2546E453" w:rsidR="003438DF" w:rsidRPr="00EE33DB" w:rsidRDefault="009F1E05" w:rsidP="00CF02AD">
      <w:pPr>
        <w:widowControl w:val="0"/>
        <w:tabs>
          <w:tab w:val="left" w:pos="540"/>
        </w:tabs>
        <w:jc w:val="both"/>
        <w:rPr>
          <w:rFonts w:asciiTheme="minorBidi" w:hAnsiTheme="minorBidi" w:cstheme="minorBidi"/>
        </w:rPr>
      </w:pPr>
      <w:r w:rsidRPr="00EE33DB">
        <w:rPr>
          <w:rFonts w:asciiTheme="minorBidi" w:hAnsiTheme="minorBidi"/>
        </w:rPr>
        <w:t>1.</w:t>
      </w:r>
      <w:r w:rsidRPr="00EE33DB">
        <w:rPr>
          <w:rFonts w:asciiTheme="minorBidi" w:hAnsiTheme="minorBidi"/>
        </w:rPr>
        <w:tab/>
        <w:t>As Partes no presente Acordo devem fornecer e atualizar regularmente todas as informações relativas às suas entradas na Coletânea Eletrónica dos Serviços Postais de Pagamento (https://support.ptc.</w:t>
      </w:r>
      <w:r w:rsidRPr="00EE33DB">
        <w:rPr>
          <w:rFonts w:asciiTheme="minorBidi" w:hAnsiTheme="minorBidi"/>
        </w:rPr>
        <w:br/>
        <w:t>post/compendium/pps), de acordo com os requisitos do GPT.</w:t>
      </w:r>
    </w:p>
    <w:p w14:paraId="2BB20EDB" w14:textId="77777777" w:rsidR="00CF02AD" w:rsidRPr="00EE33DB" w:rsidRDefault="00CF02AD" w:rsidP="00CF02AD">
      <w:pPr>
        <w:widowControl w:val="0"/>
        <w:tabs>
          <w:tab w:val="left" w:pos="540"/>
        </w:tabs>
        <w:jc w:val="both"/>
        <w:rPr>
          <w:rFonts w:asciiTheme="minorBidi" w:hAnsiTheme="minorBidi" w:cstheme="minorBidi"/>
        </w:rPr>
      </w:pPr>
    </w:p>
    <w:p w14:paraId="7460CF6F" w14:textId="2DA7F429" w:rsidR="009F1E05" w:rsidRPr="00EE33DB" w:rsidRDefault="00685F3A" w:rsidP="000800F2">
      <w:pPr>
        <w:widowControl w:val="0"/>
        <w:tabs>
          <w:tab w:val="left" w:pos="540"/>
        </w:tabs>
        <w:jc w:val="both"/>
        <w:rPr>
          <w:rFonts w:asciiTheme="minorBidi" w:hAnsiTheme="minorBidi" w:cstheme="minorBidi"/>
        </w:rPr>
      </w:pPr>
      <w:r w:rsidRPr="00EE33DB">
        <w:rPr>
          <w:rFonts w:asciiTheme="minorBidi" w:hAnsiTheme="minorBidi"/>
        </w:rPr>
        <w:t>2.</w:t>
      </w:r>
      <w:r w:rsidRPr="00EE33DB">
        <w:rPr>
          <w:rFonts w:asciiTheme="minorBidi" w:hAnsiTheme="minorBidi"/>
        </w:rPr>
        <w:tab/>
        <w:t>As Partes concordam em atualizar a lista dos pontos de acesso que propõem serviços postais de pagamento eletrónico.</w:t>
      </w:r>
    </w:p>
    <w:p w14:paraId="7460CF70" w14:textId="77777777" w:rsidR="009F1E05" w:rsidRPr="00EE33DB" w:rsidRDefault="009F1E05" w:rsidP="000800F2">
      <w:pPr>
        <w:widowControl w:val="0"/>
        <w:tabs>
          <w:tab w:val="left" w:pos="540"/>
        </w:tabs>
        <w:jc w:val="both"/>
        <w:rPr>
          <w:rFonts w:asciiTheme="minorBidi" w:hAnsiTheme="minorBidi" w:cstheme="minorBidi"/>
          <w:b/>
        </w:rPr>
      </w:pPr>
    </w:p>
    <w:p w14:paraId="7460CF71" w14:textId="77777777" w:rsidR="009F1E05" w:rsidRPr="00EE33DB" w:rsidRDefault="009F1E05" w:rsidP="000800F2">
      <w:pPr>
        <w:widowControl w:val="0"/>
        <w:jc w:val="both"/>
        <w:rPr>
          <w:rFonts w:asciiTheme="minorBidi" w:hAnsiTheme="minorBidi" w:cstheme="minorBidi"/>
          <w:b/>
        </w:rPr>
      </w:pPr>
    </w:p>
    <w:p w14:paraId="7460CF72" w14:textId="77777777" w:rsidR="009F1E05" w:rsidRPr="00EE33DB" w:rsidRDefault="000800F2" w:rsidP="000800F2">
      <w:pPr>
        <w:widowControl w:val="0"/>
        <w:jc w:val="both"/>
        <w:rPr>
          <w:rFonts w:asciiTheme="minorBidi" w:hAnsiTheme="minorBidi" w:cstheme="minorBidi"/>
          <w:b/>
        </w:rPr>
      </w:pPr>
      <w:r w:rsidRPr="00EE33DB">
        <w:rPr>
          <w:rFonts w:asciiTheme="minorBidi" w:hAnsiTheme="minorBidi"/>
          <w:b/>
        </w:rPr>
        <w:t>Artigo 7</w:t>
      </w:r>
    </w:p>
    <w:p w14:paraId="7460CF73" w14:textId="6D2FCAE4" w:rsidR="009F1E05" w:rsidRPr="00EE33DB" w:rsidRDefault="009F1E05" w:rsidP="000800F2">
      <w:pPr>
        <w:widowControl w:val="0"/>
        <w:jc w:val="both"/>
        <w:rPr>
          <w:rFonts w:asciiTheme="minorBidi" w:hAnsiTheme="minorBidi" w:cstheme="minorBidi"/>
          <w:b/>
        </w:rPr>
      </w:pPr>
      <w:r w:rsidRPr="00EE33DB">
        <w:rPr>
          <w:rFonts w:asciiTheme="minorBidi" w:hAnsiTheme="minorBidi"/>
          <w:b/>
        </w:rPr>
        <w:t>Moeda de emissão e de pagamento</w:t>
      </w:r>
    </w:p>
    <w:p w14:paraId="7460CF74" w14:textId="77777777" w:rsidR="009F1E05" w:rsidRPr="00EE33DB" w:rsidRDefault="009F1E05" w:rsidP="000800F2">
      <w:pPr>
        <w:widowControl w:val="0"/>
        <w:jc w:val="both"/>
        <w:rPr>
          <w:rFonts w:asciiTheme="minorBidi" w:hAnsiTheme="minorBidi" w:cstheme="minorBidi"/>
          <w:b/>
        </w:rPr>
      </w:pPr>
    </w:p>
    <w:p w14:paraId="7460CF75" w14:textId="46BB0F44" w:rsidR="009F1E05" w:rsidRPr="00EE33DB" w:rsidRDefault="009F1E05" w:rsidP="000800F2">
      <w:pPr>
        <w:widowControl w:val="0"/>
        <w:jc w:val="both"/>
        <w:rPr>
          <w:rFonts w:asciiTheme="minorBidi" w:hAnsiTheme="minorBidi" w:cstheme="minorBidi"/>
          <w:iCs/>
        </w:rPr>
      </w:pPr>
      <w:r w:rsidRPr="00EE33DB">
        <w:rPr>
          <w:rFonts w:asciiTheme="minorBidi" w:hAnsiTheme="minorBidi"/>
        </w:rPr>
        <w:t>1.</w:t>
      </w:r>
      <w:r w:rsidRPr="00EE33DB">
        <w:rPr>
          <w:rFonts w:asciiTheme="minorBidi" w:hAnsiTheme="minorBidi"/>
        </w:rPr>
        <w:tab/>
        <w:t>A moeda de emissão e a moeda de pagamento aplicáveis aos serviços postais de pagamento eletrónico são as seguintes:</w:t>
      </w:r>
    </w:p>
    <w:p w14:paraId="7460CF76" w14:textId="7D2D203F" w:rsidR="009F1E05" w:rsidRPr="00EE33DB" w:rsidRDefault="00685F3A" w:rsidP="00CF02AD">
      <w:pPr>
        <w:widowControl w:val="0"/>
        <w:spacing w:before="120"/>
        <w:ind w:left="567" w:hanging="567"/>
        <w:jc w:val="both"/>
        <w:rPr>
          <w:rFonts w:asciiTheme="minorBidi" w:hAnsiTheme="minorBidi" w:cstheme="minorBidi"/>
        </w:rPr>
      </w:pPr>
      <w:r w:rsidRPr="00EE33DB">
        <w:rPr>
          <w:rFonts w:asciiTheme="minorBidi" w:hAnsiTheme="minorBidi"/>
        </w:rPr>
        <w:t>1.1</w:t>
      </w:r>
      <w:r w:rsidRPr="00EE33DB">
        <w:rPr>
          <w:rFonts w:asciiTheme="minorBidi" w:hAnsiTheme="minorBidi"/>
        </w:rPr>
        <w:tab/>
        <w:t>Para a emissão das ordens no âmbito dos serviços postais de pagamento eletrónico: a moeda do país de destino e/ou outra moeda, conforme definido no artigo 3 do anexo ou num acordo bilateral adicional.</w:t>
      </w:r>
    </w:p>
    <w:p w14:paraId="7460CF77" w14:textId="42B11BA8" w:rsidR="009F1E05" w:rsidRPr="00EE33DB" w:rsidRDefault="00685F3A" w:rsidP="00C52DA3">
      <w:pPr>
        <w:widowControl w:val="0"/>
        <w:spacing w:before="120"/>
        <w:ind w:left="567" w:hanging="567"/>
        <w:jc w:val="both"/>
        <w:rPr>
          <w:rFonts w:asciiTheme="minorBidi" w:hAnsiTheme="minorBidi" w:cstheme="minorBidi"/>
          <w:b/>
        </w:rPr>
      </w:pPr>
      <w:r w:rsidRPr="00EE33DB">
        <w:rPr>
          <w:rFonts w:asciiTheme="minorBidi" w:hAnsiTheme="minorBidi"/>
        </w:rPr>
        <w:t>1.2</w:t>
      </w:r>
      <w:r w:rsidRPr="00EE33DB">
        <w:rPr>
          <w:rFonts w:asciiTheme="minorBidi" w:hAnsiTheme="minorBidi"/>
        </w:rPr>
        <w:tab/>
        <w:t>Para o pagamento das ordens no âmbito dos serviços postais de pagamento eletrónico: a moeda nacional da Parte pagadora e/ou outra moeda, conforme definido no artigo 3 do anexo ou num acordo bilateral adicional.</w:t>
      </w:r>
    </w:p>
    <w:p w14:paraId="7460CF78" w14:textId="77777777" w:rsidR="009F1E05" w:rsidRPr="00EE33DB" w:rsidRDefault="009F1E05" w:rsidP="000800F2">
      <w:pPr>
        <w:widowControl w:val="0"/>
        <w:jc w:val="both"/>
        <w:rPr>
          <w:rFonts w:asciiTheme="minorBidi" w:hAnsiTheme="minorBidi" w:cstheme="minorBidi"/>
          <w:b/>
        </w:rPr>
      </w:pPr>
    </w:p>
    <w:p w14:paraId="7460CF79" w14:textId="77777777" w:rsidR="009F1E05" w:rsidRPr="00EE33DB" w:rsidRDefault="009F1E05" w:rsidP="000800F2">
      <w:pPr>
        <w:widowControl w:val="0"/>
        <w:jc w:val="both"/>
        <w:rPr>
          <w:rFonts w:asciiTheme="minorBidi" w:hAnsiTheme="minorBidi" w:cstheme="minorBidi"/>
          <w:b/>
        </w:rPr>
      </w:pPr>
    </w:p>
    <w:p w14:paraId="7460CF7A" w14:textId="77777777" w:rsidR="009F1E05" w:rsidRPr="00EE33DB" w:rsidRDefault="00E91A2C" w:rsidP="000800F2">
      <w:pPr>
        <w:widowControl w:val="0"/>
        <w:jc w:val="both"/>
        <w:rPr>
          <w:rFonts w:asciiTheme="minorBidi" w:hAnsiTheme="minorBidi" w:cstheme="minorBidi"/>
        </w:rPr>
      </w:pPr>
      <w:r w:rsidRPr="00EE33DB">
        <w:rPr>
          <w:rFonts w:asciiTheme="minorBidi" w:hAnsiTheme="minorBidi"/>
          <w:b/>
        </w:rPr>
        <w:t>Artigo 8</w:t>
      </w:r>
    </w:p>
    <w:p w14:paraId="7460CF7B" w14:textId="77777777" w:rsidR="009F1E05" w:rsidRPr="00EE33DB" w:rsidRDefault="009F1E05" w:rsidP="000800F2">
      <w:pPr>
        <w:widowControl w:val="0"/>
        <w:jc w:val="both"/>
        <w:rPr>
          <w:rFonts w:asciiTheme="minorBidi" w:hAnsiTheme="minorBidi" w:cstheme="minorBidi"/>
          <w:b/>
        </w:rPr>
      </w:pPr>
      <w:r w:rsidRPr="00EE33DB">
        <w:rPr>
          <w:rFonts w:asciiTheme="minorBidi" w:hAnsiTheme="minorBidi"/>
          <w:b/>
        </w:rPr>
        <w:t>Identificador</w:t>
      </w:r>
    </w:p>
    <w:p w14:paraId="7460CF7C" w14:textId="77777777" w:rsidR="009F1E05" w:rsidRPr="00EE33DB" w:rsidRDefault="009F1E05" w:rsidP="000800F2">
      <w:pPr>
        <w:widowControl w:val="0"/>
        <w:jc w:val="both"/>
        <w:rPr>
          <w:rFonts w:asciiTheme="minorBidi" w:hAnsiTheme="minorBidi" w:cstheme="minorBidi"/>
          <w:bCs/>
        </w:rPr>
      </w:pPr>
    </w:p>
    <w:p w14:paraId="7460CF7D" w14:textId="2DD2AB1A" w:rsidR="009F1E05" w:rsidRPr="00EE33DB" w:rsidRDefault="009F1E05" w:rsidP="000800F2">
      <w:pPr>
        <w:widowControl w:val="0"/>
        <w:spacing w:after="120"/>
        <w:jc w:val="both"/>
        <w:rPr>
          <w:rFonts w:asciiTheme="minorBidi" w:hAnsiTheme="minorBidi" w:cstheme="minorBidi"/>
        </w:rPr>
      </w:pPr>
      <w:r w:rsidRPr="00EE33DB">
        <w:rPr>
          <w:rFonts w:asciiTheme="minorBidi" w:hAnsiTheme="minorBidi"/>
        </w:rPr>
        <w:t xml:space="preserve">As Partes aceitam utilizar os identificadores abaixo para os vales em numerário e os </w:t>
      </w:r>
      <w:r w:rsidRPr="00EE33DB">
        <w:rPr>
          <w:rFonts w:asciiTheme="minorBidi" w:hAnsiTheme="minorBidi"/>
          <w:bCs/>
        </w:rPr>
        <w:t>vales de pagamento</w:t>
      </w:r>
      <w:r w:rsidRPr="00EE33DB">
        <w:rPr>
          <w:rFonts w:asciiTheme="minorBidi" w:hAnsiTheme="minorBidi"/>
        </w:rPr>
        <w:t>:</w:t>
      </w:r>
    </w:p>
    <w:tbl>
      <w:tblPr>
        <w:tblW w:w="4946" w:type="pct"/>
        <w:tblLayout w:type="fixed"/>
        <w:tblLook w:val="01E0" w:firstRow="1" w:lastRow="1" w:firstColumn="1" w:lastColumn="1" w:noHBand="0" w:noVBand="0"/>
      </w:tblPr>
      <w:tblGrid>
        <w:gridCol w:w="3987"/>
        <w:gridCol w:w="5537"/>
      </w:tblGrid>
      <w:tr w:rsidR="009F1E05" w:rsidRPr="00EE33DB" w14:paraId="7460CF80" w14:textId="77777777" w:rsidTr="0027289A">
        <w:tc>
          <w:tcPr>
            <w:tcW w:w="2093" w:type="pct"/>
            <w:tcBorders>
              <w:top w:val="single" w:sz="4" w:space="0" w:color="auto"/>
              <w:left w:val="single" w:sz="4" w:space="0" w:color="auto"/>
              <w:bottom w:val="single" w:sz="4" w:space="0" w:color="auto"/>
              <w:right w:val="single" w:sz="4" w:space="0" w:color="auto"/>
            </w:tcBorders>
          </w:tcPr>
          <w:p w14:paraId="7460CF7E" w14:textId="649B289D" w:rsidR="009F1E05" w:rsidRPr="00EE33DB" w:rsidRDefault="00B00A98" w:rsidP="000800F2">
            <w:pPr>
              <w:widowControl w:val="0"/>
              <w:spacing w:before="60" w:after="60"/>
              <w:jc w:val="both"/>
              <w:rPr>
                <w:rFonts w:asciiTheme="minorBidi" w:hAnsiTheme="minorBidi" w:cstheme="minorBidi"/>
                <w:i/>
                <w:strike/>
              </w:rPr>
            </w:pPr>
            <w:r w:rsidRPr="00EE33DB">
              <w:rPr>
                <w:rFonts w:asciiTheme="minorBidi" w:hAnsiTheme="minorBidi"/>
                <w:i/>
              </w:rPr>
              <w:t>Identificadores</w:t>
            </w:r>
          </w:p>
        </w:tc>
        <w:tc>
          <w:tcPr>
            <w:tcW w:w="2907" w:type="pct"/>
            <w:tcBorders>
              <w:top w:val="single" w:sz="4" w:space="0" w:color="auto"/>
              <w:left w:val="single" w:sz="4" w:space="0" w:color="auto"/>
              <w:bottom w:val="single" w:sz="4" w:space="0" w:color="auto"/>
              <w:right w:val="single" w:sz="4" w:space="0" w:color="auto"/>
            </w:tcBorders>
          </w:tcPr>
          <w:p w14:paraId="7460CF7F" w14:textId="6EAF5603" w:rsidR="009F1E05" w:rsidRPr="00EE33DB" w:rsidRDefault="00B00A98" w:rsidP="000800F2">
            <w:pPr>
              <w:widowControl w:val="0"/>
              <w:spacing w:before="60" w:after="60"/>
              <w:jc w:val="both"/>
              <w:rPr>
                <w:rFonts w:asciiTheme="minorBidi" w:hAnsiTheme="minorBidi" w:cstheme="minorBidi"/>
                <w:strike/>
              </w:rPr>
            </w:pPr>
            <w:r w:rsidRPr="00EE33DB">
              <w:rPr>
                <w:rFonts w:asciiTheme="minorBidi" w:hAnsiTheme="minorBidi"/>
                <w:i/>
              </w:rPr>
              <w:t>Características</w:t>
            </w:r>
          </w:p>
        </w:tc>
      </w:tr>
      <w:tr w:rsidR="009F1E05" w:rsidRPr="00EE33DB" w14:paraId="7460CF83" w14:textId="77777777" w:rsidTr="0027289A">
        <w:tc>
          <w:tcPr>
            <w:tcW w:w="2093" w:type="pct"/>
            <w:tcBorders>
              <w:top w:val="single" w:sz="4" w:space="0" w:color="auto"/>
              <w:left w:val="single" w:sz="4" w:space="0" w:color="auto"/>
              <w:bottom w:val="single" w:sz="4" w:space="0" w:color="auto"/>
              <w:right w:val="single" w:sz="4" w:space="0" w:color="auto"/>
            </w:tcBorders>
          </w:tcPr>
          <w:p w14:paraId="7460CF81" w14:textId="77777777" w:rsidR="009F1E05" w:rsidRPr="00EE33DB" w:rsidRDefault="009F1E05" w:rsidP="000800F2">
            <w:pPr>
              <w:widowControl w:val="0"/>
              <w:numPr>
                <w:ilvl w:val="0"/>
                <w:numId w:val="4"/>
              </w:numPr>
              <w:tabs>
                <w:tab w:val="clear" w:pos="360"/>
              </w:tabs>
              <w:spacing w:before="60" w:after="60"/>
              <w:ind w:left="426" w:hanging="426"/>
              <w:rPr>
                <w:rFonts w:asciiTheme="minorBidi" w:hAnsiTheme="minorBidi" w:cstheme="minorBidi"/>
              </w:rPr>
            </w:pPr>
            <w:r w:rsidRPr="00EE33DB">
              <w:rPr>
                <w:rFonts w:asciiTheme="minorBidi" w:hAnsiTheme="minorBidi"/>
              </w:rPr>
              <w:t>Standard</w:t>
            </w:r>
          </w:p>
        </w:tc>
        <w:tc>
          <w:tcPr>
            <w:tcW w:w="2907" w:type="pct"/>
            <w:tcBorders>
              <w:top w:val="single" w:sz="4" w:space="0" w:color="auto"/>
              <w:left w:val="single" w:sz="4" w:space="0" w:color="auto"/>
              <w:bottom w:val="single" w:sz="4" w:space="0" w:color="auto"/>
              <w:right w:val="single" w:sz="4" w:space="0" w:color="auto"/>
            </w:tcBorders>
          </w:tcPr>
          <w:p w14:paraId="7460CF82" w14:textId="77777777" w:rsidR="009F1E05" w:rsidRPr="00EE33DB" w:rsidRDefault="009F1E05" w:rsidP="000800F2">
            <w:pPr>
              <w:widowControl w:val="0"/>
              <w:spacing w:before="60" w:after="60"/>
              <w:rPr>
                <w:rFonts w:asciiTheme="minorBidi" w:hAnsiTheme="minorBidi" w:cstheme="minorBidi"/>
              </w:rPr>
            </w:pPr>
            <w:r w:rsidRPr="00EE33DB">
              <w:rPr>
                <w:rFonts w:asciiTheme="minorBidi" w:hAnsiTheme="minorBidi"/>
              </w:rPr>
              <w:t>Identificador dos vales postais internacionais</w:t>
            </w:r>
          </w:p>
        </w:tc>
      </w:tr>
      <w:tr w:rsidR="009F1E05" w:rsidRPr="00EE33DB" w14:paraId="7460CF86" w14:textId="77777777" w:rsidTr="0027289A">
        <w:tc>
          <w:tcPr>
            <w:tcW w:w="2093" w:type="pct"/>
            <w:tcBorders>
              <w:top w:val="single" w:sz="4" w:space="0" w:color="auto"/>
              <w:left w:val="single" w:sz="4" w:space="0" w:color="auto"/>
              <w:bottom w:val="single" w:sz="4" w:space="0" w:color="auto"/>
              <w:right w:val="single" w:sz="4" w:space="0" w:color="auto"/>
            </w:tcBorders>
          </w:tcPr>
          <w:p w14:paraId="7460CF84" w14:textId="77777777" w:rsidR="009F1E05" w:rsidRPr="00EE33DB" w:rsidRDefault="009F1E05" w:rsidP="000800F2">
            <w:pPr>
              <w:widowControl w:val="0"/>
              <w:numPr>
                <w:ilvl w:val="0"/>
                <w:numId w:val="4"/>
              </w:numPr>
              <w:spacing w:before="60" w:after="60"/>
              <w:ind w:left="426" w:hanging="426"/>
              <w:rPr>
                <w:rFonts w:asciiTheme="minorBidi" w:hAnsiTheme="minorBidi" w:cstheme="minorBidi"/>
              </w:rPr>
            </w:pPr>
            <w:r w:rsidRPr="00EE33DB">
              <w:rPr>
                <w:rFonts w:asciiTheme="minorBidi" w:hAnsiTheme="minorBidi"/>
              </w:rPr>
              <w:tab/>
              <w:t>CTN</w:t>
            </w:r>
          </w:p>
        </w:tc>
        <w:tc>
          <w:tcPr>
            <w:tcW w:w="2907" w:type="pct"/>
            <w:tcBorders>
              <w:top w:val="single" w:sz="4" w:space="0" w:color="auto"/>
              <w:left w:val="single" w:sz="4" w:space="0" w:color="auto"/>
              <w:bottom w:val="single" w:sz="4" w:space="0" w:color="auto"/>
              <w:right w:val="single" w:sz="4" w:space="0" w:color="auto"/>
            </w:tcBorders>
          </w:tcPr>
          <w:p w14:paraId="7460CF85" w14:textId="77777777" w:rsidR="009F1E05" w:rsidRPr="00EE33DB" w:rsidRDefault="009F1E05" w:rsidP="000800F2">
            <w:pPr>
              <w:widowControl w:val="0"/>
              <w:spacing w:before="60" w:after="60"/>
              <w:rPr>
                <w:rFonts w:asciiTheme="minorBidi" w:hAnsiTheme="minorBidi" w:cstheme="minorBidi"/>
              </w:rPr>
            </w:pPr>
            <w:r w:rsidRPr="00EE33DB">
              <w:rPr>
                <w:rFonts w:asciiTheme="minorBidi" w:hAnsiTheme="minorBidi"/>
              </w:rPr>
              <w:t>Número de transação do cliente (v. art. 2.1.1)</w:t>
            </w:r>
          </w:p>
        </w:tc>
      </w:tr>
    </w:tbl>
    <w:p w14:paraId="7460CF87" w14:textId="77777777" w:rsidR="009F1E05" w:rsidRPr="00EE33DB" w:rsidRDefault="009F1E05" w:rsidP="000800F2">
      <w:pPr>
        <w:widowControl w:val="0"/>
        <w:jc w:val="both"/>
        <w:rPr>
          <w:rFonts w:asciiTheme="minorBidi" w:hAnsiTheme="minorBidi" w:cstheme="minorBidi"/>
          <w:b/>
        </w:rPr>
      </w:pPr>
    </w:p>
    <w:p w14:paraId="7460CF88" w14:textId="77777777" w:rsidR="009F1E05" w:rsidRPr="00EE33DB" w:rsidRDefault="009F1E05" w:rsidP="000800F2">
      <w:pPr>
        <w:widowControl w:val="0"/>
        <w:tabs>
          <w:tab w:val="left" w:pos="540"/>
        </w:tabs>
        <w:jc w:val="both"/>
        <w:rPr>
          <w:rFonts w:asciiTheme="minorBidi" w:hAnsiTheme="minorBidi" w:cstheme="minorBidi"/>
        </w:rPr>
      </w:pPr>
    </w:p>
    <w:p w14:paraId="7460CF89" w14:textId="77777777" w:rsidR="009F1E05" w:rsidRPr="00EE33DB" w:rsidRDefault="00963346" w:rsidP="000800F2">
      <w:pPr>
        <w:widowControl w:val="0"/>
        <w:jc w:val="both"/>
        <w:rPr>
          <w:rFonts w:asciiTheme="minorBidi" w:hAnsiTheme="minorBidi" w:cstheme="minorBidi"/>
        </w:rPr>
      </w:pPr>
      <w:r w:rsidRPr="00EE33DB">
        <w:rPr>
          <w:rFonts w:asciiTheme="minorBidi" w:hAnsiTheme="minorBidi"/>
          <w:b/>
        </w:rPr>
        <w:t>Artigo 9</w:t>
      </w:r>
      <w:r w:rsidRPr="00EE33DB">
        <w:rPr>
          <w:rFonts w:asciiTheme="minorBidi" w:hAnsiTheme="minorBidi"/>
        </w:rPr>
        <w:t xml:space="preserve"> </w:t>
      </w:r>
    </w:p>
    <w:p w14:paraId="7460CF8A" w14:textId="300845B4" w:rsidR="009F1E05" w:rsidRPr="00EE33DB" w:rsidRDefault="009F1E05" w:rsidP="000800F2">
      <w:pPr>
        <w:widowControl w:val="0"/>
        <w:jc w:val="both"/>
        <w:rPr>
          <w:rFonts w:asciiTheme="minorBidi" w:hAnsiTheme="minorBidi" w:cstheme="minorBidi"/>
          <w:b/>
        </w:rPr>
      </w:pPr>
      <w:r w:rsidRPr="00EE33DB">
        <w:rPr>
          <w:rFonts w:asciiTheme="minorBidi" w:hAnsiTheme="minorBidi"/>
          <w:b/>
        </w:rPr>
        <w:t>Dever de identificação do remetente</w:t>
      </w:r>
    </w:p>
    <w:p w14:paraId="7460CF8B" w14:textId="77777777" w:rsidR="009F1E05" w:rsidRPr="00EE33DB" w:rsidRDefault="009F1E05" w:rsidP="000800F2">
      <w:pPr>
        <w:widowControl w:val="0"/>
        <w:jc w:val="both"/>
        <w:rPr>
          <w:rFonts w:asciiTheme="minorBidi" w:hAnsiTheme="minorBidi" w:cstheme="minorBidi"/>
          <w:b/>
        </w:rPr>
      </w:pPr>
    </w:p>
    <w:p w14:paraId="7460CF8C" w14:textId="090C31D5" w:rsidR="009F1E05" w:rsidRPr="00EE33DB" w:rsidRDefault="009F1E05" w:rsidP="00EE502B">
      <w:pPr>
        <w:widowControl w:val="0"/>
        <w:jc w:val="both"/>
        <w:rPr>
          <w:rFonts w:asciiTheme="minorBidi" w:hAnsiTheme="minorBidi" w:cstheme="minorBidi"/>
        </w:rPr>
      </w:pPr>
      <w:r w:rsidRPr="00EE33DB">
        <w:rPr>
          <w:rFonts w:asciiTheme="minorBidi" w:hAnsiTheme="minorBidi"/>
        </w:rPr>
        <w:t>As Partes concord</w:t>
      </w:r>
      <w:r w:rsidR="00EE502B" w:rsidRPr="00EE33DB">
        <w:rPr>
          <w:rFonts w:asciiTheme="minorBidi" w:hAnsiTheme="minorBidi"/>
        </w:rPr>
        <w:t>a</w:t>
      </w:r>
      <w:r w:rsidRPr="00EE33DB">
        <w:rPr>
          <w:rFonts w:asciiTheme="minorBidi" w:hAnsiTheme="minorBidi"/>
        </w:rPr>
        <w:t>m em exigir os dados de identidade do remetente para todas as ordens postais de pagamento eletrónico, nos termos do artigo RP 702 do Regulamento do Acordo referente aos Serviços Postais de Pagamento.</w:t>
      </w:r>
    </w:p>
    <w:p w14:paraId="7460CF8D" w14:textId="77777777" w:rsidR="009F1E05" w:rsidRPr="00EE33DB" w:rsidRDefault="009F1E05" w:rsidP="000800F2">
      <w:pPr>
        <w:widowControl w:val="0"/>
        <w:jc w:val="both"/>
        <w:rPr>
          <w:rFonts w:asciiTheme="minorBidi" w:hAnsiTheme="minorBidi" w:cstheme="minorBidi"/>
          <w:b/>
        </w:rPr>
      </w:pPr>
    </w:p>
    <w:p w14:paraId="7460CF8E" w14:textId="77777777" w:rsidR="009F1E05" w:rsidRPr="00EE33DB" w:rsidRDefault="009F1E05" w:rsidP="000800F2">
      <w:pPr>
        <w:widowControl w:val="0"/>
        <w:jc w:val="both"/>
        <w:rPr>
          <w:rFonts w:asciiTheme="minorBidi" w:hAnsiTheme="minorBidi" w:cstheme="minorBidi"/>
          <w:b/>
        </w:rPr>
      </w:pPr>
    </w:p>
    <w:p w14:paraId="7460CF8F" w14:textId="77777777" w:rsidR="009F1E05" w:rsidRPr="00EE33DB" w:rsidRDefault="00AB2721" w:rsidP="008D4F7C">
      <w:pPr>
        <w:widowControl w:val="0"/>
        <w:jc w:val="both"/>
        <w:rPr>
          <w:rFonts w:asciiTheme="minorBidi" w:hAnsiTheme="minorBidi" w:cstheme="minorBidi"/>
          <w:b/>
        </w:rPr>
      </w:pPr>
      <w:r w:rsidRPr="00EE33DB">
        <w:rPr>
          <w:rFonts w:asciiTheme="minorBidi" w:hAnsiTheme="minorBidi"/>
          <w:b/>
        </w:rPr>
        <w:t xml:space="preserve">Artigo 10 </w:t>
      </w:r>
    </w:p>
    <w:p w14:paraId="7460CF90" w14:textId="77777777" w:rsidR="009F1E05" w:rsidRPr="00EE33DB" w:rsidRDefault="009F1E05" w:rsidP="000800F2">
      <w:pPr>
        <w:widowControl w:val="0"/>
        <w:jc w:val="both"/>
        <w:rPr>
          <w:rFonts w:asciiTheme="minorBidi" w:hAnsiTheme="minorBidi" w:cstheme="minorBidi"/>
          <w:b/>
        </w:rPr>
      </w:pPr>
      <w:r w:rsidRPr="00EE33DB">
        <w:rPr>
          <w:rFonts w:asciiTheme="minorBidi" w:hAnsiTheme="minorBidi"/>
          <w:b/>
        </w:rPr>
        <w:t>Código secreto</w:t>
      </w:r>
    </w:p>
    <w:p w14:paraId="7460CF91" w14:textId="77777777" w:rsidR="009F1E05" w:rsidRPr="00EE33DB" w:rsidRDefault="009F1E05" w:rsidP="000800F2">
      <w:pPr>
        <w:widowControl w:val="0"/>
        <w:jc w:val="both"/>
        <w:rPr>
          <w:rFonts w:asciiTheme="minorBidi" w:hAnsiTheme="minorBidi" w:cstheme="minorBidi"/>
          <w:bCs/>
        </w:rPr>
      </w:pPr>
    </w:p>
    <w:p w14:paraId="7460CF92" w14:textId="3C2CE35E" w:rsidR="009F1E05" w:rsidRPr="00EE33DB" w:rsidRDefault="009F1E05" w:rsidP="000800F2">
      <w:pPr>
        <w:widowControl w:val="0"/>
        <w:jc w:val="both"/>
        <w:rPr>
          <w:rFonts w:asciiTheme="minorBidi" w:hAnsiTheme="minorBidi" w:cstheme="minorBidi"/>
          <w:bCs/>
        </w:rPr>
      </w:pPr>
      <w:r w:rsidRPr="00EE33DB">
        <w:rPr>
          <w:rFonts w:asciiTheme="minorBidi" w:hAnsiTheme="minorBidi"/>
          <w:bCs/>
        </w:rPr>
        <w:t>O pagamento dos vales em numerário e dos vales de pagamento ao beneficiário deve ser assegurado através de um código secreto, conforme especificado nos artigos RP 704 e RP 1606 do Regulamento do Acordo referente aos Serviços Postais de Pagamento.</w:t>
      </w:r>
    </w:p>
    <w:p w14:paraId="7460CF93" w14:textId="77777777" w:rsidR="009F1E05" w:rsidRPr="00EE33DB" w:rsidRDefault="009F1E05" w:rsidP="000800F2">
      <w:pPr>
        <w:widowControl w:val="0"/>
        <w:jc w:val="both"/>
        <w:rPr>
          <w:rFonts w:asciiTheme="minorBidi" w:hAnsiTheme="minorBidi" w:cstheme="minorBidi"/>
          <w:b/>
        </w:rPr>
      </w:pPr>
    </w:p>
    <w:p w14:paraId="7460CF94" w14:textId="77777777" w:rsidR="009F1E05" w:rsidRPr="00EE33DB" w:rsidRDefault="009F1E05" w:rsidP="000800F2">
      <w:pPr>
        <w:widowControl w:val="0"/>
        <w:jc w:val="both"/>
        <w:rPr>
          <w:rFonts w:asciiTheme="minorBidi" w:hAnsiTheme="minorBidi" w:cstheme="minorBidi"/>
          <w:b/>
        </w:rPr>
      </w:pPr>
    </w:p>
    <w:p w14:paraId="7460CF95" w14:textId="77777777" w:rsidR="009F1E05" w:rsidRPr="00EE33DB" w:rsidRDefault="009F1E05" w:rsidP="000800F2">
      <w:pPr>
        <w:widowControl w:val="0"/>
        <w:jc w:val="both"/>
        <w:rPr>
          <w:rFonts w:asciiTheme="minorBidi" w:hAnsiTheme="minorBidi" w:cstheme="minorBidi"/>
          <w:b/>
        </w:rPr>
      </w:pPr>
      <w:r w:rsidRPr="00EE33DB">
        <w:rPr>
          <w:rFonts w:asciiTheme="minorBidi" w:hAnsiTheme="minorBidi"/>
          <w:b/>
        </w:rPr>
        <w:t xml:space="preserve">Artigo 11 </w:t>
      </w:r>
    </w:p>
    <w:p w14:paraId="7460CF96" w14:textId="77777777" w:rsidR="009F1E05" w:rsidRPr="00EE33DB" w:rsidRDefault="009F1E05" w:rsidP="000800F2">
      <w:pPr>
        <w:widowControl w:val="0"/>
        <w:tabs>
          <w:tab w:val="left" w:pos="540"/>
        </w:tabs>
        <w:jc w:val="both"/>
        <w:rPr>
          <w:rFonts w:asciiTheme="minorBidi" w:hAnsiTheme="minorBidi" w:cstheme="minorBidi"/>
          <w:b/>
        </w:rPr>
      </w:pPr>
      <w:r w:rsidRPr="00EE33DB">
        <w:rPr>
          <w:rFonts w:asciiTheme="minorBidi" w:hAnsiTheme="minorBidi"/>
          <w:b/>
        </w:rPr>
        <w:lastRenderedPageBreak/>
        <w:t>Caracteres utilizados para a transmissão dos dados</w:t>
      </w:r>
    </w:p>
    <w:p w14:paraId="7460CF97" w14:textId="77777777" w:rsidR="009F1E05" w:rsidRPr="00EE33DB" w:rsidRDefault="009F1E05" w:rsidP="000800F2">
      <w:pPr>
        <w:widowControl w:val="0"/>
        <w:tabs>
          <w:tab w:val="left" w:pos="540"/>
        </w:tabs>
        <w:jc w:val="both"/>
        <w:rPr>
          <w:rFonts w:asciiTheme="minorBidi" w:hAnsiTheme="minorBidi" w:cstheme="minorBidi"/>
        </w:rPr>
      </w:pPr>
    </w:p>
    <w:p w14:paraId="7460CF98" w14:textId="41F89982" w:rsidR="009F1E05" w:rsidRPr="00EE33DB" w:rsidRDefault="009F1E05" w:rsidP="009A29C7">
      <w:pPr>
        <w:widowControl w:val="0"/>
        <w:jc w:val="both"/>
        <w:rPr>
          <w:rFonts w:asciiTheme="minorBidi" w:hAnsiTheme="minorBidi" w:cstheme="minorBidi"/>
        </w:rPr>
      </w:pPr>
      <w:r w:rsidRPr="00EE33DB">
        <w:rPr>
          <w:rFonts w:asciiTheme="minorBidi" w:hAnsiTheme="minorBidi"/>
        </w:rPr>
        <w:t>As Partes concordam em trocar ordens postais de pagamento eletrónico redigidas em caracteres latinos e em algarismos árabes.</w:t>
      </w:r>
    </w:p>
    <w:p w14:paraId="7460CF99" w14:textId="77777777" w:rsidR="009F1E05" w:rsidRPr="00EE33DB" w:rsidRDefault="009F1E05" w:rsidP="000800F2">
      <w:pPr>
        <w:widowControl w:val="0"/>
        <w:tabs>
          <w:tab w:val="left" w:pos="540"/>
        </w:tabs>
        <w:jc w:val="both"/>
        <w:rPr>
          <w:rFonts w:asciiTheme="minorBidi" w:hAnsiTheme="minorBidi" w:cstheme="minorBidi"/>
        </w:rPr>
      </w:pPr>
    </w:p>
    <w:p w14:paraId="1C83BF3A" w14:textId="77777777" w:rsidR="008D4F7C" w:rsidRPr="00EE33DB" w:rsidRDefault="008D4F7C" w:rsidP="000800F2">
      <w:pPr>
        <w:widowControl w:val="0"/>
        <w:tabs>
          <w:tab w:val="left" w:pos="540"/>
        </w:tabs>
        <w:jc w:val="both"/>
        <w:rPr>
          <w:rFonts w:asciiTheme="minorBidi" w:hAnsiTheme="minorBidi" w:cstheme="minorBidi"/>
        </w:rPr>
      </w:pPr>
    </w:p>
    <w:p w14:paraId="7460CF9B" w14:textId="77777777" w:rsidR="009F1E05" w:rsidRPr="00EE33DB" w:rsidRDefault="00AB2721" w:rsidP="00135618">
      <w:pPr>
        <w:pageBreakBefore/>
        <w:widowControl w:val="0"/>
        <w:tabs>
          <w:tab w:val="left" w:pos="540"/>
        </w:tabs>
        <w:jc w:val="both"/>
        <w:rPr>
          <w:rFonts w:asciiTheme="minorBidi" w:hAnsiTheme="minorBidi" w:cstheme="minorBidi"/>
          <w:b/>
        </w:rPr>
      </w:pPr>
      <w:r w:rsidRPr="00EE33DB">
        <w:rPr>
          <w:rFonts w:asciiTheme="minorBidi" w:hAnsiTheme="minorBidi"/>
          <w:b/>
        </w:rPr>
        <w:lastRenderedPageBreak/>
        <w:t>Artigo 12</w:t>
      </w:r>
    </w:p>
    <w:p w14:paraId="7460CF9C" w14:textId="77777777" w:rsidR="009F1E05" w:rsidRPr="00EE33DB" w:rsidRDefault="009F1E05" w:rsidP="000800F2">
      <w:pPr>
        <w:widowControl w:val="0"/>
        <w:tabs>
          <w:tab w:val="left" w:pos="540"/>
        </w:tabs>
        <w:jc w:val="both"/>
        <w:rPr>
          <w:rFonts w:asciiTheme="minorBidi" w:hAnsiTheme="minorBidi" w:cstheme="minorBidi"/>
          <w:b/>
        </w:rPr>
      </w:pPr>
      <w:r w:rsidRPr="00EE33DB">
        <w:rPr>
          <w:rFonts w:asciiTheme="minorBidi" w:hAnsiTheme="minorBidi"/>
          <w:b/>
        </w:rPr>
        <w:t>Remuneração</w:t>
      </w:r>
    </w:p>
    <w:p w14:paraId="7460CF9D" w14:textId="77777777" w:rsidR="009F1E05" w:rsidRPr="00EE33DB" w:rsidRDefault="009F1E05" w:rsidP="000800F2">
      <w:pPr>
        <w:widowControl w:val="0"/>
        <w:tabs>
          <w:tab w:val="left" w:pos="540"/>
        </w:tabs>
        <w:jc w:val="both"/>
        <w:rPr>
          <w:rFonts w:asciiTheme="minorBidi" w:hAnsiTheme="minorBidi" w:cstheme="minorBidi"/>
        </w:rPr>
      </w:pPr>
    </w:p>
    <w:p w14:paraId="7460CF9E" w14:textId="77777777" w:rsidR="009F1E05" w:rsidRPr="00EE33DB" w:rsidRDefault="009F1E05" w:rsidP="009A29C7">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 xml:space="preserve">A </w:t>
      </w:r>
      <w:r w:rsidRPr="00EE33DB">
        <w:rPr>
          <w:rFonts w:asciiTheme="minorBidi" w:hAnsiTheme="minorBidi"/>
          <w:bCs/>
        </w:rPr>
        <w:t>remuneração</w:t>
      </w:r>
      <w:r w:rsidRPr="00EE33DB">
        <w:rPr>
          <w:rFonts w:asciiTheme="minorBidi" w:hAnsiTheme="minorBidi"/>
        </w:rPr>
        <w:t xml:space="preserve"> do operador designado pagador para as ordens postais de pagamento eletrónico pagas deve: </w:t>
      </w:r>
    </w:p>
    <w:p w14:paraId="7460CF9F" w14:textId="77777777" w:rsidR="009F1E05" w:rsidRPr="00EE33DB" w:rsidRDefault="009F1E05" w:rsidP="000800F2">
      <w:pPr>
        <w:widowControl w:val="0"/>
        <w:spacing w:before="120"/>
        <w:rPr>
          <w:rFonts w:asciiTheme="minorBidi" w:hAnsiTheme="minorBidi" w:cstheme="minorBidi"/>
        </w:rPr>
      </w:pPr>
      <w:r w:rsidRPr="00EE33DB">
        <w:rPr>
          <w:rFonts w:asciiTheme="minorBidi" w:hAnsiTheme="minorBidi"/>
        </w:rPr>
        <w:t>1.1</w:t>
      </w:r>
      <w:r w:rsidRPr="00EE33DB">
        <w:rPr>
          <w:rFonts w:asciiTheme="minorBidi" w:hAnsiTheme="minorBidi"/>
        </w:rPr>
        <w:tab/>
        <w:t>ter em conta as tarifas aplicadas aos clientes;</w:t>
      </w:r>
    </w:p>
    <w:p w14:paraId="7460CFA0" w14:textId="77777777" w:rsidR="009F1E05" w:rsidRPr="00EE33DB" w:rsidRDefault="009F1E05" w:rsidP="000800F2">
      <w:pPr>
        <w:widowControl w:val="0"/>
        <w:spacing w:before="120"/>
        <w:jc w:val="both"/>
        <w:rPr>
          <w:rFonts w:asciiTheme="minorBidi" w:hAnsiTheme="minorBidi" w:cstheme="minorBidi"/>
        </w:rPr>
      </w:pPr>
      <w:r w:rsidRPr="00EE33DB">
        <w:rPr>
          <w:rFonts w:asciiTheme="minorBidi" w:hAnsiTheme="minorBidi"/>
        </w:rPr>
        <w:t>1.2</w:t>
      </w:r>
      <w:r w:rsidRPr="00EE33DB">
        <w:rPr>
          <w:rFonts w:asciiTheme="minorBidi" w:hAnsiTheme="minorBidi"/>
        </w:rPr>
        <w:tab/>
        <w:t>ser fixada de comum acordo entre as duas Partes;</w:t>
      </w:r>
    </w:p>
    <w:p w14:paraId="7460CFA2" w14:textId="3829C789" w:rsidR="009F1E05" w:rsidRPr="00EE33DB" w:rsidRDefault="0079181A" w:rsidP="00B46114">
      <w:pPr>
        <w:widowControl w:val="0"/>
        <w:spacing w:before="120"/>
        <w:jc w:val="both"/>
        <w:rPr>
          <w:rFonts w:asciiTheme="minorBidi" w:hAnsiTheme="minorBidi" w:cstheme="minorBidi"/>
        </w:rPr>
      </w:pPr>
      <w:r w:rsidRPr="00EE33DB">
        <w:rPr>
          <w:rFonts w:asciiTheme="minorBidi" w:hAnsiTheme="minorBidi"/>
        </w:rPr>
        <w:t>1.3</w:t>
      </w:r>
      <w:r w:rsidRPr="00EE33DB">
        <w:rPr>
          <w:rFonts w:asciiTheme="minorBidi" w:hAnsiTheme="minorBidi"/>
        </w:rPr>
        <w:tab/>
        <w:t>ser igual ou inferior à metade da tarifa aplicada.</w:t>
      </w:r>
    </w:p>
    <w:p w14:paraId="7460CFA3" w14:textId="77777777" w:rsidR="009F1E05" w:rsidRPr="00EE33DB" w:rsidRDefault="009F1E05" w:rsidP="000800F2">
      <w:pPr>
        <w:widowControl w:val="0"/>
        <w:jc w:val="both"/>
        <w:rPr>
          <w:rFonts w:asciiTheme="minorBidi" w:hAnsiTheme="minorBidi" w:cstheme="minorBidi"/>
        </w:rPr>
      </w:pPr>
    </w:p>
    <w:p w14:paraId="7460CFA4" w14:textId="4D37F3B5" w:rsidR="009F1E05" w:rsidRPr="00EE33DB" w:rsidRDefault="009F1E05" w:rsidP="00373846">
      <w:pPr>
        <w:widowControl w:val="0"/>
        <w:jc w:val="both"/>
        <w:rPr>
          <w:rFonts w:asciiTheme="minorBidi" w:hAnsiTheme="minorBidi" w:cstheme="minorBidi"/>
          <w:b/>
        </w:rPr>
      </w:pPr>
      <w:r w:rsidRPr="00EE33DB">
        <w:rPr>
          <w:rFonts w:asciiTheme="minorBidi" w:hAnsiTheme="minorBidi"/>
        </w:rPr>
        <w:t>2.</w:t>
      </w:r>
      <w:r w:rsidRPr="00EE33DB">
        <w:rPr>
          <w:rFonts w:asciiTheme="minorBidi" w:hAnsiTheme="minorBidi"/>
        </w:rPr>
        <w:tab/>
      </w:r>
      <w:r w:rsidRPr="00EE33DB">
        <w:rPr>
          <w:rFonts w:asciiTheme="minorBidi" w:hAnsiTheme="minorBidi"/>
          <w:iCs/>
        </w:rPr>
        <w:t>(Facultativo)</w:t>
      </w:r>
      <w:r w:rsidRPr="00EE33DB">
        <w:rPr>
          <w:rFonts w:asciiTheme="minorBidi" w:hAnsiTheme="minorBidi"/>
        </w:rPr>
        <w:t xml:space="preserve"> A </w:t>
      </w:r>
      <w:r w:rsidRPr="00EE33DB">
        <w:rPr>
          <w:rFonts w:asciiTheme="minorBidi" w:hAnsiTheme="minorBidi"/>
          <w:bCs/>
        </w:rPr>
        <w:t>remuneração</w:t>
      </w:r>
      <w:r w:rsidRPr="00EE33DB">
        <w:rPr>
          <w:rFonts w:asciiTheme="minorBidi" w:hAnsiTheme="minorBidi"/>
        </w:rPr>
        <w:t xml:space="preserve"> para as </w:t>
      </w:r>
      <w:r w:rsidR="0084257E" w:rsidRPr="00EE33DB">
        <w:rPr>
          <w:rFonts w:asciiTheme="minorBidi" w:hAnsiTheme="minorBidi"/>
        </w:rPr>
        <w:t>funcionalidades suplementares</w:t>
      </w:r>
      <w:r w:rsidRPr="00EE33DB">
        <w:rPr>
          <w:rFonts w:asciiTheme="minorBidi" w:hAnsiTheme="minorBidi"/>
        </w:rPr>
        <w:t xml:space="preserve"> acordadas é fixada pelas Partes no artigo 12 (</w:t>
      </w:r>
      <w:r w:rsidR="0084257E" w:rsidRPr="00EE33DB">
        <w:rPr>
          <w:rFonts w:asciiTheme="minorBidi" w:hAnsiTheme="minorBidi"/>
        </w:rPr>
        <w:t>Funcionalidades suplementares</w:t>
      </w:r>
      <w:r w:rsidRPr="00EE33DB">
        <w:rPr>
          <w:rFonts w:asciiTheme="minorBidi" w:hAnsiTheme="minorBidi"/>
        </w:rPr>
        <w:t xml:space="preserve"> fornecidas) do anexo ou num acordo bilateral adicional</w:t>
      </w:r>
      <w:r w:rsidRPr="00EE33DB">
        <w:rPr>
          <w:rFonts w:asciiTheme="minorBidi" w:hAnsiTheme="minorBidi"/>
          <w:bCs/>
        </w:rPr>
        <w:t>.</w:t>
      </w:r>
    </w:p>
    <w:p w14:paraId="7460CFA5" w14:textId="77777777" w:rsidR="009F1E05" w:rsidRPr="00EE33DB" w:rsidRDefault="009F1E05" w:rsidP="000800F2">
      <w:pPr>
        <w:widowControl w:val="0"/>
        <w:tabs>
          <w:tab w:val="left" w:pos="540"/>
        </w:tabs>
        <w:jc w:val="both"/>
        <w:rPr>
          <w:rFonts w:asciiTheme="minorBidi" w:hAnsiTheme="minorBidi" w:cstheme="minorBidi"/>
        </w:rPr>
      </w:pPr>
    </w:p>
    <w:p w14:paraId="7460CFA6" w14:textId="77777777" w:rsidR="009F1E05" w:rsidRPr="00EE33DB" w:rsidRDefault="009F1E05" w:rsidP="000800F2">
      <w:pPr>
        <w:widowControl w:val="0"/>
        <w:jc w:val="both"/>
        <w:rPr>
          <w:rFonts w:asciiTheme="minorBidi" w:hAnsiTheme="minorBidi" w:cstheme="minorBidi"/>
          <w:b/>
        </w:rPr>
      </w:pPr>
    </w:p>
    <w:p w14:paraId="7460CFA7" w14:textId="77777777" w:rsidR="009F1E05" w:rsidRPr="00EE33DB" w:rsidRDefault="0086740D" w:rsidP="000800F2">
      <w:pPr>
        <w:widowControl w:val="0"/>
        <w:jc w:val="both"/>
        <w:rPr>
          <w:rFonts w:asciiTheme="minorBidi" w:hAnsiTheme="minorBidi" w:cstheme="minorBidi"/>
          <w:b/>
        </w:rPr>
      </w:pPr>
      <w:r w:rsidRPr="00EE33DB">
        <w:rPr>
          <w:rFonts w:asciiTheme="minorBidi" w:hAnsiTheme="minorBidi"/>
          <w:b/>
        </w:rPr>
        <w:t>Artigo 13</w:t>
      </w:r>
    </w:p>
    <w:p w14:paraId="7460CFA8" w14:textId="77777777" w:rsidR="009F1E05" w:rsidRPr="00EE33DB" w:rsidRDefault="009F1E05" w:rsidP="000800F2">
      <w:pPr>
        <w:widowControl w:val="0"/>
        <w:tabs>
          <w:tab w:val="left" w:pos="540"/>
        </w:tabs>
        <w:jc w:val="both"/>
        <w:rPr>
          <w:rFonts w:asciiTheme="minorBidi" w:hAnsiTheme="minorBidi" w:cstheme="minorBidi"/>
          <w:b/>
        </w:rPr>
      </w:pPr>
      <w:r w:rsidRPr="00EE33DB">
        <w:rPr>
          <w:rFonts w:asciiTheme="minorBidi" w:hAnsiTheme="minorBidi"/>
          <w:b/>
        </w:rPr>
        <w:t>Periodicidade das contas</w:t>
      </w:r>
    </w:p>
    <w:p w14:paraId="7460CFA9" w14:textId="77777777" w:rsidR="009F1E05" w:rsidRPr="00EE33DB" w:rsidRDefault="009F1E05" w:rsidP="000800F2">
      <w:pPr>
        <w:widowControl w:val="0"/>
        <w:jc w:val="both"/>
        <w:rPr>
          <w:rFonts w:asciiTheme="minorBidi" w:hAnsiTheme="minorBidi" w:cstheme="minorBidi"/>
          <w:b/>
        </w:rPr>
      </w:pPr>
    </w:p>
    <w:p w14:paraId="7460CFAA" w14:textId="5C7DD82B" w:rsidR="009F1E05" w:rsidRPr="00EE33DB" w:rsidRDefault="009F1E05" w:rsidP="009E6AA7">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 xml:space="preserve">A </w:t>
      </w:r>
      <w:r w:rsidRPr="00EE33DB">
        <w:rPr>
          <w:rFonts w:asciiTheme="minorBidi" w:hAnsiTheme="minorBidi"/>
          <w:bCs/>
        </w:rPr>
        <w:t>periodicidade</w:t>
      </w:r>
      <w:r w:rsidRPr="00EE33DB">
        <w:rPr>
          <w:rFonts w:asciiTheme="minorBidi" w:hAnsiTheme="minorBidi"/>
        </w:rPr>
        <w:t xml:space="preserve"> e os </w:t>
      </w:r>
      <w:r w:rsidR="009E6AA7" w:rsidRPr="00EE33DB">
        <w:rPr>
          <w:rFonts w:asciiTheme="minorBidi" w:hAnsiTheme="minorBidi"/>
        </w:rPr>
        <w:t>prazos</w:t>
      </w:r>
      <w:r w:rsidRPr="00EE33DB">
        <w:rPr>
          <w:rFonts w:asciiTheme="minorBidi" w:hAnsiTheme="minorBidi"/>
        </w:rPr>
        <w:t xml:space="preserve"> </w:t>
      </w:r>
      <w:r w:rsidR="009E6AA7" w:rsidRPr="00EE33DB">
        <w:rPr>
          <w:rFonts w:asciiTheme="minorBidi" w:hAnsiTheme="minorBidi"/>
        </w:rPr>
        <w:t xml:space="preserve">para </w:t>
      </w:r>
      <w:r w:rsidRPr="00EE33DB">
        <w:rPr>
          <w:rFonts w:asciiTheme="minorBidi" w:hAnsiTheme="minorBidi"/>
        </w:rPr>
        <w:t>o pagamento das quantias que correspondem aos fundos transferidos pelos utilizadores e às remunerações das Partes são os seguintes:</w:t>
      </w:r>
    </w:p>
    <w:p w14:paraId="7460CFAB" w14:textId="77777777" w:rsidR="009F1E05" w:rsidRPr="00EE33DB" w:rsidRDefault="0079181A" w:rsidP="000800F2">
      <w:pPr>
        <w:widowControl w:val="0"/>
        <w:spacing w:before="120"/>
        <w:ind w:left="567" w:hanging="567"/>
        <w:jc w:val="both"/>
        <w:rPr>
          <w:rFonts w:asciiTheme="minorBidi" w:hAnsiTheme="minorBidi" w:cstheme="minorBidi"/>
        </w:rPr>
      </w:pPr>
      <w:r w:rsidRPr="00EE33DB">
        <w:rPr>
          <w:rFonts w:asciiTheme="minorBidi" w:hAnsiTheme="minorBidi"/>
        </w:rPr>
        <w:t>1.1</w:t>
      </w:r>
      <w:r w:rsidRPr="00EE33DB">
        <w:rPr>
          <w:rFonts w:asciiTheme="minorBidi" w:hAnsiTheme="minorBidi"/>
        </w:rPr>
        <w:tab/>
        <w:t>Periodicidade prevista pelo sistema de compensação/liquidação, para as Partes que aderiram ao sistema PPS*Clearing.</w:t>
      </w:r>
    </w:p>
    <w:p w14:paraId="7460CFAC" w14:textId="09A59AA9" w:rsidR="009F1E05" w:rsidRPr="00EE33DB" w:rsidRDefault="0079181A" w:rsidP="008D4F7C">
      <w:pPr>
        <w:widowControl w:val="0"/>
        <w:spacing w:before="120"/>
        <w:jc w:val="both"/>
        <w:rPr>
          <w:rFonts w:asciiTheme="minorBidi" w:hAnsiTheme="minorBidi" w:cstheme="minorBidi"/>
          <w:b/>
        </w:rPr>
      </w:pPr>
      <w:r w:rsidRPr="00EE33DB">
        <w:rPr>
          <w:rFonts w:asciiTheme="minorBidi" w:hAnsiTheme="minorBidi"/>
        </w:rPr>
        <w:t>1.2</w:t>
      </w:r>
      <w:r w:rsidRPr="00EE33DB">
        <w:rPr>
          <w:rFonts w:asciiTheme="minorBidi" w:hAnsiTheme="minorBidi"/>
        </w:rPr>
        <w:tab/>
        <w:t>Base diária, mensal ou outra, de acordo com as modalidades definidas no artigo 7 do anexo.</w:t>
      </w:r>
    </w:p>
    <w:p w14:paraId="7460CFAD" w14:textId="77777777" w:rsidR="009F1E05" w:rsidRPr="00EE33DB" w:rsidRDefault="009F1E05" w:rsidP="000800F2">
      <w:pPr>
        <w:widowControl w:val="0"/>
        <w:jc w:val="both"/>
        <w:rPr>
          <w:rFonts w:asciiTheme="minorBidi" w:hAnsiTheme="minorBidi" w:cstheme="minorBidi"/>
          <w:b/>
        </w:rPr>
      </w:pPr>
    </w:p>
    <w:p w14:paraId="494A6681" w14:textId="77777777" w:rsidR="008D4F7C" w:rsidRPr="00EE33DB" w:rsidRDefault="008D4F7C" w:rsidP="000800F2">
      <w:pPr>
        <w:widowControl w:val="0"/>
        <w:jc w:val="both"/>
        <w:rPr>
          <w:rFonts w:asciiTheme="minorBidi" w:hAnsiTheme="minorBidi" w:cstheme="minorBidi"/>
          <w:b/>
        </w:rPr>
      </w:pPr>
    </w:p>
    <w:p w14:paraId="7460CFAE" w14:textId="77777777" w:rsidR="009F1E05" w:rsidRPr="00EE33DB" w:rsidRDefault="0086740D" w:rsidP="000800F2">
      <w:pPr>
        <w:widowControl w:val="0"/>
        <w:jc w:val="both"/>
        <w:rPr>
          <w:rFonts w:asciiTheme="minorBidi" w:hAnsiTheme="minorBidi" w:cstheme="minorBidi"/>
          <w:b/>
        </w:rPr>
      </w:pPr>
      <w:r w:rsidRPr="00EE33DB">
        <w:rPr>
          <w:rFonts w:asciiTheme="minorBidi" w:hAnsiTheme="minorBidi"/>
          <w:b/>
        </w:rPr>
        <w:t>Artigo 14</w:t>
      </w:r>
    </w:p>
    <w:p w14:paraId="7460CFAF" w14:textId="77777777" w:rsidR="009F1E05" w:rsidRPr="00EE33DB" w:rsidRDefault="009F1E05" w:rsidP="000800F2">
      <w:pPr>
        <w:widowControl w:val="0"/>
        <w:tabs>
          <w:tab w:val="left" w:pos="540"/>
        </w:tabs>
        <w:jc w:val="both"/>
        <w:rPr>
          <w:rFonts w:asciiTheme="minorBidi" w:hAnsiTheme="minorBidi" w:cstheme="minorBidi"/>
          <w:b/>
        </w:rPr>
      </w:pPr>
      <w:r w:rsidRPr="00EE33DB">
        <w:rPr>
          <w:rFonts w:asciiTheme="minorBidi" w:hAnsiTheme="minorBidi"/>
          <w:b/>
        </w:rPr>
        <w:t xml:space="preserve">Moeda de liquidação das quantias que correspondem aos fundos transferidos pelos utilizadores e às remunerações das Partes </w:t>
      </w:r>
    </w:p>
    <w:p w14:paraId="7460CFB0" w14:textId="77777777" w:rsidR="009F1E05" w:rsidRPr="00EE33DB" w:rsidRDefault="009F1E05" w:rsidP="000800F2">
      <w:pPr>
        <w:widowControl w:val="0"/>
        <w:tabs>
          <w:tab w:val="left" w:pos="540"/>
        </w:tabs>
        <w:rPr>
          <w:rFonts w:asciiTheme="minorBidi" w:hAnsiTheme="minorBidi" w:cstheme="minorBidi"/>
        </w:rPr>
      </w:pPr>
    </w:p>
    <w:p w14:paraId="7460CFB1" w14:textId="77777777" w:rsidR="009F1E05" w:rsidRPr="00EE33DB" w:rsidRDefault="00C22D38" w:rsidP="000800F2">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 xml:space="preserve">A </w:t>
      </w:r>
      <w:r w:rsidRPr="00EE33DB">
        <w:rPr>
          <w:rFonts w:asciiTheme="minorBidi" w:hAnsiTheme="minorBidi"/>
          <w:bCs/>
        </w:rPr>
        <w:t>moeda de liquidação das quantias que correspondem aos fundos transferidos pelos utilizadores e às remunerações das Partes</w:t>
      </w:r>
      <w:r w:rsidRPr="00EE33DB">
        <w:rPr>
          <w:rFonts w:asciiTheme="minorBidi" w:hAnsiTheme="minorBidi"/>
        </w:rPr>
        <w:t xml:space="preserve"> é a moeda do sistema de compensação/liquidação, para as Partes que tenham aderido ao sistema PPS*Clearing.</w:t>
      </w:r>
    </w:p>
    <w:p w14:paraId="7460CFB2" w14:textId="77777777" w:rsidR="009F1E05" w:rsidRPr="00EE33DB" w:rsidRDefault="009F1E05" w:rsidP="000800F2">
      <w:pPr>
        <w:widowControl w:val="0"/>
        <w:tabs>
          <w:tab w:val="left" w:pos="540"/>
        </w:tabs>
        <w:rPr>
          <w:rFonts w:asciiTheme="minorBidi" w:hAnsiTheme="minorBidi" w:cstheme="minorBidi"/>
        </w:rPr>
      </w:pPr>
    </w:p>
    <w:p w14:paraId="7460CFB4" w14:textId="051CB791" w:rsidR="009F1E05" w:rsidRPr="00EE33DB" w:rsidRDefault="00C22D38" w:rsidP="00B46114">
      <w:pPr>
        <w:widowControl w:val="0"/>
        <w:jc w:val="both"/>
        <w:rPr>
          <w:rFonts w:asciiTheme="minorBidi" w:hAnsiTheme="minorBidi" w:cstheme="minorBidi"/>
        </w:rPr>
      </w:pPr>
      <w:r w:rsidRPr="00EE33DB">
        <w:rPr>
          <w:rFonts w:asciiTheme="minorBidi" w:hAnsiTheme="minorBidi"/>
        </w:rPr>
        <w:t>2.</w:t>
      </w:r>
      <w:r w:rsidRPr="00EE33DB">
        <w:rPr>
          <w:rFonts w:asciiTheme="minorBidi" w:hAnsiTheme="minorBidi"/>
        </w:rPr>
        <w:tab/>
        <w:t xml:space="preserve">Para as partes que não aderiram ao sistema PPS*Clearing, a moeda de liquidação </w:t>
      </w:r>
      <w:r w:rsidRPr="00EE33DB">
        <w:rPr>
          <w:rFonts w:asciiTheme="minorBidi" w:hAnsiTheme="minorBidi"/>
          <w:bCs/>
        </w:rPr>
        <w:t>das quantias que correspondem aos fundos transferidos pelos utilizadores e às remunerações das Partes</w:t>
      </w:r>
      <w:r w:rsidRPr="00EE33DB">
        <w:rPr>
          <w:rFonts w:asciiTheme="minorBidi" w:hAnsiTheme="minorBidi"/>
        </w:rPr>
        <w:t xml:space="preserve"> é a moeda estabelecida e validada pelas duas Partes.</w:t>
      </w:r>
    </w:p>
    <w:p w14:paraId="7460CFB6" w14:textId="77777777" w:rsidR="009F1E05" w:rsidRPr="00EE33DB" w:rsidRDefault="009F1E05" w:rsidP="000800F2">
      <w:pPr>
        <w:widowControl w:val="0"/>
        <w:tabs>
          <w:tab w:val="left" w:pos="540"/>
        </w:tabs>
        <w:jc w:val="both"/>
        <w:rPr>
          <w:rFonts w:asciiTheme="minorBidi" w:hAnsiTheme="minorBidi" w:cstheme="minorBidi"/>
        </w:rPr>
      </w:pPr>
    </w:p>
    <w:p w14:paraId="7460CFB7" w14:textId="77777777" w:rsidR="009F1E05" w:rsidRPr="00EE33DB" w:rsidRDefault="009F1E05" w:rsidP="000800F2">
      <w:pPr>
        <w:widowControl w:val="0"/>
        <w:jc w:val="both"/>
        <w:rPr>
          <w:rFonts w:asciiTheme="minorBidi" w:hAnsiTheme="minorBidi" w:cstheme="minorBidi"/>
          <w:b/>
        </w:rPr>
      </w:pPr>
    </w:p>
    <w:p w14:paraId="7460CFB8" w14:textId="77777777" w:rsidR="009F1E05" w:rsidRPr="00EE33DB" w:rsidRDefault="0086740D" w:rsidP="008D4F7C">
      <w:pPr>
        <w:widowControl w:val="0"/>
        <w:jc w:val="both"/>
        <w:rPr>
          <w:rFonts w:asciiTheme="minorBidi" w:hAnsiTheme="minorBidi" w:cstheme="minorBidi"/>
          <w:b/>
        </w:rPr>
      </w:pPr>
      <w:r w:rsidRPr="00EE33DB">
        <w:rPr>
          <w:rFonts w:asciiTheme="minorBidi" w:hAnsiTheme="minorBidi"/>
          <w:b/>
        </w:rPr>
        <w:t xml:space="preserve">Artigo 15 </w:t>
      </w:r>
    </w:p>
    <w:p w14:paraId="7460CFB9" w14:textId="77777777" w:rsidR="009F1E05" w:rsidRPr="00EE33DB" w:rsidRDefault="009F1E05" w:rsidP="000800F2">
      <w:pPr>
        <w:widowControl w:val="0"/>
        <w:jc w:val="both"/>
        <w:rPr>
          <w:rFonts w:asciiTheme="minorBidi" w:hAnsiTheme="minorBidi" w:cstheme="minorBidi"/>
        </w:rPr>
      </w:pPr>
      <w:r w:rsidRPr="00EE33DB">
        <w:rPr>
          <w:rFonts w:asciiTheme="minorBidi" w:hAnsiTheme="minorBidi"/>
          <w:b/>
        </w:rPr>
        <w:t>Liquidação das quantias que correspondem aos fundos transferidos pelos utilizadores e às remunerações das Partes</w:t>
      </w:r>
    </w:p>
    <w:p w14:paraId="7460CFBA" w14:textId="77777777" w:rsidR="009F1E05" w:rsidRPr="00EE33DB" w:rsidRDefault="009F1E05" w:rsidP="000800F2">
      <w:pPr>
        <w:widowControl w:val="0"/>
        <w:spacing w:line="240" w:lineRule="auto"/>
        <w:jc w:val="both"/>
        <w:rPr>
          <w:rFonts w:asciiTheme="minorBidi" w:hAnsiTheme="minorBidi" w:cstheme="minorBidi"/>
          <w:sz w:val="19"/>
          <w:szCs w:val="19"/>
        </w:rPr>
      </w:pPr>
    </w:p>
    <w:p w14:paraId="7460CFBB" w14:textId="5D99E9E7" w:rsidR="009F1E05" w:rsidRPr="00EE33DB" w:rsidRDefault="002E0E2D" w:rsidP="00777F5B">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r>
      <w:r w:rsidRPr="00EE33DB">
        <w:rPr>
          <w:rFonts w:asciiTheme="minorBidi" w:hAnsiTheme="minorBidi"/>
          <w:bCs/>
        </w:rPr>
        <w:t>De acordo</w:t>
      </w:r>
      <w:r w:rsidRPr="00EE33DB">
        <w:rPr>
          <w:rFonts w:asciiTheme="minorBidi" w:hAnsiTheme="minorBidi"/>
        </w:rPr>
        <w:t xml:space="preserve"> </w:t>
      </w:r>
      <w:r w:rsidRPr="00EE33DB">
        <w:rPr>
          <w:rFonts w:asciiTheme="minorBidi" w:hAnsiTheme="minorBidi"/>
          <w:bCs/>
        </w:rPr>
        <w:t>com as</w:t>
      </w:r>
      <w:r w:rsidRPr="00EE33DB">
        <w:rPr>
          <w:rFonts w:asciiTheme="minorBidi" w:hAnsiTheme="minorBidi"/>
        </w:rPr>
        <w:t xml:space="preserve"> modalidades definidas no artigo 8 do anexo, a liquidação das quantias que correspondem aos fundos transferidos pelos utilizadores e às remunerações das Partes pode ser efetuada:</w:t>
      </w:r>
    </w:p>
    <w:p w14:paraId="7460CFBC" w14:textId="77777777" w:rsidR="009F1E05" w:rsidRPr="00EE33DB" w:rsidRDefault="00C22D38" w:rsidP="000800F2">
      <w:pPr>
        <w:widowControl w:val="0"/>
        <w:spacing w:before="120"/>
        <w:jc w:val="both"/>
        <w:rPr>
          <w:rFonts w:asciiTheme="minorBidi" w:hAnsiTheme="minorBidi" w:cstheme="minorBidi"/>
        </w:rPr>
      </w:pPr>
      <w:r w:rsidRPr="00EE33DB">
        <w:rPr>
          <w:rFonts w:asciiTheme="minorBidi" w:hAnsiTheme="minorBidi"/>
        </w:rPr>
        <w:t>1.1</w:t>
      </w:r>
      <w:r w:rsidRPr="00EE33DB">
        <w:rPr>
          <w:rFonts w:asciiTheme="minorBidi" w:hAnsiTheme="minorBidi"/>
        </w:rPr>
        <w:tab/>
        <w:t>de forma centralizada, para as Partes que aderiram ao sistema PPS*Clearing;</w:t>
      </w:r>
    </w:p>
    <w:p w14:paraId="7460CFBE" w14:textId="27B574F5" w:rsidR="009F1E05" w:rsidRPr="00EE33DB" w:rsidRDefault="00C22D38" w:rsidP="00B46114">
      <w:pPr>
        <w:widowControl w:val="0"/>
        <w:spacing w:before="120"/>
        <w:ind w:left="567" w:hanging="567"/>
        <w:jc w:val="both"/>
        <w:rPr>
          <w:rFonts w:asciiTheme="minorBidi" w:hAnsiTheme="minorBidi" w:cstheme="minorBidi"/>
        </w:rPr>
      </w:pPr>
      <w:r w:rsidRPr="00EE33DB">
        <w:rPr>
          <w:rFonts w:asciiTheme="minorBidi" w:hAnsiTheme="minorBidi"/>
        </w:rPr>
        <w:t>1.2</w:t>
      </w:r>
      <w:r w:rsidRPr="00EE33DB">
        <w:rPr>
          <w:rFonts w:asciiTheme="minorBidi" w:hAnsiTheme="minorBidi"/>
        </w:rPr>
        <w:tab/>
        <w:t>de forma bilateral, através de contas de ligação ou de outros meios especificados e validados entre as duas Partes.</w:t>
      </w:r>
    </w:p>
    <w:p w14:paraId="7460CFBF" w14:textId="77777777" w:rsidR="009F1E05" w:rsidRPr="00EE33DB" w:rsidRDefault="009F1E05" w:rsidP="000800F2">
      <w:pPr>
        <w:widowControl w:val="0"/>
        <w:tabs>
          <w:tab w:val="left" w:pos="540"/>
        </w:tabs>
        <w:spacing w:line="240" w:lineRule="auto"/>
        <w:rPr>
          <w:rFonts w:asciiTheme="minorBidi" w:hAnsiTheme="minorBidi" w:cstheme="minorBidi"/>
          <w:sz w:val="19"/>
          <w:szCs w:val="19"/>
        </w:rPr>
      </w:pPr>
    </w:p>
    <w:p w14:paraId="7460CFC0" w14:textId="77777777" w:rsidR="009F1E05" w:rsidRPr="00EE33DB" w:rsidRDefault="009F1E05" w:rsidP="000800F2">
      <w:pPr>
        <w:widowControl w:val="0"/>
        <w:tabs>
          <w:tab w:val="left" w:pos="540"/>
        </w:tabs>
        <w:spacing w:line="240" w:lineRule="auto"/>
        <w:rPr>
          <w:rFonts w:asciiTheme="minorBidi" w:hAnsiTheme="minorBidi" w:cstheme="minorBidi"/>
          <w:sz w:val="19"/>
          <w:szCs w:val="19"/>
        </w:rPr>
      </w:pPr>
    </w:p>
    <w:p w14:paraId="7460CFC1" w14:textId="77777777" w:rsidR="009F1E05" w:rsidRPr="00EE33DB" w:rsidRDefault="0086740D" w:rsidP="000800F2">
      <w:pPr>
        <w:widowControl w:val="0"/>
        <w:jc w:val="both"/>
        <w:rPr>
          <w:rFonts w:asciiTheme="minorBidi" w:hAnsiTheme="minorBidi" w:cstheme="minorBidi"/>
          <w:b/>
        </w:rPr>
      </w:pPr>
      <w:r w:rsidRPr="00EE33DB">
        <w:rPr>
          <w:rFonts w:asciiTheme="minorBidi" w:hAnsiTheme="minorBidi"/>
          <w:b/>
        </w:rPr>
        <w:t>Artigo 16</w:t>
      </w:r>
    </w:p>
    <w:p w14:paraId="7460CFC2" w14:textId="77777777" w:rsidR="009F1E05" w:rsidRPr="00EE33DB" w:rsidRDefault="009F1E05" w:rsidP="000800F2">
      <w:pPr>
        <w:widowControl w:val="0"/>
        <w:tabs>
          <w:tab w:val="left" w:pos="540"/>
        </w:tabs>
        <w:jc w:val="both"/>
        <w:rPr>
          <w:rFonts w:asciiTheme="minorBidi" w:hAnsiTheme="minorBidi" w:cstheme="minorBidi"/>
          <w:b/>
        </w:rPr>
      </w:pPr>
      <w:r w:rsidRPr="00EE33DB">
        <w:rPr>
          <w:rFonts w:asciiTheme="minorBidi" w:hAnsiTheme="minorBidi"/>
          <w:b/>
        </w:rPr>
        <w:lastRenderedPageBreak/>
        <w:t>Adiantamento</w:t>
      </w:r>
    </w:p>
    <w:p w14:paraId="7460CFC3" w14:textId="77777777" w:rsidR="009F1E05" w:rsidRPr="00EE33DB" w:rsidRDefault="009F1E05" w:rsidP="000800F2">
      <w:pPr>
        <w:widowControl w:val="0"/>
        <w:tabs>
          <w:tab w:val="left" w:pos="540"/>
        </w:tabs>
        <w:spacing w:line="240" w:lineRule="auto"/>
        <w:jc w:val="both"/>
        <w:rPr>
          <w:rFonts w:asciiTheme="minorBidi" w:hAnsiTheme="minorBidi" w:cstheme="minorBidi"/>
          <w:sz w:val="19"/>
          <w:szCs w:val="19"/>
        </w:rPr>
      </w:pPr>
    </w:p>
    <w:p w14:paraId="0E56ED42" w14:textId="6558FB42" w:rsidR="008D4F7C" w:rsidRPr="00EE33DB" w:rsidRDefault="009F1E05" w:rsidP="008D4F7C">
      <w:pPr>
        <w:widowControl w:val="0"/>
        <w:jc w:val="both"/>
        <w:rPr>
          <w:rFonts w:asciiTheme="minorBidi" w:hAnsiTheme="minorBidi" w:cstheme="minorBidi"/>
        </w:rPr>
      </w:pPr>
      <w:r w:rsidRPr="00EE33DB">
        <w:rPr>
          <w:rFonts w:asciiTheme="minorBidi" w:hAnsiTheme="minorBidi"/>
        </w:rPr>
        <w:t xml:space="preserve">O </w:t>
      </w:r>
      <w:r w:rsidRPr="00EE33DB">
        <w:rPr>
          <w:rFonts w:asciiTheme="minorBidi" w:hAnsiTheme="minorBidi"/>
          <w:bCs/>
        </w:rPr>
        <w:t>montante</w:t>
      </w:r>
      <w:r w:rsidRPr="00EE33DB">
        <w:rPr>
          <w:rFonts w:asciiTheme="minorBidi" w:hAnsiTheme="minorBidi"/>
        </w:rPr>
        <w:t xml:space="preserve"> do adiantamento a pagar nos termos do disposto no Acordo referente aos Serviços Postais de Pagamento é estabelecido numa base bilateral.</w:t>
      </w:r>
    </w:p>
    <w:p w14:paraId="29F4B64F" w14:textId="77777777" w:rsidR="008D4F7C" w:rsidRPr="00EE33DB" w:rsidRDefault="008D4F7C" w:rsidP="000800F2">
      <w:pPr>
        <w:widowControl w:val="0"/>
        <w:rPr>
          <w:rFonts w:asciiTheme="minorBidi" w:hAnsiTheme="minorBidi" w:cstheme="minorBidi"/>
          <w:b/>
        </w:rPr>
      </w:pPr>
    </w:p>
    <w:p w14:paraId="7460CFC7" w14:textId="77777777" w:rsidR="009F1E05" w:rsidRPr="00EE33DB" w:rsidRDefault="009F1E05" w:rsidP="00B46114">
      <w:pPr>
        <w:pageBreakBefore/>
        <w:widowControl w:val="0"/>
        <w:rPr>
          <w:rFonts w:asciiTheme="minorBidi" w:hAnsiTheme="minorBidi" w:cstheme="minorBidi"/>
          <w:b/>
        </w:rPr>
      </w:pPr>
      <w:r w:rsidRPr="00EE33DB">
        <w:rPr>
          <w:rFonts w:asciiTheme="minorBidi" w:hAnsiTheme="minorBidi"/>
          <w:b/>
        </w:rPr>
        <w:lastRenderedPageBreak/>
        <w:t>Artigo 17</w:t>
      </w:r>
    </w:p>
    <w:p w14:paraId="7460CFC8" w14:textId="77777777" w:rsidR="00C22D38" w:rsidRPr="00EE33DB" w:rsidRDefault="009F1E05" w:rsidP="000800F2">
      <w:pPr>
        <w:widowControl w:val="0"/>
        <w:jc w:val="both"/>
        <w:rPr>
          <w:rFonts w:asciiTheme="minorBidi" w:hAnsiTheme="minorBidi" w:cstheme="minorBidi"/>
          <w:b/>
          <w:bCs/>
        </w:rPr>
      </w:pPr>
      <w:r w:rsidRPr="00EE33DB">
        <w:rPr>
          <w:rFonts w:asciiTheme="minorBidi" w:hAnsiTheme="minorBidi"/>
          <w:b/>
          <w:bCs/>
        </w:rPr>
        <w:t>Qualidade de serviço</w:t>
      </w:r>
    </w:p>
    <w:p w14:paraId="7460CFC9" w14:textId="77777777" w:rsidR="00C22D38" w:rsidRPr="00EE33DB" w:rsidRDefault="00C22D38" w:rsidP="008D4F7C">
      <w:pPr>
        <w:widowControl w:val="0"/>
        <w:spacing w:line="240" w:lineRule="auto"/>
        <w:jc w:val="both"/>
        <w:rPr>
          <w:rFonts w:asciiTheme="minorBidi" w:hAnsiTheme="minorBidi" w:cstheme="minorBidi"/>
          <w:b/>
          <w:bCs/>
          <w:sz w:val="18"/>
          <w:szCs w:val="18"/>
        </w:rPr>
      </w:pPr>
    </w:p>
    <w:p w14:paraId="7460CFCA" w14:textId="0F301DA9" w:rsidR="009F1E05" w:rsidRPr="00EE33DB" w:rsidRDefault="009F1E05" w:rsidP="00490AC4">
      <w:pPr>
        <w:widowControl w:val="0"/>
        <w:jc w:val="both"/>
        <w:rPr>
          <w:rFonts w:asciiTheme="minorBidi" w:hAnsiTheme="minorBidi" w:cstheme="minorBidi"/>
        </w:rPr>
      </w:pPr>
      <w:r w:rsidRPr="008425C8">
        <w:rPr>
          <w:rFonts w:asciiTheme="minorBidi" w:hAnsiTheme="minorBidi"/>
        </w:rPr>
        <w:t xml:space="preserve">As </w:t>
      </w:r>
      <w:r w:rsidRPr="008425C8">
        <w:rPr>
          <w:rFonts w:asciiTheme="minorBidi" w:hAnsiTheme="minorBidi"/>
          <w:bCs/>
        </w:rPr>
        <w:t xml:space="preserve">Partes </w:t>
      </w:r>
      <w:r w:rsidR="00D156F8" w:rsidRPr="008425C8">
        <w:rPr>
          <w:rFonts w:asciiTheme="minorBidi" w:hAnsiTheme="minorBidi"/>
        </w:rPr>
        <w:t>comprometem</w:t>
      </w:r>
      <w:r w:rsidR="00D156F8" w:rsidRPr="00490AC4">
        <w:rPr>
          <w:rFonts w:asciiTheme="minorBidi" w:hAnsiTheme="minorBidi"/>
        </w:rPr>
        <w:t xml:space="preserve">-se a implementar </w:t>
      </w:r>
      <w:r w:rsidRPr="00EE33DB">
        <w:rPr>
          <w:rFonts w:asciiTheme="minorBidi" w:hAnsiTheme="minorBidi"/>
        </w:rPr>
        <w:t>as normas de qualidade de serviço para os serviços postais de pagamento eletrónico, de acordo com o artigo 4.1.2 do presente Acordo.</w:t>
      </w:r>
    </w:p>
    <w:p w14:paraId="7460CFCB" w14:textId="77777777" w:rsidR="009F1E05" w:rsidRPr="00EE33DB" w:rsidRDefault="009F1E05" w:rsidP="006A47A8">
      <w:pPr>
        <w:widowControl w:val="0"/>
        <w:spacing w:line="240" w:lineRule="auto"/>
        <w:rPr>
          <w:rFonts w:asciiTheme="minorBidi" w:hAnsiTheme="minorBidi" w:cstheme="minorBidi"/>
          <w:sz w:val="18"/>
          <w:szCs w:val="18"/>
        </w:rPr>
      </w:pPr>
    </w:p>
    <w:p w14:paraId="04168CA7" w14:textId="77777777" w:rsidR="006A47A8" w:rsidRPr="00EE33DB" w:rsidRDefault="006A47A8" w:rsidP="006A47A8">
      <w:pPr>
        <w:widowControl w:val="0"/>
        <w:spacing w:line="240" w:lineRule="auto"/>
        <w:rPr>
          <w:rFonts w:asciiTheme="minorBidi" w:hAnsiTheme="minorBidi" w:cstheme="minorBidi"/>
          <w:sz w:val="18"/>
          <w:szCs w:val="18"/>
        </w:rPr>
      </w:pPr>
    </w:p>
    <w:p w14:paraId="7460CFCD" w14:textId="77777777" w:rsidR="009F1E05" w:rsidRPr="00EE33DB" w:rsidRDefault="00820BA8" w:rsidP="006A47A8">
      <w:pPr>
        <w:widowControl w:val="0"/>
        <w:jc w:val="both"/>
        <w:rPr>
          <w:rFonts w:asciiTheme="minorBidi" w:hAnsiTheme="minorBidi" w:cstheme="minorBidi"/>
          <w:b/>
        </w:rPr>
      </w:pPr>
      <w:r w:rsidRPr="00EE33DB">
        <w:rPr>
          <w:rFonts w:asciiTheme="minorBidi" w:hAnsiTheme="minorBidi"/>
          <w:b/>
        </w:rPr>
        <w:t>Artigo 18</w:t>
      </w:r>
    </w:p>
    <w:p w14:paraId="7460CFCE" w14:textId="77777777" w:rsidR="009F1E05" w:rsidRPr="00EE33DB" w:rsidRDefault="009F1E05" w:rsidP="000800F2">
      <w:pPr>
        <w:widowControl w:val="0"/>
        <w:tabs>
          <w:tab w:val="left" w:pos="540"/>
        </w:tabs>
        <w:jc w:val="both"/>
        <w:rPr>
          <w:rFonts w:asciiTheme="minorBidi" w:hAnsiTheme="minorBidi" w:cstheme="minorBidi"/>
        </w:rPr>
      </w:pPr>
      <w:r w:rsidRPr="00EE33DB">
        <w:rPr>
          <w:rFonts w:asciiTheme="minorBidi" w:hAnsiTheme="minorBidi"/>
          <w:b/>
        </w:rPr>
        <w:t>Informações e reclamações</w:t>
      </w:r>
    </w:p>
    <w:p w14:paraId="7460CFCF" w14:textId="77777777" w:rsidR="009F1E05" w:rsidRPr="00EE33DB" w:rsidRDefault="009F1E05" w:rsidP="008D4F7C">
      <w:pPr>
        <w:widowControl w:val="0"/>
        <w:tabs>
          <w:tab w:val="left" w:pos="540"/>
        </w:tabs>
        <w:spacing w:line="240" w:lineRule="auto"/>
        <w:jc w:val="both"/>
        <w:rPr>
          <w:rFonts w:asciiTheme="minorBidi" w:hAnsiTheme="minorBidi" w:cstheme="minorBidi"/>
          <w:sz w:val="18"/>
          <w:szCs w:val="18"/>
        </w:rPr>
      </w:pPr>
    </w:p>
    <w:p w14:paraId="7460CFD0" w14:textId="1B794DB7" w:rsidR="009F1E05" w:rsidRPr="00EE33DB" w:rsidRDefault="009F1E05" w:rsidP="00574271">
      <w:pPr>
        <w:widowControl w:val="0"/>
        <w:jc w:val="both"/>
        <w:rPr>
          <w:rFonts w:asciiTheme="minorBidi" w:hAnsiTheme="minorBidi" w:cstheme="minorBidi"/>
        </w:rPr>
      </w:pPr>
      <w:r w:rsidRPr="00EE33DB">
        <w:rPr>
          <w:rFonts w:asciiTheme="minorBidi" w:hAnsiTheme="minorBidi"/>
        </w:rPr>
        <w:t>As Partes adotam o sistema de reclamações eletrónico relativo aos serviços financeiros (FEIS) para trocar entre si pedidos de reclamações e de informações relativos aos serviços postais de pagamento eletrónico. Se não for o caso, concordam em utilizar os meios mais rápidos e seguros.</w:t>
      </w:r>
    </w:p>
    <w:p w14:paraId="7460CFD1" w14:textId="77777777" w:rsidR="009F1E05" w:rsidRPr="00EE33DB" w:rsidRDefault="009F1E05" w:rsidP="008D4F7C">
      <w:pPr>
        <w:widowControl w:val="0"/>
        <w:tabs>
          <w:tab w:val="left" w:pos="540"/>
        </w:tabs>
        <w:spacing w:line="240" w:lineRule="auto"/>
        <w:jc w:val="both"/>
        <w:rPr>
          <w:rFonts w:asciiTheme="minorBidi" w:hAnsiTheme="minorBidi" w:cstheme="minorBidi"/>
          <w:sz w:val="18"/>
          <w:szCs w:val="18"/>
        </w:rPr>
      </w:pPr>
    </w:p>
    <w:p w14:paraId="7460CFD2" w14:textId="77777777" w:rsidR="009F1E05" w:rsidRPr="00EE33DB" w:rsidRDefault="009F1E05" w:rsidP="008D4F7C">
      <w:pPr>
        <w:widowControl w:val="0"/>
        <w:spacing w:line="240" w:lineRule="auto"/>
        <w:jc w:val="both"/>
        <w:rPr>
          <w:rFonts w:asciiTheme="minorBidi" w:hAnsiTheme="minorBidi" w:cstheme="minorBidi"/>
          <w:b/>
          <w:sz w:val="18"/>
          <w:szCs w:val="18"/>
        </w:rPr>
      </w:pPr>
    </w:p>
    <w:p w14:paraId="7460CFD3" w14:textId="77777777" w:rsidR="009F1E05" w:rsidRPr="00EE33DB" w:rsidRDefault="00912A5A" w:rsidP="000800F2">
      <w:pPr>
        <w:widowControl w:val="0"/>
        <w:jc w:val="both"/>
        <w:rPr>
          <w:rFonts w:asciiTheme="minorBidi" w:hAnsiTheme="minorBidi" w:cstheme="minorBidi"/>
          <w:b/>
        </w:rPr>
      </w:pPr>
      <w:r w:rsidRPr="00EE33DB">
        <w:rPr>
          <w:rFonts w:asciiTheme="minorBidi" w:hAnsiTheme="minorBidi"/>
          <w:b/>
        </w:rPr>
        <w:t>Artigo 19</w:t>
      </w:r>
    </w:p>
    <w:p w14:paraId="7460CFD4" w14:textId="77777777" w:rsidR="009F1E05" w:rsidRPr="00EE33DB" w:rsidRDefault="009F1E05" w:rsidP="000800F2">
      <w:pPr>
        <w:widowControl w:val="0"/>
        <w:jc w:val="both"/>
        <w:rPr>
          <w:rFonts w:asciiTheme="minorBidi" w:hAnsiTheme="minorBidi" w:cstheme="minorBidi"/>
          <w:b/>
          <w:bCs/>
        </w:rPr>
      </w:pPr>
      <w:r w:rsidRPr="00EE33DB">
        <w:rPr>
          <w:rFonts w:asciiTheme="minorBidi" w:hAnsiTheme="minorBidi"/>
          <w:b/>
          <w:bCs/>
        </w:rPr>
        <w:t>Marca coletiva</w:t>
      </w:r>
    </w:p>
    <w:p w14:paraId="7460CFD5" w14:textId="77777777" w:rsidR="002E0E2D" w:rsidRPr="00EE33DB" w:rsidRDefault="002E0E2D" w:rsidP="008D4F7C">
      <w:pPr>
        <w:widowControl w:val="0"/>
        <w:spacing w:line="240" w:lineRule="auto"/>
        <w:jc w:val="both"/>
        <w:rPr>
          <w:rFonts w:asciiTheme="minorBidi" w:hAnsiTheme="minorBidi" w:cstheme="minorBidi"/>
          <w:sz w:val="18"/>
          <w:szCs w:val="18"/>
        </w:rPr>
      </w:pPr>
    </w:p>
    <w:p w14:paraId="7460CFD6" w14:textId="277EF31E" w:rsidR="009F1E05" w:rsidRPr="00EE33DB" w:rsidRDefault="009F1E05" w:rsidP="00912A5A">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As Partes adotam a marca coletiva da UPU PosTransfer para o fornecimento dos serviços postais de pagamento eletrónico no âmbito do presente Acordo e para cumprir as regras de utilização definidas no contrato de licença aplicável a esta marca.</w:t>
      </w:r>
    </w:p>
    <w:p w14:paraId="7460CFD7" w14:textId="77777777" w:rsidR="00912A5A" w:rsidRPr="00EE33DB" w:rsidRDefault="00912A5A" w:rsidP="008D4F7C">
      <w:pPr>
        <w:widowControl w:val="0"/>
        <w:spacing w:line="240" w:lineRule="auto"/>
        <w:jc w:val="both"/>
        <w:rPr>
          <w:rFonts w:asciiTheme="minorBidi" w:hAnsiTheme="minorBidi" w:cstheme="minorBidi"/>
          <w:sz w:val="18"/>
          <w:szCs w:val="18"/>
        </w:rPr>
      </w:pPr>
    </w:p>
    <w:p w14:paraId="7460CFD8" w14:textId="77777777" w:rsidR="00912A5A" w:rsidRPr="00EE33DB" w:rsidRDefault="00912A5A" w:rsidP="000800F2">
      <w:pPr>
        <w:widowControl w:val="0"/>
        <w:spacing w:line="240" w:lineRule="auto"/>
        <w:jc w:val="both"/>
        <w:rPr>
          <w:rFonts w:cs="Arial"/>
        </w:rPr>
      </w:pPr>
      <w:r w:rsidRPr="00EE33DB">
        <w:rPr>
          <w:rFonts w:asciiTheme="minorBidi" w:hAnsiTheme="minorBidi"/>
          <w:sz w:val="19"/>
          <w:szCs w:val="19"/>
        </w:rPr>
        <w:t>2.</w:t>
      </w:r>
      <w:r w:rsidRPr="00EE33DB">
        <w:rPr>
          <w:rFonts w:asciiTheme="minorBidi" w:hAnsiTheme="minorBidi"/>
          <w:sz w:val="19"/>
          <w:szCs w:val="19"/>
        </w:rPr>
        <w:tab/>
      </w:r>
      <w:r w:rsidRPr="00EE33DB">
        <w:t>A utilização da marca PosTransfer da UPU fica sujeita ao registo, pela UPU, no País-membro em questão.</w:t>
      </w:r>
    </w:p>
    <w:p w14:paraId="7460CFD9" w14:textId="77777777" w:rsidR="00912A5A" w:rsidRPr="00EE33DB" w:rsidRDefault="00912A5A" w:rsidP="008D4F7C">
      <w:pPr>
        <w:widowControl w:val="0"/>
        <w:spacing w:line="240" w:lineRule="auto"/>
        <w:jc w:val="both"/>
        <w:rPr>
          <w:rFonts w:cs="Arial"/>
          <w:sz w:val="18"/>
          <w:szCs w:val="18"/>
        </w:rPr>
      </w:pPr>
    </w:p>
    <w:p w14:paraId="7460CFDA" w14:textId="77777777" w:rsidR="009F1E05" w:rsidRPr="00EE33DB" w:rsidRDefault="009F1E05" w:rsidP="008D4F7C">
      <w:pPr>
        <w:widowControl w:val="0"/>
        <w:spacing w:line="240" w:lineRule="auto"/>
        <w:jc w:val="both"/>
        <w:rPr>
          <w:rFonts w:asciiTheme="minorBidi" w:hAnsiTheme="minorBidi" w:cstheme="minorBidi"/>
          <w:sz w:val="18"/>
          <w:szCs w:val="18"/>
        </w:rPr>
      </w:pPr>
    </w:p>
    <w:p w14:paraId="7460CFDB" w14:textId="77777777" w:rsidR="009F1E05" w:rsidRPr="00EE33DB" w:rsidRDefault="00912A5A" w:rsidP="000800F2">
      <w:pPr>
        <w:widowControl w:val="0"/>
        <w:jc w:val="both"/>
        <w:rPr>
          <w:rFonts w:asciiTheme="minorBidi" w:hAnsiTheme="minorBidi" w:cstheme="minorBidi"/>
          <w:b/>
        </w:rPr>
      </w:pPr>
      <w:r w:rsidRPr="00EE33DB">
        <w:rPr>
          <w:rFonts w:asciiTheme="minorBidi" w:hAnsiTheme="minorBidi"/>
          <w:b/>
        </w:rPr>
        <w:t>Artigo 20</w:t>
      </w:r>
    </w:p>
    <w:p w14:paraId="7460CFDC" w14:textId="77777777" w:rsidR="009F1E05" w:rsidRPr="00EE33DB" w:rsidRDefault="009F1E05" w:rsidP="000800F2">
      <w:pPr>
        <w:widowControl w:val="0"/>
        <w:jc w:val="both"/>
        <w:rPr>
          <w:rFonts w:asciiTheme="minorBidi" w:hAnsiTheme="minorBidi" w:cstheme="minorBidi"/>
          <w:b/>
        </w:rPr>
      </w:pPr>
      <w:r w:rsidRPr="00EE33DB">
        <w:rPr>
          <w:rFonts w:asciiTheme="minorBidi" w:hAnsiTheme="minorBidi"/>
          <w:b/>
        </w:rPr>
        <w:t>Publicidade e promoção</w:t>
      </w:r>
    </w:p>
    <w:p w14:paraId="7460CFDD" w14:textId="77777777" w:rsidR="009F1E05" w:rsidRPr="00EE33DB" w:rsidRDefault="009F1E05" w:rsidP="008D4F7C">
      <w:pPr>
        <w:widowControl w:val="0"/>
        <w:spacing w:line="240" w:lineRule="auto"/>
        <w:jc w:val="both"/>
        <w:rPr>
          <w:rFonts w:asciiTheme="minorBidi" w:hAnsiTheme="minorBidi" w:cstheme="minorBidi"/>
          <w:bCs/>
          <w:sz w:val="18"/>
          <w:szCs w:val="18"/>
        </w:rPr>
      </w:pPr>
    </w:p>
    <w:p w14:paraId="7460CFDE" w14:textId="5AC259E5" w:rsidR="009F1E05" w:rsidRPr="00EE33DB" w:rsidRDefault="009F1E05" w:rsidP="00460FA0">
      <w:pPr>
        <w:widowControl w:val="0"/>
        <w:jc w:val="both"/>
        <w:rPr>
          <w:rFonts w:asciiTheme="minorBidi" w:hAnsiTheme="minorBidi" w:cstheme="minorBidi"/>
        </w:rPr>
      </w:pPr>
      <w:r w:rsidRPr="00EE33DB">
        <w:rPr>
          <w:rFonts w:asciiTheme="minorBidi" w:hAnsiTheme="minorBidi"/>
        </w:rPr>
        <w:t>As Partes coordenam as suas campanhas de comunicação para a abertura e a promoção das trocas de serviços postais de pagamento eletrónico, de acordo com as recomendações do GPT.</w:t>
      </w:r>
    </w:p>
    <w:p w14:paraId="7460CFDF" w14:textId="77777777" w:rsidR="009F1E05" w:rsidRPr="00EE33DB" w:rsidRDefault="009F1E05" w:rsidP="008D4F7C">
      <w:pPr>
        <w:widowControl w:val="0"/>
        <w:spacing w:line="240" w:lineRule="auto"/>
        <w:jc w:val="both"/>
        <w:rPr>
          <w:rFonts w:asciiTheme="minorBidi" w:hAnsiTheme="minorBidi" w:cstheme="minorBidi"/>
          <w:bCs/>
          <w:sz w:val="18"/>
          <w:szCs w:val="18"/>
        </w:rPr>
      </w:pPr>
    </w:p>
    <w:p w14:paraId="7460CFE0" w14:textId="77777777" w:rsidR="009F1E05" w:rsidRPr="00EE33DB" w:rsidRDefault="009F1E05" w:rsidP="008D4F7C">
      <w:pPr>
        <w:widowControl w:val="0"/>
        <w:spacing w:line="240" w:lineRule="auto"/>
        <w:jc w:val="both"/>
        <w:rPr>
          <w:rFonts w:asciiTheme="minorBidi" w:hAnsiTheme="minorBidi" w:cstheme="minorBidi"/>
          <w:b/>
          <w:sz w:val="18"/>
          <w:szCs w:val="18"/>
        </w:rPr>
      </w:pPr>
    </w:p>
    <w:p w14:paraId="7460CFE1" w14:textId="77777777" w:rsidR="009F1E05" w:rsidRPr="00EE33DB" w:rsidRDefault="003C6A39" w:rsidP="000800F2">
      <w:pPr>
        <w:widowControl w:val="0"/>
        <w:jc w:val="both"/>
        <w:rPr>
          <w:rFonts w:asciiTheme="minorBidi" w:hAnsiTheme="minorBidi" w:cstheme="minorBidi"/>
          <w:b/>
        </w:rPr>
      </w:pPr>
      <w:r w:rsidRPr="00EE33DB">
        <w:rPr>
          <w:rFonts w:asciiTheme="minorBidi" w:hAnsiTheme="minorBidi"/>
          <w:b/>
        </w:rPr>
        <w:t>Artigo 21</w:t>
      </w:r>
    </w:p>
    <w:p w14:paraId="7460CFE2" w14:textId="596BA705" w:rsidR="009F1E05" w:rsidRPr="00EE33DB" w:rsidRDefault="009F1E05" w:rsidP="000800F2">
      <w:pPr>
        <w:widowControl w:val="0"/>
        <w:jc w:val="both"/>
        <w:rPr>
          <w:rFonts w:asciiTheme="minorBidi" w:hAnsiTheme="minorBidi" w:cstheme="minorBidi"/>
          <w:b/>
        </w:rPr>
      </w:pPr>
      <w:r w:rsidRPr="00EE33DB">
        <w:rPr>
          <w:rFonts w:asciiTheme="minorBidi" w:hAnsiTheme="minorBidi"/>
          <w:b/>
        </w:rPr>
        <w:t>Programa e formalidades em matéria de luta contra o branqueamento de capitais, o financiamento do terrorismo e a criminalidade financeira</w:t>
      </w:r>
    </w:p>
    <w:p w14:paraId="7460CFE3" w14:textId="77777777" w:rsidR="009F1E05" w:rsidRPr="00EE33DB" w:rsidRDefault="009F1E05" w:rsidP="008D4F7C">
      <w:pPr>
        <w:widowControl w:val="0"/>
        <w:spacing w:line="240" w:lineRule="auto"/>
        <w:jc w:val="both"/>
        <w:rPr>
          <w:rFonts w:asciiTheme="minorBidi" w:hAnsiTheme="minorBidi" w:cstheme="minorBidi"/>
          <w:b/>
          <w:sz w:val="18"/>
          <w:szCs w:val="18"/>
        </w:rPr>
      </w:pPr>
    </w:p>
    <w:p w14:paraId="7460CFE4" w14:textId="4AC1DF33" w:rsidR="009F1E05" w:rsidRPr="00EE33DB" w:rsidRDefault="009F1E05" w:rsidP="000800F2">
      <w:pPr>
        <w:widowControl w:val="0"/>
        <w:jc w:val="both"/>
        <w:rPr>
          <w:rFonts w:asciiTheme="minorBidi" w:hAnsiTheme="minorBidi" w:cstheme="minorBidi"/>
          <w:b/>
        </w:rPr>
      </w:pPr>
      <w:r w:rsidRPr="00EE33DB">
        <w:rPr>
          <w:rFonts w:asciiTheme="minorBidi" w:hAnsiTheme="minorBidi"/>
          <w:bCs/>
        </w:rPr>
        <w:t>1.</w:t>
      </w:r>
      <w:r w:rsidRPr="00EE33DB">
        <w:rPr>
          <w:rFonts w:asciiTheme="minorBidi" w:hAnsiTheme="minorBidi"/>
          <w:b/>
        </w:rPr>
        <w:tab/>
      </w:r>
      <w:r w:rsidRPr="00EE33DB">
        <w:rPr>
          <w:rFonts w:asciiTheme="minorBidi" w:hAnsiTheme="minorBidi"/>
        </w:rPr>
        <w:t xml:space="preserve">De acordo com as disposições pertinentes dos Atos da União, das resoluções do Congresso e da sua própria legislação nacional, as Partes estabelecem e aplicam um programa em matéria de luta contra o branqueamento de capitais, o financiamento do terrorismo e a criminalidade financeira. </w:t>
      </w:r>
    </w:p>
    <w:p w14:paraId="7460CFE5" w14:textId="77777777" w:rsidR="009F1E05" w:rsidRPr="00EE33DB" w:rsidRDefault="009F1E05" w:rsidP="008D4F7C">
      <w:pPr>
        <w:widowControl w:val="0"/>
        <w:spacing w:line="240" w:lineRule="auto"/>
        <w:jc w:val="both"/>
        <w:rPr>
          <w:rFonts w:asciiTheme="minorBidi" w:hAnsiTheme="minorBidi" w:cstheme="minorBidi"/>
          <w:sz w:val="18"/>
          <w:szCs w:val="18"/>
        </w:rPr>
      </w:pPr>
    </w:p>
    <w:p w14:paraId="7460CFE6" w14:textId="00DB4CB1" w:rsidR="009F1E05" w:rsidRPr="00EE33DB" w:rsidRDefault="009F1E05" w:rsidP="000800F2">
      <w:pPr>
        <w:widowControl w:val="0"/>
        <w:jc w:val="both"/>
        <w:rPr>
          <w:rFonts w:asciiTheme="minorBidi" w:hAnsiTheme="minorBidi" w:cstheme="minorBidi"/>
          <w:b/>
        </w:rPr>
      </w:pPr>
      <w:r w:rsidRPr="00EE33DB">
        <w:rPr>
          <w:rFonts w:asciiTheme="minorBidi" w:hAnsiTheme="minorBidi"/>
          <w:bCs/>
        </w:rPr>
        <w:t>2.</w:t>
      </w:r>
      <w:r w:rsidRPr="00EE33DB">
        <w:rPr>
          <w:rFonts w:asciiTheme="minorBidi" w:hAnsiTheme="minorBidi"/>
          <w:b/>
        </w:rPr>
        <w:tab/>
      </w:r>
      <w:r w:rsidRPr="00EE33DB">
        <w:rPr>
          <w:rFonts w:asciiTheme="minorBidi" w:hAnsiTheme="minorBidi"/>
        </w:rPr>
        <w:t xml:space="preserve">Além disso, cada Parte cumpre as regras do Grupo de ação financeira sobre o branqueamento de capitais e especifica os documentos necessários para a execução das obrigações decorrentes do Acordo, ao abrigo das regras internacionais e nacionais em vigor em matéria de luta contra o branqueamento de capitais e o financiamento de atividades terroristas, incluindo as medidas de proibição e de apreensão impostas pelos governos, os órgãos, organismos ou serviços internacionais e nacionais ou qualquer autoridade reguladora competente, e nomeadamente: </w:t>
      </w:r>
    </w:p>
    <w:p w14:paraId="7460CFE7" w14:textId="3483DA49" w:rsidR="009F1E05" w:rsidRPr="00EE33DB" w:rsidRDefault="009F1E05" w:rsidP="008D4F7C">
      <w:pPr>
        <w:widowControl w:val="0"/>
        <w:spacing w:before="90"/>
        <w:jc w:val="both"/>
        <w:rPr>
          <w:rFonts w:asciiTheme="minorBidi" w:hAnsiTheme="minorBidi" w:cstheme="minorBidi"/>
        </w:rPr>
      </w:pPr>
      <w:r w:rsidRPr="00EE33DB">
        <w:rPr>
          <w:rFonts w:asciiTheme="minorBidi" w:hAnsiTheme="minorBidi"/>
        </w:rPr>
        <w:t>2.1</w:t>
      </w:r>
      <w:r w:rsidRPr="00EE33DB">
        <w:rPr>
          <w:rFonts w:asciiTheme="minorBidi" w:hAnsiTheme="minorBidi"/>
        </w:rPr>
        <w:tab/>
        <w:t>as 40 recomendações do Grupo de ação financeira sobre o branqueamento de capitais;</w:t>
      </w:r>
    </w:p>
    <w:p w14:paraId="7460CFE8" w14:textId="77777777" w:rsidR="009F1E05" w:rsidRPr="00EE33DB" w:rsidRDefault="009F1E05" w:rsidP="008D4F7C">
      <w:pPr>
        <w:widowControl w:val="0"/>
        <w:spacing w:before="90"/>
        <w:jc w:val="both"/>
        <w:rPr>
          <w:rFonts w:asciiTheme="minorBidi" w:hAnsiTheme="minorBidi" w:cstheme="minorBidi"/>
        </w:rPr>
      </w:pPr>
      <w:r w:rsidRPr="00EE33DB">
        <w:rPr>
          <w:rFonts w:asciiTheme="minorBidi" w:hAnsiTheme="minorBidi"/>
        </w:rPr>
        <w:t>2.2</w:t>
      </w:r>
      <w:r w:rsidRPr="00EE33DB">
        <w:rPr>
          <w:rFonts w:asciiTheme="minorBidi" w:hAnsiTheme="minorBidi"/>
        </w:rPr>
        <w:tab/>
        <w:t>as nove recomendações especiais sobre o financiamento do terrorismo;</w:t>
      </w:r>
    </w:p>
    <w:p w14:paraId="7460CFE9" w14:textId="32AA48A5" w:rsidR="009F1E05" w:rsidRPr="00EE33DB" w:rsidRDefault="009F1E05" w:rsidP="008D4F7C">
      <w:pPr>
        <w:widowControl w:val="0"/>
        <w:spacing w:before="90"/>
        <w:ind w:left="567" w:hanging="567"/>
        <w:jc w:val="both"/>
        <w:rPr>
          <w:rFonts w:asciiTheme="minorBidi" w:hAnsiTheme="minorBidi" w:cstheme="minorBidi"/>
        </w:rPr>
      </w:pPr>
      <w:r w:rsidRPr="00EE33DB">
        <w:rPr>
          <w:rFonts w:asciiTheme="minorBidi" w:hAnsiTheme="minorBidi"/>
        </w:rPr>
        <w:t>2.3</w:t>
      </w:r>
      <w:r w:rsidRPr="00EE33DB">
        <w:rPr>
          <w:rFonts w:asciiTheme="minorBidi" w:hAnsiTheme="minorBidi"/>
        </w:rPr>
        <w:tab/>
        <w:t>qualquer recomendação do Grupo de ação financeira sobre o branqueamento de capitais que se possa aplicar às ordens postais de pagamento eletrónico.</w:t>
      </w:r>
    </w:p>
    <w:p w14:paraId="7460CFEA" w14:textId="77777777" w:rsidR="009F1E05" w:rsidRPr="00EE33DB" w:rsidRDefault="009F1E05" w:rsidP="008D4F7C">
      <w:pPr>
        <w:widowControl w:val="0"/>
        <w:spacing w:line="240" w:lineRule="auto"/>
        <w:jc w:val="both"/>
        <w:rPr>
          <w:rFonts w:asciiTheme="minorBidi" w:hAnsiTheme="minorBidi" w:cstheme="minorBidi"/>
          <w:b/>
          <w:sz w:val="18"/>
          <w:szCs w:val="18"/>
        </w:rPr>
      </w:pPr>
    </w:p>
    <w:p w14:paraId="7460CFEB" w14:textId="4FD44F9A" w:rsidR="009F1E05" w:rsidRPr="00EE33DB" w:rsidRDefault="009F1E05" w:rsidP="00B46114">
      <w:pPr>
        <w:widowControl w:val="0"/>
        <w:jc w:val="both"/>
        <w:rPr>
          <w:rFonts w:asciiTheme="minorBidi" w:hAnsiTheme="minorBidi" w:cstheme="minorBidi"/>
          <w:b/>
        </w:rPr>
      </w:pPr>
      <w:r w:rsidRPr="00EE33DB">
        <w:rPr>
          <w:rFonts w:asciiTheme="minorBidi" w:hAnsiTheme="minorBidi"/>
          <w:bCs/>
        </w:rPr>
        <w:t>3.</w:t>
      </w:r>
      <w:r w:rsidRPr="00EE33DB">
        <w:rPr>
          <w:rFonts w:asciiTheme="minorBidi" w:hAnsiTheme="minorBidi"/>
          <w:b/>
        </w:rPr>
        <w:tab/>
      </w:r>
      <w:r w:rsidRPr="00EE33DB">
        <w:rPr>
          <w:rFonts w:asciiTheme="minorBidi" w:hAnsiTheme="minorBidi"/>
        </w:rPr>
        <w:t>A pedido de uma das Partes envolvidas no tratamento de uma ordem postal de pagamento eletrónico suspeita, a outra Parte com a qual troca ordens postais de pagamento eletr</w:t>
      </w:r>
      <w:r w:rsidR="000C482A" w:rsidRPr="00EE33DB">
        <w:rPr>
          <w:rFonts w:asciiTheme="minorBidi" w:hAnsiTheme="minorBidi"/>
        </w:rPr>
        <w:t>ónico compromete-se a comunicar</w:t>
      </w:r>
      <w:r w:rsidR="000C482A" w:rsidRPr="00EE33DB">
        <w:rPr>
          <w:rFonts w:asciiTheme="minorBidi" w:hAnsiTheme="minorBidi"/>
        </w:rPr>
        <w:noBreakHyphen/>
      </w:r>
      <w:r w:rsidRPr="00EE33DB">
        <w:rPr>
          <w:rFonts w:asciiTheme="minorBidi" w:hAnsiTheme="minorBidi"/>
        </w:rPr>
        <w:t>lhe as informações necessárias ao correto tratamento da ordem postal de pagamento.</w:t>
      </w:r>
    </w:p>
    <w:p w14:paraId="7460CFEC" w14:textId="77777777" w:rsidR="009F1E05" w:rsidRPr="00EE33DB" w:rsidRDefault="009F1E05" w:rsidP="008D4F7C">
      <w:pPr>
        <w:widowControl w:val="0"/>
        <w:spacing w:line="240" w:lineRule="auto"/>
        <w:jc w:val="both"/>
        <w:rPr>
          <w:rFonts w:asciiTheme="minorBidi" w:hAnsiTheme="minorBidi" w:cstheme="minorBidi"/>
          <w:bCs/>
          <w:sz w:val="18"/>
          <w:szCs w:val="18"/>
        </w:rPr>
      </w:pPr>
    </w:p>
    <w:p w14:paraId="7460CFED" w14:textId="77777777" w:rsidR="009F1E05" w:rsidRPr="00EE33DB" w:rsidRDefault="009F1E05" w:rsidP="008D4F7C">
      <w:pPr>
        <w:widowControl w:val="0"/>
        <w:spacing w:line="240" w:lineRule="auto"/>
        <w:jc w:val="both"/>
        <w:rPr>
          <w:rFonts w:asciiTheme="minorBidi" w:hAnsiTheme="minorBidi" w:cstheme="minorBidi"/>
          <w:bCs/>
          <w:sz w:val="18"/>
          <w:szCs w:val="18"/>
        </w:rPr>
      </w:pPr>
    </w:p>
    <w:p w14:paraId="7460CFEE" w14:textId="77777777" w:rsidR="004E346F" w:rsidRPr="00EE33DB" w:rsidRDefault="004E346F" w:rsidP="00B46114">
      <w:pPr>
        <w:pageBreakBefore/>
        <w:widowControl w:val="0"/>
        <w:jc w:val="both"/>
        <w:rPr>
          <w:rFonts w:asciiTheme="minorBidi" w:hAnsiTheme="minorBidi" w:cstheme="minorBidi"/>
          <w:b/>
        </w:rPr>
      </w:pPr>
      <w:r w:rsidRPr="00EE33DB">
        <w:rPr>
          <w:rFonts w:asciiTheme="minorBidi" w:hAnsiTheme="minorBidi"/>
          <w:b/>
        </w:rPr>
        <w:lastRenderedPageBreak/>
        <w:t>Artigo 22</w:t>
      </w:r>
    </w:p>
    <w:p w14:paraId="7460CFEF" w14:textId="77777777" w:rsidR="004E346F" w:rsidRPr="00EE33DB" w:rsidRDefault="004E346F" w:rsidP="004E346F">
      <w:pPr>
        <w:widowControl w:val="0"/>
        <w:jc w:val="both"/>
        <w:rPr>
          <w:rFonts w:asciiTheme="minorBidi" w:hAnsiTheme="minorBidi" w:cstheme="minorBidi"/>
          <w:b/>
        </w:rPr>
      </w:pPr>
      <w:r w:rsidRPr="00EE33DB">
        <w:rPr>
          <w:rFonts w:asciiTheme="minorBidi" w:hAnsiTheme="minorBidi"/>
          <w:b/>
        </w:rPr>
        <w:t>Responsabilidade das Partes</w:t>
      </w:r>
    </w:p>
    <w:p w14:paraId="7460CFF0" w14:textId="77777777" w:rsidR="004E346F" w:rsidRPr="00EE33DB" w:rsidRDefault="004E346F" w:rsidP="008D4F7C">
      <w:pPr>
        <w:widowControl w:val="0"/>
        <w:spacing w:line="240" w:lineRule="auto"/>
        <w:jc w:val="both"/>
        <w:rPr>
          <w:rFonts w:asciiTheme="minorBidi" w:hAnsiTheme="minorBidi" w:cstheme="minorBidi"/>
          <w:sz w:val="18"/>
          <w:szCs w:val="18"/>
        </w:rPr>
      </w:pPr>
    </w:p>
    <w:p w14:paraId="7460CFF1" w14:textId="616ED1C9" w:rsidR="004E346F" w:rsidRPr="00EE33DB" w:rsidRDefault="004E346F" w:rsidP="004E346F">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Além da</w:t>
      </w:r>
      <w:r w:rsidRPr="00EE33DB">
        <w:rPr>
          <w:rFonts w:asciiTheme="minorBidi" w:hAnsiTheme="minorBidi"/>
          <w:bCs/>
        </w:rPr>
        <w:t xml:space="preserve"> aplicação do </w:t>
      </w:r>
      <w:r w:rsidRPr="00EE33DB">
        <w:rPr>
          <w:rFonts w:asciiTheme="minorBidi" w:hAnsiTheme="minorBidi"/>
        </w:rPr>
        <w:t xml:space="preserve">artigo 20 do Acordo referente aos Serviços Postais de Pagamento, as Partes desempenham rigorosamente todas as funções que lhes são atribuídas ao abrigo do presente Acordo. </w:t>
      </w:r>
    </w:p>
    <w:p w14:paraId="7460CFF2" w14:textId="77777777" w:rsidR="004E346F" w:rsidRPr="00EE33DB" w:rsidRDefault="004E346F" w:rsidP="008D4F7C">
      <w:pPr>
        <w:widowControl w:val="0"/>
        <w:spacing w:line="240" w:lineRule="auto"/>
        <w:jc w:val="both"/>
        <w:rPr>
          <w:rFonts w:asciiTheme="minorBidi" w:hAnsiTheme="minorBidi" w:cstheme="minorBidi"/>
          <w:b/>
          <w:sz w:val="18"/>
          <w:szCs w:val="18"/>
        </w:rPr>
      </w:pPr>
    </w:p>
    <w:p w14:paraId="7460CFF3" w14:textId="77777777" w:rsidR="004E346F" w:rsidRPr="00EE33DB" w:rsidRDefault="004E346F" w:rsidP="004E346F">
      <w:pPr>
        <w:widowControl w:val="0"/>
        <w:jc w:val="both"/>
        <w:rPr>
          <w:rFonts w:asciiTheme="minorBidi" w:hAnsiTheme="minorBidi" w:cstheme="minorBidi"/>
          <w:bCs/>
        </w:rPr>
      </w:pPr>
      <w:r w:rsidRPr="00EE33DB">
        <w:rPr>
          <w:rFonts w:asciiTheme="minorBidi" w:hAnsiTheme="minorBidi"/>
          <w:bCs/>
        </w:rPr>
        <w:t>2.</w:t>
      </w:r>
      <w:r w:rsidRPr="00EE33DB">
        <w:rPr>
          <w:rFonts w:asciiTheme="minorBidi" w:hAnsiTheme="minorBidi"/>
          <w:bCs/>
        </w:rPr>
        <w:tab/>
        <w:t>Responsabilidades das Partes relativamente aos clientes:</w:t>
      </w:r>
    </w:p>
    <w:p w14:paraId="6C9CE06D" w14:textId="77777777" w:rsidR="00EB1CE9" w:rsidRPr="00EE33DB" w:rsidRDefault="004E346F" w:rsidP="00EB1CE9">
      <w:pPr>
        <w:widowControl w:val="0"/>
        <w:spacing w:before="90"/>
        <w:ind w:left="567" w:hanging="567"/>
        <w:jc w:val="both"/>
        <w:rPr>
          <w:rFonts w:asciiTheme="minorBidi" w:hAnsiTheme="minorBidi" w:cstheme="minorBidi"/>
        </w:rPr>
      </w:pPr>
      <w:r w:rsidRPr="00EE33DB">
        <w:rPr>
          <w:rFonts w:asciiTheme="minorBidi" w:hAnsiTheme="minorBidi"/>
          <w:bCs/>
        </w:rPr>
        <w:t>2.1</w:t>
      </w:r>
      <w:r w:rsidRPr="00EE33DB">
        <w:rPr>
          <w:rFonts w:asciiTheme="minorBidi" w:hAnsiTheme="minorBidi"/>
          <w:b/>
        </w:rPr>
        <w:tab/>
      </w:r>
      <w:r w:rsidRPr="00EE33DB">
        <w:rPr>
          <w:rFonts w:asciiTheme="minorBidi" w:hAnsiTheme="minorBidi"/>
        </w:rPr>
        <w:t>Em caso de pagamento de uma ordem postal de pagamento eletrónico falsa ou falsificada, a responsabilidade cabe à Parte onde a falsificação ocorreu.</w:t>
      </w:r>
    </w:p>
    <w:p w14:paraId="7460CFF5" w14:textId="595AB6FF" w:rsidR="004E346F" w:rsidRPr="00EE33DB" w:rsidRDefault="004E346F" w:rsidP="00EB1CE9">
      <w:pPr>
        <w:widowControl w:val="0"/>
        <w:spacing w:before="90"/>
        <w:ind w:left="567" w:hanging="567"/>
        <w:jc w:val="both"/>
        <w:rPr>
          <w:rFonts w:asciiTheme="minorBidi" w:hAnsiTheme="minorBidi" w:cstheme="minorBidi"/>
        </w:rPr>
      </w:pPr>
      <w:r w:rsidRPr="00EE33DB">
        <w:rPr>
          <w:rFonts w:asciiTheme="minorBidi" w:hAnsiTheme="minorBidi"/>
          <w:bCs/>
        </w:rPr>
        <w:t>2.2</w:t>
      </w:r>
      <w:r w:rsidRPr="00EE33DB">
        <w:rPr>
          <w:rFonts w:asciiTheme="minorBidi" w:hAnsiTheme="minorBidi"/>
          <w:b/>
        </w:rPr>
        <w:tab/>
      </w:r>
      <w:r w:rsidRPr="00EE33DB">
        <w:rPr>
          <w:rFonts w:asciiTheme="minorBidi" w:hAnsiTheme="minorBidi"/>
        </w:rPr>
        <w:t>Em caso de pagamento injustificado ou irregular de uma ordem postal de pagamento eletrónico devido a um erro humano ou a uma falha do sistema utilizado para a aceitação ou o pagamento, a responsabilidade cabe à Parte onde a falha ocorreu.</w:t>
      </w:r>
    </w:p>
    <w:p w14:paraId="7460CFF6" w14:textId="77777777" w:rsidR="004E346F" w:rsidRPr="00EE33DB" w:rsidRDefault="004E346F" w:rsidP="004E346F">
      <w:pPr>
        <w:widowControl w:val="0"/>
        <w:spacing w:before="120"/>
        <w:jc w:val="both"/>
        <w:rPr>
          <w:rFonts w:asciiTheme="minorBidi" w:hAnsiTheme="minorBidi" w:cstheme="minorBidi"/>
          <w:b/>
        </w:rPr>
      </w:pPr>
      <w:r w:rsidRPr="00EE33DB">
        <w:rPr>
          <w:rFonts w:asciiTheme="minorBidi" w:hAnsiTheme="minorBidi"/>
          <w:bCs/>
        </w:rPr>
        <w:t>2.3</w:t>
      </w:r>
      <w:r w:rsidRPr="00EE33DB">
        <w:rPr>
          <w:rFonts w:asciiTheme="minorBidi" w:hAnsiTheme="minorBidi"/>
          <w:b/>
        </w:rPr>
        <w:tab/>
      </w:r>
      <w:r w:rsidRPr="00EE33DB">
        <w:rPr>
          <w:rFonts w:asciiTheme="minorBidi" w:hAnsiTheme="minorBidi"/>
        </w:rPr>
        <w:t>A responsabilidade cabe da mesma forma às duas Partes:</w:t>
      </w:r>
    </w:p>
    <w:p w14:paraId="7460CFF7" w14:textId="51F67D4E" w:rsidR="004E346F" w:rsidRPr="00EE33DB" w:rsidRDefault="004E346F" w:rsidP="004E346F">
      <w:pPr>
        <w:widowControl w:val="0"/>
        <w:spacing w:before="120"/>
        <w:ind w:left="567" w:hanging="567"/>
        <w:jc w:val="both"/>
        <w:rPr>
          <w:rFonts w:asciiTheme="minorBidi" w:hAnsiTheme="minorBidi" w:cstheme="minorBidi"/>
        </w:rPr>
      </w:pPr>
      <w:r w:rsidRPr="00EE33DB">
        <w:rPr>
          <w:rFonts w:asciiTheme="minorBidi" w:hAnsiTheme="minorBidi"/>
        </w:rPr>
        <w:t>2.3.1</w:t>
      </w:r>
      <w:r w:rsidRPr="00EE33DB">
        <w:rPr>
          <w:rFonts w:asciiTheme="minorBidi" w:hAnsiTheme="minorBidi"/>
        </w:rPr>
        <w:tab/>
        <w:t>se as duas Partes forem responsáveis pelo erro ou se não for possível determinar onde o erro ocorreu;</w:t>
      </w:r>
    </w:p>
    <w:p w14:paraId="7460CFF8" w14:textId="14CDC026" w:rsidR="004E346F" w:rsidRPr="00EE33DB" w:rsidRDefault="004E346F" w:rsidP="004E346F">
      <w:pPr>
        <w:widowControl w:val="0"/>
        <w:spacing w:before="120"/>
        <w:ind w:left="567" w:hanging="567"/>
        <w:jc w:val="both"/>
        <w:rPr>
          <w:rFonts w:asciiTheme="minorBidi" w:hAnsiTheme="minorBidi" w:cstheme="minorBidi"/>
        </w:rPr>
      </w:pPr>
      <w:r w:rsidRPr="00EE33DB">
        <w:rPr>
          <w:rFonts w:asciiTheme="minorBidi" w:hAnsiTheme="minorBidi"/>
        </w:rPr>
        <w:t>2.3.2</w:t>
      </w:r>
      <w:r w:rsidRPr="00EE33DB">
        <w:rPr>
          <w:rFonts w:asciiTheme="minorBidi" w:hAnsiTheme="minorBidi"/>
        </w:rPr>
        <w:tab/>
        <w:t>se tiver ocorrido um erro no processo de transmissão dos dados que não estiver associado a um erro humano ou a uma falha tecnológica (v. o § 2.2 do presente artigo).</w:t>
      </w:r>
    </w:p>
    <w:p w14:paraId="7460CFF9" w14:textId="044C8013" w:rsidR="004E346F" w:rsidRPr="00EE33DB" w:rsidRDefault="004E346F" w:rsidP="004E346F">
      <w:pPr>
        <w:widowControl w:val="0"/>
        <w:spacing w:before="120"/>
        <w:ind w:left="567" w:hanging="567"/>
        <w:jc w:val="both"/>
        <w:rPr>
          <w:rFonts w:asciiTheme="minorBidi" w:hAnsiTheme="minorBidi" w:cstheme="minorBidi"/>
        </w:rPr>
      </w:pPr>
      <w:r w:rsidRPr="00EE33DB">
        <w:rPr>
          <w:rFonts w:asciiTheme="minorBidi" w:hAnsiTheme="minorBidi"/>
          <w:bCs/>
        </w:rPr>
        <w:t>2.4</w:t>
      </w:r>
      <w:r w:rsidRPr="00EE33DB">
        <w:rPr>
          <w:rFonts w:asciiTheme="minorBidi" w:hAnsiTheme="minorBidi"/>
          <w:b/>
        </w:rPr>
        <w:tab/>
      </w:r>
      <w:r w:rsidRPr="00EE33DB">
        <w:rPr>
          <w:rFonts w:asciiTheme="minorBidi" w:hAnsiTheme="minorBidi"/>
        </w:rPr>
        <w:t>Nenhuma Parte é responsável se o não pagamento ou o atraso na transmissão das instruções relativas a uma ordem postal de pagamento eletrónico forem causados pelo facto d</w:t>
      </w:r>
      <w:r w:rsidR="00532726" w:rsidRPr="00EE33DB">
        <w:rPr>
          <w:rFonts w:asciiTheme="minorBidi" w:hAnsiTheme="minorBidi"/>
        </w:rPr>
        <w:t xml:space="preserve">e </w:t>
      </w:r>
      <w:r w:rsidRPr="00EE33DB">
        <w:rPr>
          <w:rFonts w:asciiTheme="minorBidi" w:hAnsiTheme="minorBidi"/>
        </w:rPr>
        <w:t>o remetente ter fornecido informações incorretas sobre o beneficiário.</w:t>
      </w:r>
    </w:p>
    <w:p w14:paraId="7460CFFA" w14:textId="77777777" w:rsidR="004E346F" w:rsidRPr="00EE33DB" w:rsidRDefault="004E346F" w:rsidP="003438DF">
      <w:pPr>
        <w:widowControl w:val="0"/>
        <w:jc w:val="both"/>
        <w:rPr>
          <w:rFonts w:asciiTheme="minorBidi" w:hAnsiTheme="minorBidi" w:cstheme="minorBidi"/>
          <w:b/>
        </w:rPr>
      </w:pPr>
    </w:p>
    <w:p w14:paraId="7460CFFB" w14:textId="77777777" w:rsidR="004E346F" w:rsidRPr="00EE33DB" w:rsidRDefault="004E346F" w:rsidP="003438DF">
      <w:pPr>
        <w:widowControl w:val="0"/>
        <w:jc w:val="both"/>
        <w:rPr>
          <w:rFonts w:asciiTheme="minorBidi" w:hAnsiTheme="minorBidi" w:cstheme="minorBidi"/>
          <w:b/>
        </w:rPr>
      </w:pPr>
    </w:p>
    <w:p w14:paraId="7460CFFC" w14:textId="77777777" w:rsidR="004E346F" w:rsidRPr="00EE33DB" w:rsidRDefault="004E346F" w:rsidP="004E346F">
      <w:pPr>
        <w:widowControl w:val="0"/>
        <w:jc w:val="both"/>
        <w:rPr>
          <w:rFonts w:asciiTheme="minorBidi" w:hAnsiTheme="minorBidi" w:cstheme="minorBidi"/>
          <w:b/>
        </w:rPr>
      </w:pPr>
      <w:r w:rsidRPr="00EE33DB">
        <w:rPr>
          <w:rFonts w:asciiTheme="minorBidi" w:hAnsiTheme="minorBidi"/>
          <w:b/>
        </w:rPr>
        <w:t>Artigo 23</w:t>
      </w:r>
    </w:p>
    <w:p w14:paraId="7460CFFD" w14:textId="77777777" w:rsidR="004E346F" w:rsidRPr="00EE33DB" w:rsidRDefault="004E346F" w:rsidP="004E346F">
      <w:pPr>
        <w:widowControl w:val="0"/>
        <w:tabs>
          <w:tab w:val="left" w:pos="540"/>
        </w:tabs>
        <w:jc w:val="both"/>
        <w:rPr>
          <w:rFonts w:asciiTheme="minorBidi" w:hAnsiTheme="minorBidi" w:cstheme="minorBidi"/>
          <w:b/>
        </w:rPr>
      </w:pPr>
      <w:r w:rsidRPr="00EE33DB">
        <w:rPr>
          <w:rFonts w:asciiTheme="minorBidi" w:hAnsiTheme="minorBidi"/>
          <w:b/>
        </w:rPr>
        <w:t>Suspensão e restabelecimento do serviço</w:t>
      </w:r>
    </w:p>
    <w:p w14:paraId="7460CFFE" w14:textId="77777777" w:rsidR="004E346F" w:rsidRPr="00EE33DB" w:rsidRDefault="004E346F" w:rsidP="003438DF">
      <w:pPr>
        <w:widowControl w:val="0"/>
        <w:tabs>
          <w:tab w:val="left" w:pos="540"/>
        </w:tabs>
        <w:jc w:val="both"/>
        <w:rPr>
          <w:rFonts w:asciiTheme="minorBidi" w:hAnsiTheme="minorBidi" w:cstheme="minorBidi"/>
        </w:rPr>
      </w:pPr>
    </w:p>
    <w:p w14:paraId="7460CFFF" w14:textId="1179AA5B" w:rsidR="004E346F" w:rsidRPr="00EE33DB" w:rsidRDefault="004E346F" w:rsidP="004E346F">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Além dos casos previstos no Regulamento do Acordo referente aos Serviços Postais de Pagamento, o serviço pode ser suspenso por uma Parte, mediante um aviso prévio escrito de trinta dias enviado à outra Parte, nomeadamente em caso de:</w:t>
      </w:r>
    </w:p>
    <w:p w14:paraId="7460D000" w14:textId="77777777" w:rsidR="004E346F" w:rsidRPr="00EE33DB" w:rsidRDefault="004E346F" w:rsidP="004E346F">
      <w:pPr>
        <w:widowControl w:val="0"/>
        <w:spacing w:before="120"/>
        <w:ind w:left="567" w:hanging="567"/>
        <w:jc w:val="both"/>
        <w:rPr>
          <w:rFonts w:asciiTheme="minorBidi" w:hAnsiTheme="minorBidi" w:cstheme="minorBidi"/>
        </w:rPr>
      </w:pPr>
      <w:r w:rsidRPr="00EE33DB">
        <w:rPr>
          <w:rFonts w:asciiTheme="minorBidi" w:hAnsiTheme="minorBidi"/>
        </w:rPr>
        <w:t>1.1</w:t>
      </w:r>
      <w:r w:rsidRPr="00EE33DB">
        <w:rPr>
          <w:rFonts w:asciiTheme="minorBidi" w:hAnsiTheme="minorBidi"/>
        </w:rPr>
        <w:tab/>
        <w:t>incumprimento das normas de qualidade de serviço para os serviços postais de pagamento eletrónico da UPU;</w:t>
      </w:r>
    </w:p>
    <w:p w14:paraId="7460D001" w14:textId="77EEC34C" w:rsidR="004E346F" w:rsidRPr="00EE33DB" w:rsidRDefault="004E346F" w:rsidP="004E346F">
      <w:pPr>
        <w:widowControl w:val="0"/>
        <w:spacing w:before="120"/>
        <w:ind w:left="567" w:hanging="567"/>
        <w:jc w:val="both"/>
        <w:rPr>
          <w:rFonts w:asciiTheme="minorBidi" w:hAnsiTheme="minorBidi" w:cstheme="minorBidi"/>
        </w:rPr>
      </w:pPr>
      <w:r w:rsidRPr="00EE33DB">
        <w:rPr>
          <w:rFonts w:asciiTheme="minorBidi" w:hAnsiTheme="minorBidi"/>
        </w:rPr>
        <w:t>1.2</w:t>
      </w:r>
      <w:r w:rsidRPr="00EE33DB">
        <w:rPr>
          <w:rFonts w:asciiTheme="minorBidi" w:hAnsiTheme="minorBidi"/>
        </w:rPr>
        <w:tab/>
        <w:t>recusa de uma das Partes em dar seguimento aos pedidos repetidos da outra Parte para melhorar o seu programa de luta contra o branqueamento de capitais, o financiamento do terrorismo e a criminalidade financeira, ou falta de melhoria apesar das medidas tomadas;</w:t>
      </w:r>
    </w:p>
    <w:p w14:paraId="7460D002" w14:textId="00B1DD85" w:rsidR="004E346F" w:rsidRPr="00EE33DB" w:rsidRDefault="004E346F" w:rsidP="004E346F">
      <w:pPr>
        <w:widowControl w:val="0"/>
        <w:spacing w:before="120"/>
        <w:ind w:left="567" w:hanging="567"/>
        <w:jc w:val="both"/>
        <w:rPr>
          <w:rFonts w:asciiTheme="minorBidi" w:hAnsiTheme="minorBidi" w:cstheme="minorBidi"/>
        </w:rPr>
      </w:pPr>
      <w:r w:rsidRPr="00EE33DB">
        <w:rPr>
          <w:rFonts w:asciiTheme="minorBidi" w:hAnsiTheme="minorBidi"/>
        </w:rPr>
        <w:t>1.3</w:t>
      </w:r>
      <w:r w:rsidRPr="00EE33DB">
        <w:rPr>
          <w:rFonts w:asciiTheme="minorBidi" w:hAnsiTheme="minorBidi"/>
        </w:rPr>
        <w:tab/>
        <w:t xml:space="preserve">recusa da Parte em questão em cumprir as normas de segurança ou de resolver problemas de segurança apontados pelos utilizadores ou pela outra Parte e comunicados à Parte em falta; </w:t>
      </w:r>
    </w:p>
    <w:p w14:paraId="7460D003" w14:textId="578C9B18" w:rsidR="004E346F" w:rsidRPr="00EE33DB" w:rsidRDefault="004E346F" w:rsidP="00B46114">
      <w:pPr>
        <w:widowControl w:val="0"/>
        <w:spacing w:before="120"/>
        <w:ind w:left="567" w:hanging="567"/>
        <w:jc w:val="both"/>
        <w:rPr>
          <w:rFonts w:asciiTheme="minorBidi" w:hAnsiTheme="minorBidi" w:cstheme="minorBidi"/>
        </w:rPr>
      </w:pPr>
      <w:r w:rsidRPr="00EE33DB">
        <w:rPr>
          <w:rFonts w:asciiTheme="minorBidi" w:hAnsiTheme="minorBidi"/>
        </w:rPr>
        <w:t>1.4</w:t>
      </w:r>
      <w:r w:rsidRPr="00EE33DB">
        <w:rPr>
          <w:rFonts w:asciiTheme="minorBidi" w:hAnsiTheme="minorBidi"/>
        </w:rPr>
        <w:tab/>
        <w:t xml:space="preserve">recusa de uma das Partes em resolver </w:t>
      </w:r>
      <w:r w:rsidRPr="00EE33DB">
        <w:t>o incumprimento do</w:t>
      </w:r>
      <w:r w:rsidRPr="00EE33DB">
        <w:rPr>
          <w:rFonts w:asciiTheme="minorBidi" w:hAnsiTheme="minorBidi"/>
        </w:rPr>
        <w:t xml:space="preserve"> disposto no presente Acordo assinalado pela outra Parte;</w:t>
      </w:r>
    </w:p>
    <w:p w14:paraId="7460D004" w14:textId="36D458D1" w:rsidR="004E346F" w:rsidRPr="00EE33DB" w:rsidRDefault="004E346F" w:rsidP="00B46114">
      <w:pPr>
        <w:widowControl w:val="0"/>
        <w:spacing w:before="120"/>
        <w:ind w:left="567" w:hanging="567"/>
        <w:jc w:val="both"/>
        <w:rPr>
          <w:rFonts w:asciiTheme="minorBidi" w:hAnsiTheme="minorBidi" w:cstheme="minorBidi"/>
        </w:rPr>
      </w:pPr>
      <w:r w:rsidRPr="00EE33DB">
        <w:rPr>
          <w:rFonts w:asciiTheme="minorBidi" w:hAnsiTheme="minorBidi"/>
        </w:rPr>
        <w:t>1.5</w:t>
      </w:r>
      <w:r w:rsidRPr="00EE33DB">
        <w:rPr>
          <w:rFonts w:asciiTheme="minorBidi" w:hAnsiTheme="minorBidi"/>
        </w:rPr>
        <w:tab/>
        <w:t>incumprimento repetido ou contínuo do presente Acordo.</w:t>
      </w:r>
    </w:p>
    <w:p w14:paraId="4AA6C0B5" w14:textId="77777777" w:rsidR="000D3103" w:rsidRPr="00EE33DB" w:rsidRDefault="000D3103" w:rsidP="000D3103">
      <w:pPr>
        <w:widowControl w:val="0"/>
        <w:ind w:left="567" w:hanging="567"/>
        <w:jc w:val="both"/>
        <w:rPr>
          <w:rFonts w:asciiTheme="minorBidi" w:hAnsiTheme="minorBidi" w:cstheme="minorBidi"/>
        </w:rPr>
      </w:pPr>
    </w:p>
    <w:p w14:paraId="7460D005" w14:textId="5B57C430" w:rsidR="004E346F" w:rsidRPr="00EE33DB" w:rsidRDefault="004E346F" w:rsidP="003D7B77">
      <w:pPr>
        <w:widowControl w:val="0"/>
        <w:jc w:val="both"/>
        <w:rPr>
          <w:rFonts w:asciiTheme="minorBidi" w:hAnsiTheme="minorBidi" w:cstheme="minorBidi"/>
        </w:rPr>
      </w:pPr>
      <w:r w:rsidRPr="00EE33DB">
        <w:rPr>
          <w:rFonts w:asciiTheme="minorBidi" w:hAnsiTheme="minorBidi"/>
        </w:rPr>
        <w:t>2.</w:t>
      </w:r>
      <w:r w:rsidRPr="00EE33DB">
        <w:rPr>
          <w:rFonts w:asciiTheme="minorBidi" w:hAnsiTheme="minorBidi"/>
        </w:rPr>
        <w:tab/>
        <w:t xml:space="preserve">Em caso de força maior que escapa ao controlo das Partes (catástrofe natural, operação militar, embargo, intervenção do Estado, ingerência política, ato terrorista, greve e outros problemas laborais) ou em caso de suspeita de fraude maior, a Parte afetada informa imediatamente a outra Parte de qualquer suspensão de serviço parcial ou total (emissão e/ou receção), de qualquer interrupção da emissão ou da receção de ordens postais de pagamento eletrónico (na medida em que não se trata de uma suspensão do serviço) e toma todas as medidas necessárias para minimizar e ultrapassar as consequências do caso de </w:t>
      </w:r>
      <w:r w:rsidRPr="00EE33DB">
        <w:rPr>
          <w:rFonts w:asciiTheme="minorBidi" w:hAnsiTheme="minorBidi"/>
        </w:rPr>
        <w:lastRenderedPageBreak/>
        <w:t>força maior. A Parte afetada fornece à outra Parte provas do caso de força maior recorrendo a qualquer meio suscetível de tornar estas provas compreensíveis.</w:t>
      </w:r>
    </w:p>
    <w:p w14:paraId="7460D006" w14:textId="77777777" w:rsidR="004E346F" w:rsidRPr="00EE33DB" w:rsidRDefault="004E346F" w:rsidP="003438DF">
      <w:pPr>
        <w:widowControl w:val="0"/>
        <w:jc w:val="both"/>
        <w:rPr>
          <w:rFonts w:asciiTheme="minorBidi" w:hAnsiTheme="minorBidi" w:cstheme="minorBidi"/>
        </w:rPr>
      </w:pPr>
    </w:p>
    <w:p w14:paraId="7460D007" w14:textId="77777777" w:rsidR="004E346F" w:rsidRPr="00EE33DB" w:rsidRDefault="004E346F" w:rsidP="00850E69">
      <w:pPr>
        <w:pageBreakBefore/>
        <w:widowControl w:val="0"/>
        <w:jc w:val="both"/>
        <w:rPr>
          <w:rFonts w:asciiTheme="minorBidi" w:hAnsiTheme="minorBidi" w:cstheme="minorBidi"/>
        </w:rPr>
      </w:pPr>
      <w:r w:rsidRPr="00EE33DB">
        <w:rPr>
          <w:rFonts w:asciiTheme="minorBidi" w:hAnsiTheme="minorBidi"/>
        </w:rPr>
        <w:lastRenderedPageBreak/>
        <w:t>3.</w:t>
      </w:r>
      <w:r w:rsidRPr="00EE33DB">
        <w:rPr>
          <w:rFonts w:asciiTheme="minorBidi" w:hAnsiTheme="minorBidi"/>
        </w:rPr>
        <w:tab/>
        <w:t>Em caso de suspensão do serviço, este apenas pode ser restabelecido:</w:t>
      </w:r>
    </w:p>
    <w:p w14:paraId="7460D008" w14:textId="0730AE62" w:rsidR="004E346F" w:rsidRPr="00EE33DB" w:rsidRDefault="004E346F" w:rsidP="004E346F">
      <w:pPr>
        <w:widowControl w:val="0"/>
        <w:spacing w:before="120"/>
        <w:ind w:left="567" w:hanging="567"/>
        <w:jc w:val="both"/>
        <w:rPr>
          <w:rFonts w:asciiTheme="minorBidi" w:hAnsiTheme="minorBidi" w:cstheme="minorBidi"/>
        </w:rPr>
      </w:pPr>
      <w:r w:rsidRPr="00EE33DB">
        <w:rPr>
          <w:rFonts w:asciiTheme="minorBidi" w:hAnsiTheme="minorBidi"/>
        </w:rPr>
        <w:t>3.1</w:t>
      </w:r>
      <w:r w:rsidRPr="00EE33DB">
        <w:rPr>
          <w:rFonts w:asciiTheme="minorBidi" w:hAnsiTheme="minorBidi"/>
        </w:rPr>
        <w:tab/>
        <w:t>quando forem levantadas as sanções internacionais</w:t>
      </w:r>
      <w:r w:rsidRPr="00EE33DB">
        <w:rPr>
          <w:rStyle w:val="FootnoteReference"/>
          <w:rFonts w:asciiTheme="minorBidi" w:hAnsiTheme="minorBidi" w:cstheme="minorBidi"/>
        </w:rPr>
        <w:footnoteReference w:id="2"/>
      </w:r>
      <w:r w:rsidRPr="00EE33DB">
        <w:rPr>
          <w:rFonts w:asciiTheme="minorBidi" w:hAnsiTheme="minorBidi"/>
        </w:rPr>
        <w:t xml:space="preserve"> relativas à luta contra o branqueamento de capitais, ao financiamento do terrorismo ou à criminalidade financeira impostas contra o País-membro da UPU em questão;</w:t>
      </w:r>
    </w:p>
    <w:p w14:paraId="7460D009" w14:textId="69F3A200" w:rsidR="004E346F" w:rsidRPr="00EE33DB" w:rsidRDefault="004E346F" w:rsidP="004E346F">
      <w:pPr>
        <w:widowControl w:val="0"/>
        <w:spacing w:before="120"/>
        <w:ind w:left="567" w:hanging="567"/>
        <w:jc w:val="both"/>
        <w:rPr>
          <w:rFonts w:asciiTheme="minorBidi" w:hAnsiTheme="minorBidi" w:cstheme="minorBidi"/>
        </w:rPr>
      </w:pPr>
      <w:r w:rsidRPr="00EE33DB">
        <w:rPr>
          <w:rFonts w:asciiTheme="minorBidi" w:hAnsiTheme="minorBidi"/>
        </w:rPr>
        <w:t>3.2</w:t>
      </w:r>
      <w:r w:rsidRPr="00EE33DB">
        <w:rPr>
          <w:rFonts w:asciiTheme="minorBidi" w:hAnsiTheme="minorBidi"/>
        </w:rPr>
        <w:tab/>
        <w:t>quando a Parte suspensa cumpriu as exigências da outra Parte.</w:t>
      </w:r>
    </w:p>
    <w:p w14:paraId="7460D00A" w14:textId="77777777" w:rsidR="004E346F" w:rsidRPr="00EE33DB" w:rsidRDefault="004E346F" w:rsidP="003438DF">
      <w:pPr>
        <w:widowControl w:val="0"/>
        <w:jc w:val="both"/>
        <w:rPr>
          <w:rFonts w:asciiTheme="minorBidi" w:hAnsiTheme="minorBidi" w:cstheme="minorBidi"/>
        </w:rPr>
      </w:pPr>
    </w:p>
    <w:p w14:paraId="7460D00B" w14:textId="77777777" w:rsidR="004E346F" w:rsidRPr="00EE33DB" w:rsidRDefault="004E346F" w:rsidP="004E346F">
      <w:pPr>
        <w:widowControl w:val="0"/>
        <w:jc w:val="both"/>
        <w:rPr>
          <w:rFonts w:asciiTheme="minorBidi" w:hAnsiTheme="minorBidi" w:cstheme="minorBidi"/>
        </w:rPr>
      </w:pPr>
      <w:r w:rsidRPr="00EE33DB">
        <w:rPr>
          <w:rFonts w:asciiTheme="minorBidi" w:hAnsiTheme="minorBidi"/>
        </w:rPr>
        <w:t>4.</w:t>
      </w:r>
      <w:r w:rsidRPr="00EE33DB">
        <w:rPr>
          <w:rFonts w:asciiTheme="minorBidi" w:hAnsiTheme="minorBidi"/>
        </w:rPr>
        <w:tab/>
        <w:t>As Partes informam o GPT e o fornecedor do sistema:</w:t>
      </w:r>
    </w:p>
    <w:p w14:paraId="7460D00C" w14:textId="77777777" w:rsidR="004E346F" w:rsidRPr="00EE33DB" w:rsidRDefault="004E346F" w:rsidP="004E346F">
      <w:pPr>
        <w:widowControl w:val="0"/>
        <w:spacing w:before="120"/>
        <w:ind w:left="567" w:hanging="567"/>
        <w:jc w:val="both"/>
        <w:rPr>
          <w:rFonts w:asciiTheme="minorBidi" w:hAnsiTheme="minorBidi" w:cstheme="minorBidi"/>
        </w:rPr>
      </w:pPr>
      <w:r w:rsidRPr="00EE33DB">
        <w:rPr>
          <w:rFonts w:asciiTheme="minorBidi" w:hAnsiTheme="minorBidi"/>
        </w:rPr>
        <w:t>4.1</w:t>
      </w:r>
      <w:r w:rsidRPr="00EE33DB">
        <w:rPr>
          <w:rFonts w:asciiTheme="minorBidi" w:hAnsiTheme="minorBidi"/>
        </w:rPr>
        <w:tab/>
        <w:t>da suspensão do serviço o mais rapidamente possível e o mais tardar num prazo de trinta dias;</w:t>
      </w:r>
    </w:p>
    <w:p w14:paraId="7460D00E" w14:textId="72D550AF" w:rsidR="004E346F" w:rsidRPr="00EE33DB" w:rsidRDefault="004E346F" w:rsidP="002D03D2">
      <w:pPr>
        <w:widowControl w:val="0"/>
        <w:spacing w:before="120"/>
        <w:ind w:left="567" w:hanging="567"/>
        <w:jc w:val="both"/>
        <w:rPr>
          <w:rFonts w:asciiTheme="minorBidi" w:hAnsiTheme="minorBidi" w:cstheme="minorBidi"/>
          <w:bCs/>
        </w:rPr>
      </w:pPr>
      <w:r w:rsidRPr="00EE33DB">
        <w:rPr>
          <w:rFonts w:asciiTheme="minorBidi" w:hAnsiTheme="minorBidi"/>
        </w:rPr>
        <w:t>4.2</w:t>
      </w:r>
      <w:r w:rsidRPr="00EE33DB">
        <w:rPr>
          <w:rFonts w:asciiTheme="minorBidi" w:hAnsiTheme="minorBidi"/>
        </w:rPr>
        <w:tab/>
        <w:t>do restabelecimento do serviço o mais rapidamente possível e o mais tardar num prazo de trinta dias.</w:t>
      </w:r>
    </w:p>
    <w:p w14:paraId="2C430F25" w14:textId="77777777" w:rsidR="00E331AB" w:rsidRPr="00EE33DB" w:rsidRDefault="00E331AB" w:rsidP="00B46114">
      <w:pPr>
        <w:widowControl w:val="0"/>
        <w:jc w:val="both"/>
        <w:rPr>
          <w:rFonts w:asciiTheme="minorBidi" w:hAnsiTheme="minorBidi" w:cstheme="minorBidi"/>
          <w:b/>
        </w:rPr>
      </w:pPr>
    </w:p>
    <w:p w14:paraId="23A8CA45" w14:textId="77777777" w:rsidR="00E331AB" w:rsidRPr="00EE33DB" w:rsidRDefault="00E331AB" w:rsidP="00B46114">
      <w:pPr>
        <w:widowControl w:val="0"/>
        <w:jc w:val="both"/>
        <w:rPr>
          <w:rFonts w:asciiTheme="minorBidi" w:hAnsiTheme="minorBidi" w:cstheme="minorBidi"/>
          <w:b/>
        </w:rPr>
      </w:pPr>
    </w:p>
    <w:p w14:paraId="7460D010" w14:textId="77777777" w:rsidR="004E346F" w:rsidRPr="00EE33DB" w:rsidRDefault="004E346F" w:rsidP="00B46114">
      <w:pPr>
        <w:widowControl w:val="0"/>
        <w:jc w:val="both"/>
        <w:rPr>
          <w:rFonts w:asciiTheme="minorBidi" w:hAnsiTheme="minorBidi" w:cstheme="minorBidi"/>
          <w:b/>
        </w:rPr>
      </w:pPr>
      <w:r w:rsidRPr="00EE33DB">
        <w:rPr>
          <w:rFonts w:asciiTheme="minorBidi" w:hAnsiTheme="minorBidi"/>
          <w:b/>
        </w:rPr>
        <w:t>Artigo 24</w:t>
      </w:r>
    </w:p>
    <w:p w14:paraId="7460D011" w14:textId="77777777" w:rsidR="004E346F" w:rsidRPr="00EE33DB" w:rsidRDefault="004E346F" w:rsidP="004E346F">
      <w:pPr>
        <w:pStyle w:val="6Textedebase10points"/>
        <w:widowControl w:val="0"/>
        <w:tabs>
          <w:tab w:val="left" w:pos="1276"/>
        </w:tabs>
        <w:spacing w:line="240" w:lineRule="atLeast"/>
        <w:rPr>
          <w:rFonts w:asciiTheme="minorBidi" w:hAnsiTheme="minorBidi" w:cstheme="minorBidi"/>
          <w:b/>
          <w:sz w:val="20"/>
          <w:szCs w:val="20"/>
          <w:u w:val="single"/>
        </w:rPr>
      </w:pPr>
      <w:r w:rsidRPr="00EE33DB">
        <w:rPr>
          <w:rFonts w:asciiTheme="minorBidi" w:hAnsiTheme="minorBidi"/>
          <w:b/>
          <w:sz w:val="20"/>
          <w:szCs w:val="20"/>
        </w:rPr>
        <w:t>Revisão do Acordo</w:t>
      </w:r>
    </w:p>
    <w:p w14:paraId="7460D012" w14:textId="77777777" w:rsidR="004E346F" w:rsidRPr="00EE33DB" w:rsidRDefault="004E346F" w:rsidP="00F471F4">
      <w:pPr>
        <w:pStyle w:val="6Textedebase10points"/>
        <w:widowControl w:val="0"/>
        <w:rPr>
          <w:rFonts w:asciiTheme="minorBidi" w:hAnsiTheme="minorBidi" w:cstheme="minorBidi"/>
          <w:bCs/>
          <w:sz w:val="18"/>
          <w:szCs w:val="18"/>
        </w:rPr>
      </w:pPr>
    </w:p>
    <w:p w14:paraId="7460D013" w14:textId="3C97B834" w:rsidR="004E346F" w:rsidRPr="00EE33DB" w:rsidRDefault="004E346F" w:rsidP="00434396">
      <w:pPr>
        <w:pStyle w:val="6Textedebase10points"/>
        <w:widowControl w:val="0"/>
        <w:spacing w:line="240" w:lineRule="atLeast"/>
        <w:rPr>
          <w:rFonts w:asciiTheme="minorBidi" w:hAnsiTheme="minorBidi" w:cstheme="minorBidi"/>
          <w:sz w:val="20"/>
          <w:szCs w:val="20"/>
        </w:rPr>
      </w:pPr>
      <w:r w:rsidRPr="00EE33DB">
        <w:rPr>
          <w:rFonts w:asciiTheme="minorBidi" w:hAnsiTheme="minorBidi"/>
          <w:sz w:val="20"/>
          <w:szCs w:val="20"/>
        </w:rPr>
        <w:t>1.</w:t>
      </w:r>
      <w:r w:rsidRPr="00EE33DB">
        <w:rPr>
          <w:rFonts w:asciiTheme="minorBidi" w:hAnsiTheme="minorBidi"/>
          <w:sz w:val="20"/>
          <w:szCs w:val="20"/>
        </w:rPr>
        <w:tab/>
        <w:t>O GPT pode propor alterações ao presente Acordo através da sua Assembleia Geral ou de qualquer outra forma prevista no Regulamento Interno do GPT. Em seguida, a nova versão validada pelo GPT é submetida à aprovação do COP, de acordo com o artigo RP 501 do Regulamento do Acordo referente aos Serviços Postais de Pagamento.</w:t>
      </w:r>
    </w:p>
    <w:p w14:paraId="7460D014" w14:textId="77777777" w:rsidR="004E346F" w:rsidRPr="00EE33DB" w:rsidRDefault="004E346F" w:rsidP="00F471F4">
      <w:pPr>
        <w:pStyle w:val="6Textedebase10points"/>
        <w:widowControl w:val="0"/>
        <w:rPr>
          <w:rFonts w:asciiTheme="minorBidi" w:hAnsiTheme="minorBidi" w:cstheme="minorBidi"/>
          <w:sz w:val="18"/>
          <w:szCs w:val="18"/>
        </w:rPr>
      </w:pPr>
    </w:p>
    <w:p w14:paraId="2FAE4F9F" w14:textId="465545C7" w:rsidR="00434396" w:rsidRPr="00EE33DB" w:rsidRDefault="004E346F" w:rsidP="00E331AB">
      <w:pPr>
        <w:pStyle w:val="6Textedebase10points"/>
        <w:widowControl w:val="0"/>
        <w:spacing w:line="240" w:lineRule="atLeast"/>
        <w:rPr>
          <w:rFonts w:asciiTheme="minorBidi" w:hAnsiTheme="minorBidi" w:cstheme="minorBidi"/>
          <w:sz w:val="20"/>
          <w:szCs w:val="20"/>
        </w:rPr>
      </w:pPr>
      <w:r w:rsidRPr="00EE33DB">
        <w:rPr>
          <w:rFonts w:asciiTheme="minorBidi" w:hAnsiTheme="minorBidi"/>
          <w:sz w:val="20"/>
          <w:szCs w:val="20"/>
        </w:rPr>
        <w:t>2.</w:t>
      </w:r>
      <w:r w:rsidRPr="00EE33DB">
        <w:rPr>
          <w:rFonts w:asciiTheme="minorBidi" w:hAnsiTheme="minorBidi"/>
          <w:sz w:val="20"/>
          <w:szCs w:val="20"/>
        </w:rPr>
        <w:tab/>
      </w:r>
      <w:r w:rsidRPr="00EE33DB">
        <w:rPr>
          <w:sz w:val="20"/>
          <w:szCs w:val="20"/>
        </w:rPr>
        <w:t>A data de entrada em vigor d</w:t>
      </w:r>
      <w:r w:rsidRPr="00EE33DB">
        <w:rPr>
          <w:rFonts w:asciiTheme="minorBidi" w:hAnsiTheme="minorBidi"/>
          <w:sz w:val="20"/>
          <w:szCs w:val="20"/>
        </w:rPr>
        <w:t>estas alterações é</w:t>
      </w:r>
      <w:r w:rsidRPr="00EE33DB">
        <w:rPr>
          <w:sz w:val="20"/>
          <w:szCs w:val="20"/>
        </w:rPr>
        <w:t xml:space="preserve"> fixada pelo GPT, tendo em conta as restrições e os pré-requisitos de implementação, e, em seguida, é submetida</w:t>
      </w:r>
      <w:r w:rsidRPr="00EE33DB">
        <w:rPr>
          <w:rFonts w:asciiTheme="minorBidi" w:hAnsiTheme="minorBidi"/>
          <w:sz w:val="20"/>
          <w:szCs w:val="20"/>
        </w:rPr>
        <w:t xml:space="preserve"> à aprovação do COP,</w:t>
      </w:r>
      <w:r w:rsidRPr="00EE33DB">
        <w:rPr>
          <w:sz w:val="20"/>
          <w:szCs w:val="20"/>
        </w:rPr>
        <w:t xml:space="preserve"> tendo em conta as restrições da sua implementação.</w:t>
      </w:r>
    </w:p>
    <w:p w14:paraId="785F9C1E" w14:textId="77777777" w:rsidR="00434396" w:rsidRPr="00EE33DB" w:rsidRDefault="00434396" w:rsidP="00434396">
      <w:pPr>
        <w:pStyle w:val="6Textedebase10points"/>
        <w:widowControl w:val="0"/>
        <w:spacing w:line="240" w:lineRule="atLeast"/>
        <w:rPr>
          <w:rFonts w:asciiTheme="minorBidi" w:hAnsiTheme="minorBidi" w:cstheme="minorBidi"/>
          <w:sz w:val="20"/>
          <w:szCs w:val="20"/>
          <w:highlight w:val="green"/>
        </w:rPr>
      </w:pPr>
    </w:p>
    <w:p w14:paraId="7460D017" w14:textId="0C0FF087" w:rsidR="004E346F" w:rsidRPr="00EE33DB" w:rsidRDefault="004E346F" w:rsidP="00E331AB">
      <w:pPr>
        <w:pStyle w:val="6Textedebase10points"/>
        <w:widowControl w:val="0"/>
        <w:spacing w:line="240" w:lineRule="atLeast"/>
        <w:rPr>
          <w:rFonts w:asciiTheme="minorBidi" w:hAnsiTheme="minorBidi" w:cstheme="minorBidi"/>
          <w:sz w:val="20"/>
          <w:szCs w:val="20"/>
        </w:rPr>
      </w:pPr>
      <w:r w:rsidRPr="00EE33DB">
        <w:rPr>
          <w:rFonts w:asciiTheme="minorBidi" w:hAnsiTheme="minorBidi"/>
          <w:sz w:val="20"/>
          <w:szCs w:val="20"/>
        </w:rPr>
        <w:t>3.</w:t>
      </w:r>
      <w:r w:rsidRPr="00EE33DB">
        <w:rPr>
          <w:rFonts w:asciiTheme="minorBidi" w:hAnsiTheme="minorBidi"/>
          <w:sz w:val="20"/>
          <w:szCs w:val="20"/>
        </w:rPr>
        <w:tab/>
        <w:t>Qualquer signatário do presente Acordo que se encontra na impossibilidade de implementar ou de cumprir o Acordo conforme alterado pode retirar-se do Acordo</w:t>
      </w:r>
      <w:r w:rsidR="00FE29DD" w:rsidRPr="00EE33DB">
        <w:rPr>
          <w:rFonts w:asciiTheme="minorBidi" w:hAnsiTheme="minorBidi"/>
          <w:sz w:val="20"/>
          <w:szCs w:val="20"/>
        </w:rPr>
        <w:t>,</w:t>
      </w:r>
      <w:r w:rsidRPr="00EE33DB">
        <w:rPr>
          <w:rFonts w:asciiTheme="minorBidi" w:hAnsiTheme="minorBidi"/>
          <w:sz w:val="20"/>
          <w:szCs w:val="20"/>
        </w:rPr>
        <w:t xml:space="preserve"> a partir da data de entrada em vigor das alterações. Os operadores designados que pretendam retirar-se do Acordo devem informar o GPT da sua intenção com, pelo menos, três meses de antecedência.</w:t>
      </w:r>
    </w:p>
    <w:p w14:paraId="7460D018" w14:textId="77777777" w:rsidR="004E346F" w:rsidRPr="00EE33DB" w:rsidRDefault="004E346F" w:rsidP="00F471F4">
      <w:pPr>
        <w:widowControl w:val="0"/>
        <w:spacing w:line="240" w:lineRule="auto"/>
        <w:jc w:val="both"/>
        <w:rPr>
          <w:rFonts w:asciiTheme="minorBidi" w:hAnsiTheme="minorBidi" w:cstheme="minorBidi"/>
          <w:b/>
          <w:sz w:val="18"/>
          <w:szCs w:val="18"/>
        </w:rPr>
      </w:pPr>
    </w:p>
    <w:p w14:paraId="7460D019" w14:textId="77777777" w:rsidR="004E346F" w:rsidRPr="00EE33DB" w:rsidRDefault="004E346F" w:rsidP="00F471F4">
      <w:pPr>
        <w:widowControl w:val="0"/>
        <w:spacing w:line="240" w:lineRule="auto"/>
        <w:jc w:val="both"/>
        <w:rPr>
          <w:rFonts w:asciiTheme="minorBidi" w:hAnsiTheme="minorBidi" w:cstheme="minorBidi"/>
          <w:sz w:val="18"/>
          <w:szCs w:val="18"/>
        </w:rPr>
      </w:pPr>
    </w:p>
    <w:p w14:paraId="7460D01A" w14:textId="77777777" w:rsidR="004E346F" w:rsidRPr="00EE33DB" w:rsidRDefault="004E346F" w:rsidP="004E346F">
      <w:pPr>
        <w:widowControl w:val="0"/>
        <w:jc w:val="both"/>
        <w:rPr>
          <w:rFonts w:asciiTheme="minorBidi" w:hAnsiTheme="minorBidi" w:cstheme="minorBidi"/>
          <w:b/>
        </w:rPr>
      </w:pPr>
      <w:r w:rsidRPr="00EE33DB">
        <w:rPr>
          <w:rFonts w:asciiTheme="minorBidi" w:hAnsiTheme="minorBidi"/>
          <w:b/>
        </w:rPr>
        <w:t>Artigo 25</w:t>
      </w:r>
    </w:p>
    <w:p w14:paraId="7460D01B" w14:textId="795757FE" w:rsidR="004E346F" w:rsidRPr="00EE33DB" w:rsidRDefault="004E346F" w:rsidP="004E346F">
      <w:pPr>
        <w:widowControl w:val="0"/>
        <w:jc w:val="both"/>
        <w:rPr>
          <w:rFonts w:asciiTheme="minorBidi" w:hAnsiTheme="minorBidi" w:cstheme="minorBidi"/>
          <w:b/>
        </w:rPr>
      </w:pPr>
      <w:r w:rsidRPr="00EE33DB">
        <w:rPr>
          <w:rFonts w:asciiTheme="minorBidi" w:hAnsiTheme="minorBidi"/>
          <w:b/>
        </w:rPr>
        <w:t>Alterações ao anexo (Informações adicionais relativas às condições específicas entre as Partes)</w:t>
      </w:r>
    </w:p>
    <w:p w14:paraId="7460D01C" w14:textId="77777777" w:rsidR="004E346F" w:rsidRPr="00EE33DB" w:rsidRDefault="004E346F" w:rsidP="00F471F4">
      <w:pPr>
        <w:widowControl w:val="0"/>
        <w:tabs>
          <w:tab w:val="left" w:pos="1245"/>
          <w:tab w:val="left" w:pos="1485"/>
        </w:tabs>
        <w:spacing w:line="240" w:lineRule="auto"/>
        <w:jc w:val="both"/>
        <w:rPr>
          <w:rFonts w:asciiTheme="minorBidi" w:hAnsiTheme="minorBidi" w:cstheme="minorBidi"/>
          <w:sz w:val="18"/>
          <w:szCs w:val="18"/>
        </w:rPr>
      </w:pPr>
    </w:p>
    <w:p w14:paraId="7460D01D" w14:textId="77777777" w:rsidR="004E346F" w:rsidRPr="00EE33DB" w:rsidRDefault="004E346F" w:rsidP="004E346F">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 xml:space="preserve">Qualquer alteração ao anexo deve ser efetuada por escrito. </w:t>
      </w:r>
    </w:p>
    <w:p w14:paraId="7460D01E" w14:textId="77777777" w:rsidR="004E346F" w:rsidRPr="00EE33DB" w:rsidRDefault="004E346F" w:rsidP="00F471F4">
      <w:pPr>
        <w:widowControl w:val="0"/>
        <w:spacing w:line="240" w:lineRule="auto"/>
        <w:jc w:val="both"/>
        <w:rPr>
          <w:rFonts w:asciiTheme="minorBidi" w:hAnsiTheme="minorBidi" w:cstheme="minorBidi"/>
          <w:sz w:val="18"/>
          <w:szCs w:val="18"/>
        </w:rPr>
      </w:pPr>
    </w:p>
    <w:p w14:paraId="7460D01F" w14:textId="50175965" w:rsidR="004E346F" w:rsidRPr="00EE33DB" w:rsidRDefault="004E346F" w:rsidP="00F471F4">
      <w:pPr>
        <w:widowControl w:val="0"/>
        <w:jc w:val="both"/>
        <w:rPr>
          <w:rFonts w:asciiTheme="minorBidi" w:hAnsiTheme="minorBidi" w:cstheme="minorBidi"/>
        </w:rPr>
      </w:pPr>
      <w:r w:rsidRPr="00EE33DB">
        <w:rPr>
          <w:rFonts w:asciiTheme="minorBidi" w:hAnsiTheme="minorBidi"/>
        </w:rPr>
        <w:t>2.</w:t>
      </w:r>
      <w:r w:rsidRPr="00EE33DB">
        <w:rPr>
          <w:rFonts w:asciiTheme="minorBidi" w:hAnsiTheme="minorBidi"/>
        </w:rPr>
        <w:tab/>
        <w:t>Qualquer alteração ao anexo deve ser comunicada ao GPT para divulgação às Partes.</w:t>
      </w:r>
    </w:p>
    <w:p w14:paraId="6C388A1D" w14:textId="77777777" w:rsidR="00F471F4" w:rsidRPr="00EE33DB" w:rsidRDefault="00F471F4" w:rsidP="00F471F4">
      <w:pPr>
        <w:widowControl w:val="0"/>
        <w:spacing w:line="240" w:lineRule="auto"/>
        <w:jc w:val="both"/>
        <w:rPr>
          <w:rFonts w:asciiTheme="minorBidi" w:hAnsiTheme="minorBidi" w:cstheme="minorBidi"/>
          <w:sz w:val="18"/>
          <w:szCs w:val="18"/>
        </w:rPr>
      </w:pPr>
    </w:p>
    <w:p w14:paraId="7460D020" w14:textId="5A8B2017" w:rsidR="004E346F" w:rsidRPr="00EE33DB" w:rsidRDefault="004E346F" w:rsidP="004E346F">
      <w:pPr>
        <w:widowControl w:val="0"/>
        <w:jc w:val="both"/>
        <w:rPr>
          <w:rFonts w:asciiTheme="minorBidi" w:hAnsiTheme="minorBidi" w:cstheme="minorBidi"/>
          <w:b/>
        </w:rPr>
      </w:pPr>
      <w:r w:rsidRPr="00EE33DB">
        <w:rPr>
          <w:rFonts w:asciiTheme="minorBidi" w:hAnsiTheme="minorBidi"/>
        </w:rPr>
        <w:t>3.</w:t>
      </w:r>
      <w:r w:rsidRPr="00EE33DB">
        <w:rPr>
          <w:rFonts w:asciiTheme="minorBidi" w:hAnsiTheme="minorBidi"/>
        </w:rPr>
        <w:tab/>
        <w:t>Qualquer Parte pode alterar unilateralmente o anexo que lhe diz respeito. As alterações efetuadas devem ser comunicadas às outras Partes</w:t>
      </w:r>
      <w:r w:rsidR="00FE29DD" w:rsidRPr="00EE33DB">
        <w:rPr>
          <w:rFonts w:asciiTheme="minorBidi" w:hAnsiTheme="minorBidi"/>
        </w:rPr>
        <w:t>,</w:t>
      </w:r>
      <w:r w:rsidRPr="00EE33DB">
        <w:rPr>
          <w:rFonts w:asciiTheme="minorBidi" w:hAnsiTheme="minorBidi"/>
        </w:rPr>
        <w:t xml:space="preserve"> pelo menos sessenta dias antes da sua entrada em vigor.</w:t>
      </w:r>
    </w:p>
    <w:p w14:paraId="7460D021" w14:textId="77777777" w:rsidR="004E346F" w:rsidRPr="00EE33DB" w:rsidRDefault="004E346F" w:rsidP="00F471F4">
      <w:pPr>
        <w:widowControl w:val="0"/>
        <w:spacing w:line="240" w:lineRule="auto"/>
        <w:rPr>
          <w:rFonts w:asciiTheme="minorBidi" w:hAnsiTheme="minorBidi" w:cstheme="minorBidi"/>
          <w:sz w:val="18"/>
          <w:szCs w:val="18"/>
        </w:rPr>
      </w:pPr>
    </w:p>
    <w:p w14:paraId="7460D022" w14:textId="77777777" w:rsidR="004E346F" w:rsidRPr="00EE33DB" w:rsidRDefault="004E346F" w:rsidP="00F471F4">
      <w:pPr>
        <w:widowControl w:val="0"/>
        <w:spacing w:line="240" w:lineRule="auto"/>
        <w:rPr>
          <w:rFonts w:asciiTheme="minorBidi" w:hAnsiTheme="minorBidi" w:cstheme="minorBidi"/>
          <w:sz w:val="18"/>
          <w:szCs w:val="18"/>
        </w:rPr>
      </w:pPr>
    </w:p>
    <w:p w14:paraId="7460D023" w14:textId="77777777" w:rsidR="004E346F" w:rsidRPr="00EE33DB" w:rsidRDefault="004E346F" w:rsidP="00F471F4">
      <w:pPr>
        <w:widowControl w:val="0"/>
        <w:jc w:val="both"/>
        <w:rPr>
          <w:rFonts w:asciiTheme="minorBidi" w:hAnsiTheme="minorBidi" w:cstheme="minorBidi"/>
          <w:b/>
        </w:rPr>
      </w:pPr>
      <w:r w:rsidRPr="00EE33DB">
        <w:rPr>
          <w:rFonts w:asciiTheme="minorBidi" w:hAnsiTheme="minorBidi"/>
          <w:b/>
        </w:rPr>
        <w:t>Artigo 26</w:t>
      </w:r>
    </w:p>
    <w:p w14:paraId="7460D024" w14:textId="543D35FD" w:rsidR="004E346F" w:rsidRPr="00EE33DB" w:rsidRDefault="004E346F" w:rsidP="004E346F">
      <w:pPr>
        <w:widowControl w:val="0"/>
        <w:jc w:val="both"/>
        <w:rPr>
          <w:rFonts w:asciiTheme="minorBidi" w:hAnsiTheme="minorBidi" w:cstheme="minorBidi"/>
          <w:b/>
        </w:rPr>
      </w:pPr>
      <w:r w:rsidRPr="00EE33DB">
        <w:rPr>
          <w:rFonts w:asciiTheme="minorBidi" w:hAnsiTheme="minorBidi"/>
          <w:b/>
        </w:rPr>
        <w:t>Rescisão da adesão ao presente Acordo</w:t>
      </w:r>
    </w:p>
    <w:p w14:paraId="4E0E0F34" w14:textId="77777777" w:rsidR="00780E18" w:rsidRPr="00EE33DB" w:rsidRDefault="00780E18" w:rsidP="00780E18">
      <w:pPr>
        <w:widowControl w:val="0"/>
        <w:jc w:val="both"/>
        <w:rPr>
          <w:rFonts w:asciiTheme="minorBidi" w:hAnsiTheme="minorBidi" w:cstheme="minorBidi"/>
          <w:bCs/>
          <w:sz w:val="18"/>
          <w:szCs w:val="18"/>
        </w:rPr>
      </w:pPr>
    </w:p>
    <w:p w14:paraId="7460D026" w14:textId="26D799B8" w:rsidR="004E346F" w:rsidRPr="00EE33DB" w:rsidRDefault="004E346F" w:rsidP="00E331AB">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 xml:space="preserve">A adesão ao presente Acordo pode ser rescindida por qualquer Parte a qualquer momento, sem indicação de motivos, desde que seja dado um pré-aviso de sessenta dias por correio registado endereçado ao GPT e às respetivas Partes com as quais existem trocas </w:t>
      </w:r>
      <w:r w:rsidRPr="00EE33DB">
        <w:rPr>
          <w:rFonts w:asciiTheme="minorBidi" w:hAnsiTheme="minorBidi"/>
        </w:rPr>
        <w:lastRenderedPageBreak/>
        <w:t xml:space="preserve">de serviços postais de pagamento através do presente Acordo ou de um acordo bilateral adicional. </w:t>
      </w:r>
    </w:p>
    <w:p w14:paraId="7460D027" w14:textId="77777777" w:rsidR="004E346F" w:rsidRPr="00EE33DB" w:rsidRDefault="004E346F" w:rsidP="00F471F4">
      <w:pPr>
        <w:widowControl w:val="0"/>
        <w:spacing w:line="240" w:lineRule="auto"/>
        <w:jc w:val="both"/>
        <w:rPr>
          <w:rFonts w:asciiTheme="minorBidi" w:hAnsiTheme="minorBidi" w:cstheme="minorBidi"/>
          <w:bCs/>
          <w:sz w:val="18"/>
          <w:szCs w:val="18"/>
        </w:rPr>
      </w:pPr>
    </w:p>
    <w:p w14:paraId="7460D028" w14:textId="77777777" w:rsidR="004E346F" w:rsidRPr="00EE33DB" w:rsidRDefault="004E346F" w:rsidP="004E346F">
      <w:pPr>
        <w:widowControl w:val="0"/>
        <w:jc w:val="both"/>
        <w:rPr>
          <w:rFonts w:asciiTheme="minorBidi" w:hAnsiTheme="minorBidi" w:cstheme="minorBidi"/>
        </w:rPr>
      </w:pPr>
      <w:r w:rsidRPr="00EE33DB">
        <w:rPr>
          <w:rFonts w:asciiTheme="minorBidi" w:hAnsiTheme="minorBidi"/>
        </w:rPr>
        <w:t>2.</w:t>
      </w:r>
      <w:r w:rsidRPr="00EE33DB">
        <w:rPr>
          <w:rFonts w:asciiTheme="minorBidi" w:hAnsiTheme="minorBidi"/>
        </w:rPr>
        <w:tab/>
        <w:t>Cada Parte pode, a qualquer momento, rescindir a sua adesão ao presente Acordo com efeito imediato, endereçando uma notificação escrita ao GPT nos seguintes casos:</w:t>
      </w:r>
    </w:p>
    <w:p w14:paraId="7460D029" w14:textId="1B816708" w:rsidR="004E346F" w:rsidRPr="00EE33DB" w:rsidRDefault="004E346F" w:rsidP="00FE29DD">
      <w:pPr>
        <w:widowControl w:val="0"/>
        <w:spacing w:before="120"/>
        <w:ind w:left="567" w:hanging="567"/>
        <w:jc w:val="both"/>
        <w:rPr>
          <w:rFonts w:asciiTheme="minorBidi" w:hAnsiTheme="minorBidi" w:cstheme="minorBidi"/>
        </w:rPr>
      </w:pPr>
      <w:r w:rsidRPr="00EE33DB">
        <w:rPr>
          <w:rFonts w:asciiTheme="minorBidi" w:hAnsiTheme="minorBidi"/>
        </w:rPr>
        <w:t>2.1</w:t>
      </w:r>
      <w:r w:rsidRPr="00EE33DB">
        <w:rPr>
          <w:rFonts w:asciiTheme="minorBidi" w:hAnsiTheme="minorBidi"/>
        </w:rPr>
        <w:tab/>
        <w:t xml:space="preserve">Encontra-se em falência ou na incapacidade de pagar as suas dívidas ou </w:t>
      </w:r>
      <w:r w:rsidR="00FE29DD" w:rsidRPr="00EE33DB">
        <w:rPr>
          <w:rFonts w:asciiTheme="minorBidi" w:hAnsiTheme="minorBidi"/>
        </w:rPr>
        <w:t>tem</w:t>
      </w:r>
      <w:r w:rsidRPr="00EE33DB">
        <w:rPr>
          <w:rFonts w:asciiTheme="minorBidi" w:hAnsiTheme="minorBidi"/>
        </w:rPr>
        <w:t xml:space="preserve"> os seus ativos colocados sob o controlo de um liquidatário ou mandatário, ou entra em liquidação (forçada ou voluntária), exceto para efeitos de fusão ou de reconstrução.</w:t>
      </w:r>
    </w:p>
    <w:p w14:paraId="7460D02A" w14:textId="32E3869C" w:rsidR="004E346F" w:rsidRPr="00EE33DB" w:rsidRDefault="004E346F" w:rsidP="00E331AB">
      <w:pPr>
        <w:pageBreakBefore/>
        <w:widowControl w:val="0"/>
        <w:ind w:left="567" w:hanging="567"/>
        <w:jc w:val="both"/>
        <w:rPr>
          <w:rFonts w:asciiTheme="minorBidi" w:hAnsiTheme="minorBidi" w:cstheme="minorBidi"/>
        </w:rPr>
      </w:pPr>
      <w:r w:rsidRPr="00EE33DB">
        <w:rPr>
          <w:rFonts w:asciiTheme="minorBidi" w:hAnsiTheme="minorBidi"/>
        </w:rPr>
        <w:lastRenderedPageBreak/>
        <w:t>2.2</w:t>
      </w:r>
      <w:r w:rsidRPr="00EE33DB">
        <w:rPr>
          <w:rFonts w:asciiTheme="minorBidi" w:hAnsiTheme="minorBidi"/>
        </w:rPr>
        <w:tab/>
        <w:t>A homologação, a licença ou o consentimento concedidos à Parte por uma autoridade governamental para o prosseguimento das atividades que exerce ou que estão previstas no âmbito do presente Acordo foram suspensos ou anulados, seja por que motivo for.</w:t>
      </w:r>
    </w:p>
    <w:p w14:paraId="7460D02C" w14:textId="3830F7CB" w:rsidR="004E346F" w:rsidRPr="00EE33DB" w:rsidRDefault="004E346F" w:rsidP="00F471F4">
      <w:pPr>
        <w:widowControl w:val="0"/>
        <w:spacing w:line="240" w:lineRule="auto"/>
        <w:jc w:val="both"/>
        <w:rPr>
          <w:rFonts w:asciiTheme="minorBidi" w:hAnsiTheme="minorBidi" w:cstheme="minorBidi"/>
          <w:bCs/>
          <w:sz w:val="18"/>
          <w:szCs w:val="18"/>
        </w:rPr>
      </w:pPr>
    </w:p>
    <w:p w14:paraId="7460D02D" w14:textId="2EC1274B" w:rsidR="004E346F" w:rsidRPr="00EE33DB" w:rsidRDefault="004E346F" w:rsidP="004E346F">
      <w:pPr>
        <w:widowControl w:val="0"/>
        <w:jc w:val="both"/>
        <w:rPr>
          <w:rFonts w:asciiTheme="minorBidi" w:hAnsiTheme="minorBidi" w:cstheme="minorBidi"/>
        </w:rPr>
      </w:pPr>
      <w:r w:rsidRPr="00EE33DB">
        <w:rPr>
          <w:rFonts w:asciiTheme="minorBidi" w:hAnsiTheme="minorBidi"/>
        </w:rPr>
        <w:t>3.</w:t>
      </w:r>
      <w:r w:rsidRPr="00EE33DB">
        <w:rPr>
          <w:rFonts w:asciiTheme="minorBidi" w:hAnsiTheme="minorBidi"/>
        </w:rPr>
        <w:tab/>
        <w:t>A rescisão da adesão ao presente Acordo não afeta os direitos e as obrigações das Partes que decorrem do disposto no presente Acordo para factos anteriores à data efetiva de rescisão. A rescisão da adesão ao presente Acordo implica, se for o caso, a rescisão dos acordos bilaterais, num prazo de seis meses no máximo.</w:t>
      </w:r>
    </w:p>
    <w:p w14:paraId="7460D02E" w14:textId="77777777" w:rsidR="004E346F" w:rsidRPr="00EE33DB" w:rsidRDefault="004E346F" w:rsidP="00F471F4">
      <w:pPr>
        <w:widowControl w:val="0"/>
        <w:spacing w:line="240" w:lineRule="auto"/>
        <w:jc w:val="both"/>
        <w:rPr>
          <w:rFonts w:asciiTheme="minorBidi" w:hAnsiTheme="minorBidi" w:cstheme="minorBidi"/>
          <w:sz w:val="18"/>
          <w:szCs w:val="18"/>
        </w:rPr>
      </w:pPr>
    </w:p>
    <w:p w14:paraId="7460D02F" w14:textId="08F970DE" w:rsidR="004E346F" w:rsidRPr="00EE33DB" w:rsidRDefault="004E346F" w:rsidP="00E331AB">
      <w:pPr>
        <w:widowControl w:val="0"/>
        <w:jc w:val="both"/>
        <w:rPr>
          <w:rFonts w:asciiTheme="minorBidi" w:hAnsiTheme="minorBidi" w:cstheme="minorBidi"/>
        </w:rPr>
      </w:pPr>
      <w:r w:rsidRPr="00EE33DB">
        <w:rPr>
          <w:rFonts w:asciiTheme="minorBidi" w:hAnsiTheme="minorBidi"/>
        </w:rPr>
        <w:t>4.</w:t>
      </w:r>
      <w:r w:rsidRPr="00EE33DB">
        <w:rPr>
          <w:rFonts w:asciiTheme="minorBidi" w:hAnsiTheme="minorBidi"/>
        </w:rPr>
        <w:tab/>
        <w:t>A rescisão de um acordo bilateral não resulta na rescisão da adesão ao Acordo.</w:t>
      </w:r>
    </w:p>
    <w:p w14:paraId="7460D030" w14:textId="77777777" w:rsidR="004E346F" w:rsidRPr="00EE33DB" w:rsidRDefault="004E346F" w:rsidP="00F471F4">
      <w:pPr>
        <w:widowControl w:val="0"/>
        <w:spacing w:line="240" w:lineRule="auto"/>
        <w:rPr>
          <w:rFonts w:asciiTheme="minorBidi" w:hAnsiTheme="minorBidi" w:cstheme="minorBidi"/>
          <w:b/>
          <w:sz w:val="18"/>
          <w:szCs w:val="18"/>
        </w:rPr>
      </w:pPr>
    </w:p>
    <w:p w14:paraId="12F003B9" w14:textId="77777777" w:rsidR="000C7C98" w:rsidRPr="00EE33DB" w:rsidRDefault="000C7C98" w:rsidP="00F471F4">
      <w:pPr>
        <w:widowControl w:val="0"/>
        <w:spacing w:line="240" w:lineRule="auto"/>
        <w:jc w:val="both"/>
        <w:rPr>
          <w:rFonts w:asciiTheme="minorBidi" w:hAnsiTheme="minorBidi" w:cstheme="minorBidi"/>
          <w:b/>
          <w:sz w:val="18"/>
          <w:szCs w:val="18"/>
        </w:rPr>
      </w:pPr>
    </w:p>
    <w:p w14:paraId="7460D032" w14:textId="77777777" w:rsidR="004E346F" w:rsidRPr="00EE33DB" w:rsidRDefault="004E346F" w:rsidP="004E346F">
      <w:pPr>
        <w:widowControl w:val="0"/>
        <w:jc w:val="both"/>
        <w:rPr>
          <w:rFonts w:asciiTheme="minorBidi" w:hAnsiTheme="minorBidi" w:cstheme="minorBidi"/>
          <w:b/>
        </w:rPr>
      </w:pPr>
      <w:r w:rsidRPr="00EE33DB">
        <w:rPr>
          <w:rFonts w:asciiTheme="minorBidi" w:hAnsiTheme="minorBidi"/>
          <w:b/>
        </w:rPr>
        <w:t>Artigo 27</w:t>
      </w:r>
    </w:p>
    <w:p w14:paraId="7460D033" w14:textId="77777777" w:rsidR="004E346F" w:rsidRPr="00EE33DB" w:rsidRDefault="004E346F" w:rsidP="004E346F">
      <w:pPr>
        <w:widowControl w:val="0"/>
        <w:jc w:val="both"/>
        <w:rPr>
          <w:rFonts w:asciiTheme="minorBidi" w:hAnsiTheme="minorBidi" w:cstheme="minorBidi"/>
          <w:b/>
        </w:rPr>
      </w:pPr>
      <w:r w:rsidRPr="00EE33DB">
        <w:rPr>
          <w:rFonts w:asciiTheme="minorBidi" w:hAnsiTheme="minorBidi"/>
          <w:b/>
        </w:rPr>
        <w:t>Direito aplicável</w:t>
      </w:r>
    </w:p>
    <w:p w14:paraId="7460D034" w14:textId="77777777" w:rsidR="004E346F" w:rsidRPr="00EE33DB" w:rsidRDefault="004E346F" w:rsidP="00F471F4">
      <w:pPr>
        <w:widowControl w:val="0"/>
        <w:spacing w:line="240" w:lineRule="auto"/>
        <w:jc w:val="both"/>
        <w:rPr>
          <w:rFonts w:asciiTheme="minorBidi" w:hAnsiTheme="minorBidi" w:cstheme="minorBidi"/>
          <w:sz w:val="18"/>
          <w:szCs w:val="18"/>
        </w:rPr>
      </w:pPr>
    </w:p>
    <w:p w14:paraId="14E07DB0" w14:textId="19E3881F" w:rsidR="00F471F4" w:rsidRPr="00EE33DB" w:rsidRDefault="004E346F" w:rsidP="00780E18">
      <w:pPr>
        <w:widowControl w:val="0"/>
        <w:jc w:val="both"/>
        <w:rPr>
          <w:rFonts w:asciiTheme="minorBidi" w:hAnsiTheme="minorBidi" w:cstheme="minorBidi"/>
        </w:rPr>
      </w:pPr>
      <w:r w:rsidRPr="00EE33DB">
        <w:rPr>
          <w:rFonts w:asciiTheme="minorBidi" w:hAnsiTheme="minorBidi"/>
        </w:rPr>
        <w:t xml:space="preserve">O presente Acordo rege-se pelo disposto no Acordo referente aos Serviços Postais de Pagamento e no seu Regulamento. </w:t>
      </w:r>
    </w:p>
    <w:p w14:paraId="48E9C070" w14:textId="77777777" w:rsidR="00780E18" w:rsidRPr="00EE33DB" w:rsidRDefault="00780E18" w:rsidP="00780E18">
      <w:pPr>
        <w:widowControl w:val="0"/>
        <w:jc w:val="both"/>
        <w:rPr>
          <w:rFonts w:asciiTheme="minorBidi" w:hAnsiTheme="minorBidi" w:cstheme="minorBidi"/>
        </w:rPr>
      </w:pPr>
    </w:p>
    <w:p w14:paraId="4A8864D9" w14:textId="77777777" w:rsidR="00780E18" w:rsidRPr="00EE33DB" w:rsidRDefault="00780E18" w:rsidP="00780E18">
      <w:pPr>
        <w:widowControl w:val="0"/>
        <w:jc w:val="both"/>
        <w:rPr>
          <w:rFonts w:asciiTheme="minorBidi" w:hAnsiTheme="minorBidi" w:cstheme="minorBidi"/>
        </w:rPr>
      </w:pPr>
    </w:p>
    <w:p w14:paraId="7460D038" w14:textId="77777777" w:rsidR="004E346F" w:rsidRPr="00EE33DB" w:rsidRDefault="004E346F" w:rsidP="004E346F">
      <w:pPr>
        <w:widowControl w:val="0"/>
        <w:jc w:val="both"/>
        <w:rPr>
          <w:rFonts w:asciiTheme="minorBidi" w:hAnsiTheme="minorBidi" w:cstheme="minorBidi"/>
          <w:b/>
        </w:rPr>
      </w:pPr>
      <w:r w:rsidRPr="00EE33DB">
        <w:rPr>
          <w:rFonts w:asciiTheme="minorBidi" w:hAnsiTheme="minorBidi"/>
          <w:b/>
        </w:rPr>
        <w:t>Artigo 28</w:t>
      </w:r>
    </w:p>
    <w:p w14:paraId="7460D039" w14:textId="77777777" w:rsidR="004E346F" w:rsidRPr="00EE33DB" w:rsidRDefault="004E346F" w:rsidP="004E346F">
      <w:pPr>
        <w:widowControl w:val="0"/>
        <w:jc w:val="both"/>
        <w:rPr>
          <w:rFonts w:asciiTheme="minorBidi" w:hAnsiTheme="minorBidi" w:cstheme="minorBidi"/>
          <w:b/>
        </w:rPr>
      </w:pPr>
      <w:r w:rsidRPr="00EE33DB">
        <w:rPr>
          <w:rFonts w:asciiTheme="minorBidi" w:hAnsiTheme="minorBidi"/>
          <w:b/>
        </w:rPr>
        <w:t>Interpretação e resolução dos diferendos</w:t>
      </w:r>
    </w:p>
    <w:p w14:paraId="7460D03A" w14:textId="77777777" w:rsidR="004E346F" w:rsidRPr="00EE33DB" w:rsidRDefault="004E346F" w:rsidP="004E346F">
      <w:pPr>
        <w:widowControl w:val="0"/>
        <w:jc w:val="both"/>
        <w:rPr>
          <w:rFonts w:asciiTheme="minorBidi" w:hAnsiTheme="minorBidi" w:cstheme="minorBidi"/>
        </w:rPr>
      </w:pPr>
    </w:p>
    <w:p w14:paraId="7460D03B" w14:textId="38FD7649" w:rsidR="004E346F" w:rsidRPr="00EE33DB" w:rsidRDefault="004E346F" w:rsidP="004E346F">
      <w:pPr>
        <w:widowControl w:val="0"/>
        <w:jc w:val="both"/>
        <w:rPr>
          <w:rFonts w:asciiTheme="minorBidi" w:hAnsiTheme="minorBidi" w:cstheme="minorBidi"/>
        </w:rPr>
      </w:pPr>
      <w:r w:rsidRPr="00EE33DB">
        <w:rPr>
          <w:rFonts w:asciiTheme="minorBidi" w:hAnsiTheme="minorBidi"/>
        </w:rPr>
        <w:t>1.</w:t>
      </w:r>
      <w:r w:rsidRPr="00EE33DB">
        <w:rPr>
          <w:rFonts w:asciiTheme="minorBidi" w:hAnsiTheme="minorBidi"/>
        </w:rPr>
        <w:tab/>
        <w:t>As Partes concordam em solicitar o aconselhamento do GPT em caso de diferendo relativo à interpretação do presente Acordo.</w:t>
      </w:r>
    </w:p>
    <w:p w14:paraId="7460D03C" w14:textId="77777777" w:rsidR="004E346F" w:rsidRPr="00EE33DB" w:rsidRDefault="004E346F" w:rsidP="004E346F">
      <w:pPr>
        <w:widowControl w:val="0"/>
        <w:jc w:val="both"/>
        <w:rPr>
          <w:rFonts w:asciiTheme="minorBidi" w:hAnsiTheme="minorBidi" w:cstheme="minorBidi"/>
        </w:rPr>
      </w:pPr>
    </w:p>
    <w:p w14:paraId="7460D03D" w14:textId="7899E816" w:rsidR="004E346F" w:rsidRPr="00EE33DB" w:rsidRDefault="004E346F" w:rsidP="004E346F">
      <w:pPr>
        <w:widowControl w:val="0"/>
        <w:jc w:val="both"/>
        <w:rPr>
          <w:rFonts w:asciiTheme="minorBidi" w:hAnsiTheme="minorBidi" w:cstheme="minorBidi"/>
        </w:rPr>
      </w:pPr>
      <w:r w:rsidRPr="00EE33DB">
        <w:rPr>
          <w:rFonts w:asciiTheme="minorBidi" w:hAnsiTheme="minorBidi"/>
        </w:rPr>
        <w:t>2.</w:t>
      </w:r>
      <w:r w:rsidRPr="00EE33DB">
        <w:rPr>
          <w:rFonts w:asciiTheme="minorBidi" w:hAnsiTheme="minorBidi"/>
        </w:rPr>
        <w:tab/>
        <w:t xml:space="preserve">Qualquer diferendo decorrente do presente Acordo é resolvido de forma amigável através da negociação entre as Partes, num prazo de dois meses a partir da data da primeira notificação escrita transmitida por uma das Partes. </w:t>
      </w:r>
    </w:p>
    <w:p w14:paraId="7460D03E" w14:textId="77777777" w:rsidR="004E346F" w:rsidRPr="00EE33DB" w:rsidRDefault="004E346F" w:rsidP="004E346F">
      <w:pPr>
        <w:widowControl w:val="0"/>
        <w:jc w:val="both"/>
        <w:rPr>
          <w:rFonts w:asciiTheme="minorBidi" w:hAnsiTheme="minorBidi" w:cstheme="minorBidi"/>
        </w:rPr>
      </w:pPr>
    </w:p>
    <w:p w14:paraId="7460D03F" w14:textId="417BB589" w:rsidR="004E346F" w:rsidRPr="00EE33DB" w:rsidRDefault="004E346F" w:rsidP="004E346F">
      <w:pPr>
        <w:widowControl w:val="0"/>
        <w:jc w:val="both"/>
        <w:rPr>
          <w:rFonts w:asciiTheme="minorBidi" w:hAnsiTheme="minorBidi" w:cstheme="minorBidi"/>
        </w:rPr>
      </w:pPr>
      <w:r w:rsidRPr="00EE33DB">
        <w:rPr>
          <w:rFonts w:asciiTheme="minorBidi" w:hAnsiTheme="minorBidi"/>
        </w:rPr>
        <w:t>3.</w:t>
      </w:r>
      <w:r w:rsidRPr="00EE33DB">
        <w:rPr>
          <w:rFonts w:asciiTheme="minorBidi" w:hAnsiTheme="minorBidi"/>
        </w:rPr>
        <w:tab/>
        <w:t xml:space="preserve">Caso um diferendo não seja resolvido dentro do referido prazo, o procedimento de resolução dos diferendos acordado pelas Partes será aplicado. </w:t>
      </w:r>
    </w:p>
    <w:p w14:paraId="7460D040" w14:textId="77777777" w:rsidR="004E346F" w:rsidRPr="00EE33DB" w:rsidRDefault="004E346F" w:rsidP="004E346F">
      <w:pPr>
        <w:widowControl w:val="0"/>
        <w:rPr>
          <w:rFonts w:asciiTheme="minorBidi" w:hAnsiTheme="minorBidi" w:cstheme="minorBidi"/>
          <w:b/>
        </w:rPr>
      </w:pPr>
    </w:p>
    <w:p w14:paraId="7460D041" w14:textId="77777777" w:rsidR="004E346F" w:rsidRPr="00EE33DB" w:rsidRDefault="004E346F" w:rsidP="004E346F">
      <w:pPr>
        <w:widowControl w:val="0"/>
        <w:rPr>
          <w:rFonts w:asciiTheme="minorBidi" w:hAnsiTheme="minorBidi" w:cstheme="minorBidi"/>
        </w:rPr>
      </w:pPr>
    </w:p>
    <w:p w14:paraId="7460D042" w14:textId="77777777" w:rsidR="004E346F" w:rsidRPr="00EE33DB" w:rsidRDefault="004E346F" w:rsidP="004E346F">
      <w:pPr>
        <w:widowControl w:val="0"/>
        <w:tabs>
          <w:tab w:val="left" w:pos="6074"/>
        </w:tabs>
        <w:rPr>
          <w:rFonts w:asciiTheme="minorBidi" w:hAnsiTheme="minorBidi" w:cstheme="minorBidi"/>
          <w:b/>
          <w:bCs/>
          <w:szCs w:val="24"/>
        </w:rPr>
      </w:pPr>
      <w:r w:rsidRPr="00EE33DB">
        <w:rPr>
          <w:rFonts w:asciiTheme="minorBidi" w:hAnsiTheme="minorBidi"/>
          <w:b/>
          <w:bCs/>
          <w:szCs w:val="24"/>
        </w:rPr>
        <w:t>Artigo 29</w:t>
      </w:r>
    </w:p>
    <w:p w14:paraId="7460D043" w14:textId="499EF951" w:rsidR="004E346F" w:rsidRPr="00EE33DB" w:rsidRDefault="004E346F" w:rsidP="004C64E9">
      <w:pPr>
        <w:widowControl w:val="0"/>
        <w:tabs>
          <w:tab w:val="left" w:pos="6074"/>
        </w:tabs>
        <w:rPr>
          <w:rFonts w:asciiTheme="minorBidi" w:hAnsiTheme="minorBidi" w:cstheme="minorBidi"/>
          <w:szCs w:val="24"/>
        </w:rPr>
      </w:pPr>
      <w:r w:rsidRPr="00EE33DB">
        <w:rPr>
          <w:rFonts w:asciiTheme="minorBidi" w:hAnsiTheme="minorBidi"/>
          <w:b/>
          <w:bCs/>
          <w:szCs w:val="24"/>
        </w:rPr>
        <w:t xml:space="preserve">Anexo (Informações adicionais relativas </w:t>
      </w:r>
      <w:r w:rsidRPr="00EE33DB">
        <w:rPr>
          <w:rStyle w:val="shorttext"/>
          <w:rFonts w:asciiTheme="minorBidi" w:hAnsiTheme="minorBidi"/>
          <w:b/>
          <w:bCs/>
        </w:rPr>
        <w:t xml:space="preserve">às condições específicas entre </w:t>
      </w:r>
      <w:r w:rsidRPr="00EE33DB">
        <w:rPr>
          <w:rFonts w:asciiTheme="minorBidi" w:hAnsiTheme="minorBidi"/>
          <w:b/>
          <w:bCs/>
          <w:szCs w:val="24"/>
        </w:rPr>
        <w:t>as Partes)</w:t>
      </w:r>
    </w:p>
    <w:p w14:paraId="7460D044" w14:textId="77777777" w:rsidR="004E346F" w:rsidRPr="00EE33DB" w:rsidRDefault="004E346F" w:rsidP="004E346F">
      <w:pPr>
        <w:widowControl w:val="0"/>
        <w:tabs>
          <w:tab w:val="left" w:pos="6074"/>
        </w:tabs>
        <w:rPr>
          <w:rFonts w:asciiTheme="minorBidi" w:hAnsiTheme="minorBidi" w:cstheme="minorBidi"/>
          <w:szCs w:val="24"/>
        </w:rPr>
      </w:pPr>
    </w:p>
    <w:p w14:paraId="7460D045" w14:textId="34FF25C0" w:rsidR="004E346F" w:rsidRPr="00EE33DB" w:rsidRDefault="00777F5B" w:rsidP="004E346F">
      <w:pPr>
        <w:widowControl w:val="0"/>
        <w:jc w:val="both"/>
        <w:rPr>
          <w:rFonts w:asciiTheme="minorBidi" w:hAnsiTheme="minorBidi" w:cstheme="minorBidi"/>
          <w:szCs w:val="24"/>
        </w:rPr>
      </w:pPr>
      <w:r w:rsidRPr="00EE33DB">
        <w:rPr>
          <w:rFonts w:asciiTheme="minorBidi" w:hAnsiTheme="minorBidi"/>
          <w:szCs w:val="24"/>
        </w:rPr>
        <w:t>O anexo ao presente Acordo pode ser preenchido e assinado pelas Partes e constitui, neste caso, uma parte integrante do presente Acordo.</w:t>
      </w:r>
    </w:p>
    <w:p w14:paraId="071FEFC2" w14:textId="77777777" w:rsidR="00F471F4" w:rsidRPr="00EE33DB" w:rsidRDefault="00F471F4" w:rsidP="004E346F">
      <w:pPr>
        <w:widowControl w:val="0"/>
        <w:jc w:val="both"/>
        <w:outlineLvl w:val="1"/>
        <w:rPr>
          <w:rFonts w:asciiTheme="minorBidi" w:hAnsiTheme="minorBidi" w:cstheme="minorBidi"/>
          <w:b/>
        </w:rPr>
      </w:pPr>
    </w:p>
    <w:p w14:paraId="7460D047" w14:textId="39AFC2FD" w:rsidR="004E346F" w:rsidRPr="00EE33DB" w:rsidRDefault="004E346F" w:rsidP="00F471F4">
      <w:pPr>
        <w:pageBreakBefore/>
        <w:widowControl w:val="0"/>
        <w:jc w:val="both"/>
        <w:outlineLvl w:val="1"/>
        <w:rPr>
          <w:rFonts w:asciiTheme="minorBidi" w:hAnsiTheme="minorBidi" w:cstheme="minorBidi"/>
          <w:b/>
        </w:rPr>
      </w:pPr>
      <w:r w:rsidRPr="00EE33DB">
        <w:rPr>
          <w:rFonts w:asciiTheme="minorBidi" w:hAnsiTheme="minorBidi"/>
          <w:b/>
        </w:rPr>
        <w:lastRenderedPageBreak/>
        <w:t>Ato de adesão ao Acordo</w:t>
      </w:r>
      <w:r w:rsidRPr="00EE33DB">
        <w:rPr>
          <w:rFonts w:asciiTheme="minorBidi" w:hAnsiTheme="minorBidi"/>
        </w:rPr>
        <w:t xml:space="preserve"> </w:t>
      </w:r>
    </w:p>
    <w:p w14:paraId="7460D048" w14:textId="77777777" w:rsidR="004E346F" w:rsidRPr="00EE33DB" w:rsidRDefault="004E346F" w:rsidP="004E346F">
      <w:pPr>
        <w:widowControl w:val="0"/>
        <w:jc w:val="both"/>
        <w:outlineLvl w:val="1"/>
        <w:rPr>
          <w:rFonts w:asciiTheme="minorBidi" w:hAnsiTheme="minorBidi" w:cstheme="minorBidi"/>
          <w:b/>
          <w:i/>
        </w:rPr>
      </w:pPr>
    </w:p>
    <w:p w14:paraId="7460D049" w14:textId="77777777" w:rsidR="004E346F" w:rsidRPr="00EE33DB" w:rsidRDefault="004E346F" w:rsidP="004E346F">
      <w:pPr>
        <w:widowControl w:val="0"/>
        <w:tabs>
          <w:tab w:val="right" w:pos="9639"/>
        </w:tabs>
        <w:jc w:val="both"/>
        <w:rPr>
          <w:rFonts w:asciiTheme="minorBidi" w:hAnsiTheme="minorBidi" w:cstheme="minorBidi"/>
        </w:rPr>
      </w:pPr>
      <w:r w:rsidRPr="00EE33DB">
        <w:rPr>
          <w:rFonts w:asciiTheme="minorBidi" w:hAnsiTheme="minorBidi"/>
        </w:rPr>
        <w:t xml:space="preserve">O operador designado de </w:t>
      </w:r>
      <w:r w:rsidRPr="00EE33DB">
        <w:rPr>
          <w:rFonts w:asciiTheme="minorBidi" w:hAnsiTheme="minorBidi"/>
          <w:u w:val="single"/>
        </w:rPr>
        <w:tab/>
      </w:r>
      <w:r w:rsidRPr="00EE33DB">
        <w:rPr>
          <w:rFonts w:asciiTheme="minorBidi" w:hAnsiTheme="minorBidi"/>
        </w:rPr>
        <w:t>,</w:t>
      </w:r>
    </w:p>
    <w:p w14:paraId="7460D04A" w14:textId="1B709B49" w:rsidR="004E346F" w:rsidRPr="00EE33DB" w:rsidRDefault="004E346F" w:rsidP="004E346F">
      <w:pPr>
        <w:widowControl w:val="0"/>
        <w:tabs>
          <w:tab w:val="left" w:leader="underscore" w:pos="2552"/>
          <w:tab w:val="left" w:leader="underscore" w:pos="9639"/>
        </w:tabs>
        <w:jc w:val="both"/>
        <w:rPr>
          <w:rFonts w:asciiTheme="minorBidi" w:hAnsiTheme="minorBidi" w:cstheme="minorBidi"/>
        </w:rPr>
      </w:pPr>
      <w:r w:rsidRPr="00EE33DB">
        <w:rPr>
          <w:rFonts w:asciiTheme="minorBidi" w:hAnsiTheme="minorBidi"/>
        </w:rPr>
        <w:t xml:space="preserve">através do seu representante devidamente autorizado, compromete-se a adotar o Acordo Multilateral para os Serviços Postais de Pagamento Eletrónico como base para a troca de serviços postais de pagamento eletrónico com os outros signatários do Acordo, nos termos do disposto no Acordo referente aos Serviços Postais de Pagamento e no seu Regulamento. </w:t>
      </w:r>
    </w:p>
    <w:p w14:paraId="7460D04B" w14:textId="77777777" w:rsidR="004E346F" w:rsidRPr="00EE33DB" w:rsidRDefault="004E346F" w:rsidP="004E346F">
      <w:pPr>
        <w:widowControl w:val="0"/>
        <w:jc w:val="both"/>
        <w:rPr>
          <w:rFonts w:asciiTheme="minorBidi" w:hAnsiTheme="minorBidi" w:cstheme="minorBid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075"/>
        <w:gridCol w:w="1559"/>
      </w:tblGrid>
      <w:tr w:rsidR="00D156F8" w:rsidRPr="00D6510C" w14:paraId="337DC950" w14:textId="77777777" w:rsidTr="00463DB0">
        <w:trPr>
          <w:cantSplit/>
        </w:trPr>
        <w:tc>
          <w:tcPr>
            <w:tcW w:w="9634" w:type="dxa"/>
            <w:gridSpan w:val="2"/>
            <w:tcMar>
              <w:top w:w="57" w:type="dxa"/>
              <w:bottom w:w="0" w:type="dxa"/>
            </w:tcMar>
          </w:tcPr>
          <w:p w14:paraId="3DC7B38E" w14:textId="63663A7F" w:rsidR="00D156F8" w:rsidRPr="00D6510C" w:rsidRDefault="00D156F8" w:rsidP="00D156F8">
            <w:pPr>
              <w:spacing w:line="240" w:lineRule="auto"/>
              <w:rPr>
                <w:rFonts w:cs="Arial"/>
                <w:sz w:val="16"/>
                <w:szCs w:val="16"/>
              </w:rPr>
            </w:pPr>
            <w:r w:rsidRPr="00D6510C">
              <w:rPr>
                <w:rFonts w:cs="Arial"/>
                <w:sz w:val="16"/>
                <w:szCs w:val="16"/>
              </w:rPr>
              <w:t>Op</w:t>
            </w:r>
            <w:r>
              <w:rPr>
                <w:rFonts w:cs="Arial"/>
                <w:sz w:val="16"/>
                <w:szCs w:val="16"/>
              </w:rPr>
              <w:t>e</w:t>
            </w:r>
            <w:r w:rsidRPr="00D6510C">
              <w:rPr>
                <w:rFonts w:cs="Arial"/>
                <w:sz w:val="16"/>
                <w:szCs w:val="16"/>
              </w:rPr>
              <w:t>ra</w:t>
            </w:r>
            <w:r>
              <w:rPr>
                <w:rFonts w:cs="Arial"/>
                <w:sz w:val="16"/>
                <w:szCs w:val="16"/>
              </w:rPr>
              <w:t>do</w:t>
            </w:r>
            <w:r w:rsidRPr="00D6510C">
              <w:rPr>
                <w:rFonts w:cs="Arial"/>
                <w:sz w:val="16"/>
                <w:szCs w:val="16"/>
              </w:rPr>
              <w:t>r d</w:t>
            </w:r>
            <w:r>
              <w:rPr>
                <w:rFonts w:cs="Arial"/>
                <w:sz w:val="16"/>
                <w:szCs w:val="16"/>
              </w:rPr>
              <w:t>e</w:t>
            </w:r>
            <w:r w:rsidRPr="00D6510C">
              <w:rPr>
                <w:rFonts w:cs="Arial"/>
                <w:sz w:val="16"/>
                <w:szCs w:val="16"/>
              </w:rPr>
              <w:t>sign</w:t>
            </w:r>
            <w:r>
              <w:rPr>
                <w:rFonts w:cs="Arial"/>
                <w:sz w:val="16"/>
                <w:szCs w:val="16"/>
              </w:rPr>
              <w:t>ado</w:t>
            </w:r>
          </w:p>
          <w:p w14:paraId="31401D90" w14:textId="77777777" w:rsidR="00D156F8" w:rsidRPr="00D6510C" w:rsidRDefault="00D156F8" w:rsidP="00463DB0">
            <w:pPr>
              <w:spacing w:line="240" w:lineRule="auto"/>
              <w:ind w:right="74"/>
              <w:rPr>
                <w:rFonts w:cs="Arial"/>
                <w:sz w:val="16"/>
                <w:szCs w:val="16"/>
              </w:rPr>
            </w:pPr>
          </w:p>
          <w:p w14:paraId="03BAE207" w14:textId="77777777" w:rsidR="00D156F8" w:rsidRPr="00D6510C" w:rsidRDefault="00D156F8" w:rsidP="00463DB0">
            <w:pPr>
              <w:spacing w:line="240" w:lineRule="auto"/>
              <w:ind w:right="74"/>
              <w:rPr>
                <w:rFonts w:cs="Arial"/>
                <w:sz w:val="16"/>
                <w:szCs w:val="16"/>
              </w:rPr>
            </w:pPr>
          </w:p>
        </w:tc>
      </w:tr>
      <w:tr w:rsidR="00D156F8" w:rsidRPr="00D6510C" w14:paraId="34D90348" w14:textId="77777777" w:rsidTr="00463DB0">
        <w:trPr>
          <w:cantSplit/>
          <w:trHeight w:val="33"/>
        </w:trPr>
        <w:tc>
          <w:tcPr>
            <w:tcW w:w="8075" w:type="dxa"/>
            <w:tcBorders>
              <w:right w:val="nil"/>
            </w:tcBorders>
            <w:tcMar>
              <w:top w:w="57" w:type="dxa"/>
              <w:bottom w:w="0" w:type="dxa"/>
            </w:tcMar>
          </w:tcPr>
          <w:p w14:paraId="7BA0C053" w14:textId="63DF182A" w:rsidR="00D156F8" w:rsidRPr="00D6510C" w:rsidRDefault="00D156F8" w:rsidP="00463DB0">
            <w:pPr>
              <w:spacing w:line="240" w:lineRule="auto"/>
              <w:ind w:right="75"/>
              <w:rPr>
                <w:rFonts w:cs="Arial"/>
                <w:sz w:val="16"/>
                <w:szCs w:val="16"/>
              </w:rPr>
            </w:pPr>
            <w:r w:rsidRPr="00D6510C">
              <w:rPr>
                <w:rFonts w:cs="Arial"/>
                <w:sz w:val="16"/>
                <w:szCs w:val="16"/>
              </w:rPr>
              <w:t>Nom</w:t>
            </w:r>
            <w:r>
              <w:rPr>
                <w:rFonts w:cs="Arial"/>
                <w:sz w:val="16"/>
                <w:szCs w:val="16"/>
              </w:rPr>
              <w:t>e</w:t>
            </w:r>
          </w:p>
          <w:p w14:paraId="60FF2E2E" w14:textId="77777777" w:rsidR="00D156F8" w:rsidRPr="00D6510C" w:rsidRDefault="00D156F8" w:rsidP="00463DB0">
            <w:pPr>
              <w:spacing w:line="240" w:lineRule="auto"/>
              <w:rPr>
                <w:rFonts w:cs="Arial"/>
                <w:sz w:val="16"/>
                <w:szCs w:val="16"/>
              </w:rPr>
            </w:pPr>
          </w:p>
          <w:p w14:paraId="389B88A2" w14:textId="77777777" w:rsidR="00D156F8" w:rsidRPr="00D6510C" w:rsidRDefault="00D156F8" w:rsidP="00463DB0">
            <w:pPr>
              <w:spacing w:line="240" w:lineRule="auto"/>
              <w:rPr>
                <w:rFonts w:cs="Arial"/>
                <w:sz w:val="16"/>
                <w:szCs w:val="16"/>
              </w:rPr>
            </w:pPr>
          </w:p>
        </w:tc>
        <w:tc>
          <w:tcPr>
            <w:tcW w:w="1559" w:type="dxa"/>
            <w:tcBorders>
              <w:left w:val="nil"/>
            </w:tcBorders>
            <w:tcMar>
              <w:top w:w="57" w:type="dxa"/>
            </w:tcMar>
            <w:vAlign w:val="bottom"/>
          </w:tcPr>
          <w:p w14:paraId="41D5743C" w14:textId="73C21421" w:rsidR="00D156F8" w:rsidRPr="00D6510C" w:rsidRDefault="004A0032" w:rsidP="00D156F8">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D156F8" w:rsidRPr="00D6510C">
                  <w:rPr>
                    <w:rFonts w:cs="Arial"/>
                    <w:sz w:val="24"/>
                    <w:szCs w:val="24"/>
                  </w:rPr>
                  <w:sym w:font="Wingdings" w:char="F071"/>
                </w:r>
              </w:sdtContent>
            </w:sdt>
            <w:r w:rsidR="00D156F8" w:rsidRPr="00D6510C">
              <w:rPr>
                <w:rFonts w:cs="Arial"/>
                <w:sz w:val="16"/>
                <w:szCs w:val="16"/>
              </w:rPr>
              <w:t xml:space="preserve"> </w:t>
            </w:r>
            <w:r w:rsidR="00D156F8">
              <w:rPr>
                <w:rFonts w:cs="Arial"/>
                <w:sz w:val="16"/>
                <w:szCs w:val="16"/>
              </w:rPr>
              <w:t>Sra.</w:t>
            </w:r>
            <w:r w:rsidR="00D156F8" w:rsidRPr="00D6510C">
              <w:rPr>
                <w:rFonts w:cs="Arial"/>
                <w:sz w:val="16"/>
                <w:szCs w:val="16"/>
              </w:rPr>
              <w:tab/>
            </w:r>
            <w:sdt>
              <w:sdtPr>
                <w:rPr>
                  <w:rFonts w:cs="Arial"/>
                  <w:sz w:val="24"/>
                  <w:szCs w:val="24"/>
                </w:rPr>
                <w:id w:val="-823508224"/>
                <w14:checkbox>
                  <w14:checked w14:val="0"/>
                  <w14:checkedState w14:val="0054" w14:font="Wingdings 2"/>
                  <w14:uncheckedState w14:val="0071" w14:font="Wingdings"/>
                </w14:checkbox>
              </w:sdtPr>
              <w:sdtEndPr/>
              <w:sdtContent>
                <w:r w:rsidR="00D156F8" w:rsidRPr="00D6510C">
                  <w:rPr>
                    <w:rFonts w:cs="Arial"/>
                    <w:sz w:val="24"/>
                    <w:szCs w:val="24"/>
                  </w:rPr>
                  <w:sym w:font="Wingdings" w:char="F071"/>
                </w:r>
              </w:sdtContent>
            </w:sdt>
            <w:r w:rsidR="00D156F8" w:rsidRPr="00D6510C">
              <w:rPr>
                <w:rFonts w:cs="Arial"/>
                <w:sz w:val="16"/>
                <w:szCs w:val="16"/>
              </w:rPr>
              <w:t xml:space="preserve"> </w:t>
            </w:r>
            <w:r w:rsidR="00D156F8">
              <w:rPr>
                <w:rFonts w:cs="Arial"/>
                <w:sz w:val="16"/>
                <w:szCs w:val="16"/>
              </w:rPr>
              <w:t>Sr</w:t>
            </w:r>
            <w:r w:rsidR="00D156F8" w:rsidRPr="00D6510C">
              <w:rPr>
                <w:rFonts w:cs="Arial"/>
                <w:sz w:val="16"/>
                <w:szCs w:val="16"/>
              </w:rPr>
              <w:t>.</w:t>
            </w:r>
          </w:p>
        </w:tc>
      </w:tr>
      <w:tr w:rsidR="00D156F8" w:rsidRPr="00D6510C" w14:paraId="7A2304EE" w14:textId="77777777" w:rsidTr="00463DB0">
        <w:trPr>
          <w:cantSplit/>
        </w:trPr>
        <w:tc>
          <w:tcPr>
            <w:tcW w:w="9634" w:type="dxa"/>
            <w:gridSpan w:val="2"/>
            <w:tcMar>
              <w:top w:w="57" w:type="dxa"/>
              <w:bottom w:w="0" w:type="dxa"/>
            </w:tcMar>
          </w:tcPr>
          <w:p w14:paraId="045FA0B3" w14:textId="70AB8737" w:rsidR="00D156F8" w:rsidRPr="00D6510C" w:rsidRDefault="00D156F8" w:rsidP="00D156F8">
            <w:pPr>
              <w:spacing w:line="240" w:lineRule="auto"/>
              <w:ind w:right="74"/>
              <w:rPr>
                <w:rFonts w:cs="Arial"/>
                <w:sz w:val="16"/>
                <w:szCs w:val="16"/>
              </w:rPr>
            </w:pPr>
            <w:r>
              <w:rPr>
                <w:rFonts w:cs="Arial"/>
                <w:sz w:val="16"/>
                <w:szCs w:val="16"/>
              </w:rPr>
              <w:t>End</w:t>
            </w:r>
            <w:r w:rsidRPr="00D6510C">
              <w:rPr>
                <w:rFonts w:cs="Arial"/>
                <w:sz w:val="16"/>
                <w:szCs w:val="16"/>
              </w:rPr>
              <w:t>e</w:t>
            </w:r>
            <w:r>
              <w:rPr>
                <w:rFonts w:cs="Arial"/>
                <w:sz w:val="16"/>
                <w:szCs w:val="16"/>
              </w:rPr>
              <w:t>reço</w:t>
            </w:r>
            <w:r w:rsidRPr="00D6510C">
              <w:rPr>
                <w:rFonts w:cs="Arial"/>
                <w:sz w:val="16"/>
                <w:szCs w:val="16"/>
              </w:rPr>
              <w:t xml:space="preserve"> d</w:t>
            </w:r>
            <w:r>
              <w:rPr>
                <w:rFonts w:cs="Arial"/>
                <w:sz w:val="16"/>
                <w:szCs w:val="16"/>
              </w:rPr>
              <w:t>a</w:t>
            </w:r>
            <w:r w:rsidRPr="00D6510C">
              <w:rPr>
                <w:rFonts w:cs="Arial"/>
                <w:sz w:val="16"/>
                <w:szCs w:val="16"/>
              </w:rPr>
              <w:t xml:space="preserve"> s</w:t>
            </w:r>
            <w:r>
              <w:rPr>
                <w:rFonts w:cs="Arial"/>
                <w:sz w:val="16"/>
                <w:szCs w:val="16"/>
              </w:rPr>
              <w:t>ed</w:t>
            </w:r>
            <w:r w:rsidRPr="00D6510C">
              <w:rPr>
                <w:rFonts w:cs="Arial"/>
                <w:sz w:val="16"/>
                <w:szCs w:val="16"/>
              </w:rPr>
              <w:t>e</w:t>
            </w:r>
          </w:p>
          <w:p w14:paraId="63A4A7B3" w14:textId="77777777" w:rsidR="00D156F8" w:rsidRPr="00D6510C" w:rsidRDefault="00D156F8" w:rsidP="00463DB0">
            <w:pPr>
              <w:spacing w:line="240" w:lineRule="auto"/>
              <w:ind w:right="74"/>
              <w:rPr>
                <w:rFonts w:cs="Arial"/>
                <w:sz w:val="16"/>
                <w:szCs w:val="16"/>
              </w:rPr>
            </w:pPr>
          </w:p>
          <w:p w14:paraId="3EC27277" w14:textId="77777777" w:rsidR="00D156F8" w:rsidRPr="00D6510C" w:rsidRDefault="00D156F8" w:rsidP="00463DB0">
            <w:pPr>
              <w:spacing w:line="240" w:lineRule="auto"/>
              <w:ind w:right="74"/>
              <w:rPr>
                <w:rFonts w:cs="Arial"/>
                <w:sz w:val="16"/>
                <w:szCs w:val="16"/>
              </w:rPr>
            </w:pPr>
          </w:p>
          <w:p w14:paraId="44AE2369" w14:textId="77777777" w:rsidR="00D156F8" w:rsidRPr="00D6510C" w:rsidRDefault="00D156F8" w:rsidP="00463DB0">
            <w:pPr>
              <w:spacing w:line="240" w:lineRule="auto"/>
              <w:ind w:right="74"/>
              <w:rPr>
                <w:rFonts w:cs="Arial"/>
                <w:sz w:val="16"/>
                <w:szCs w:val="16"/>
              </w:rPr>
            </w:pPr>
          </w:p>
          <w:p w14:paraId="6791475D" w14:textId="77777777" w:rsidR="00D156F8" w:rsidRPr="00D6510C" w:rsidRDefault="00D156F8" w:rsidP="00463DB0">
            <w:pPr>
              <w:spacing w:line="240" w:lineRule="auto"/>
              <w:ind w:right="74"/>
              <w:rPr>
                <w:rFonts w:cs="Arial"/>
                <w:sz w:val="16"/>
                <w:szCs w:val="16"/>
              </w:rPr>
            </w:pPr>
          </w:p>
          <w:p w14:paraId="4B6B9AEB" w14:textId="77777777" w:rsidR="00D156F8" w:rsidRPr="00D6510C" w:rsidRDefault="00D156F8" w:rsidP="00463DB0">
            <w:pPr>
              <w:spacing w:line="240" w:lineRule="auto"/>
              <w:ind w:right="74"/>
              <w:rPr>
                <w:rFonts w:cs="Arial"/>
                <w:sz w:val="16"/>
                <w:szCs w:val="16"/>
              </w:rPr>
            </w:pPr>
          </w:p>
        </w:tc>
      </w:tr>
    </w:tbl>
    <w:p w14:paraId="7460D04D" w14:textId="77777777" w:rsidR="004E346F" w:rsidRPr="00EE33DB" w:rsidRDefault="004E346F" w:rsidP="004E346F">
      <w:pPr>
        <w:widowControl w:val="0"/>
        <w:tabs>
          <w:tab w:val="right" w:pos="9639"/>
        </w:tabs>
        <w:jc w:val="both"/>
        <w:rPr>
          <w:rFonts w:asciiTheme="minorBidi" w:hAnsiTheme="minorBidi" w:cstheme="minorBid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213"/>
        <w:gridCol w:w="1562"/>
      </w:tblGrid>
      <w:tr w:rsidR="00D156F8" w:rsidRPr="00D6510C" w14:paraId="18A9F018" w14:textId="77777777" w:rsidTr="00463DB0">
        <w:trPr>
          <w:cantSplit/>
        </w:trPr>
        <w:tc>
          <w:tcPr>
            <w:tcW w:w="9634" w:type="dxa"/>
            <w:gridSpan w:val="3"/>
            <w:tcMar>
              <w:top w:w="57" w:type="dxa"/>
              <w:bottom w:w="0" w:type="dxa"/>
            </w:tcMar>
          </w:tcPr>
          <w:p w14:paraId="39CABEBC" w14:textId="34A8B431" w:rsidR="00D156F8" w:rsidRPr="00D6510C" w:rsidRDefault="00D156F8" w:rsidP="00463DB0">
            <w:pPr>
              <w:spacing w:line="240" w:lineRule="auto"/>
              <w:rPr>
                <w:rFonts w:cs="Arial"/>
                <w:sz w:val="16"/>
                <w:szCs w:val="16"/>
              </w:rPr>
            </w:pPr>
            <w:r w:rsidRPr="00D156F8">
              <w:rPr>
                <w:rFonts w:cs="Arial"/>
                <w:sz w:val="16"/>
                <w:szCs w:val="16"/>
              </w:rPr>
              <w:t>Funcionário autorizado</w:t>
            </w:r>
          </w:p>
          <w:p w14:paraId="3203F2F6" w14:textId="77777777" w:rsidR="00D156F8" w:rsidRPr="00D6510C" w:rsidRDefault="00D156F8" w:rsidP="00463DB0">
            <w:pPr>
              <w:spacing w:line="240" w:lineRule="auto"/>
              <w:ind w:right="74"/>
              <w:rPr>
                <w:rFonts w:cs="Arial"/>
                <w:sz w:val="16"/>
                <w:szCs w:val="16"/>
              </w:rPr>
            </w:pPr>
          </w:p>
          <w:p w14:paraId="5C8C97D7" w14:textId="77777777" w:rsidR="00D156F8" w:rsidRPr="00D6510C" w:rsidRDefault="00D156F8" w:rsidP="00463DB0">
            <w:pPr>
              <w:spacing w:line="240" w:lineRule="auto"/>
              <w:ind w:right="74"/>
              <w:rPr>
                <w:rFonts w:cs="Arial"/>
                <w:sz w:val="16"/>
                <w:szCs w:val="16"/>
              </w:rPr>
            </w:pPr>
          </w:p>
        </w:tc>
      </w:tr>
      <w:tr w:rsidR="00D156F8" w:rsidRPr="00D6510C" w14:paraId="5BF1031D" w14:textId="77777777" w:rsidTr="00463DB0">
        <w:trPr>
          <w:cantSplit/>
          <w:trHeight w:val="33"/>
        </w:trPr>
        <w:tc>
          <w:tcPr>
            <w:tcW w:w="8072" w:type="dxa"/>
            <w:gridSpan w:val="2"/>
            <w:tcBorders>
              <w:right w:val="nil"/>
            </w:tcBorders>
            <w:tcMar>
              <w:top w:w="57" w:type="dxa"/>
              <w:bottom w:w="0" w:type="dxa"/>
            </w:tcMar>
          </w:tcPr>
          <w:p w14:paraId="4A6C8C27" w14:textId="47159976" w:rsidR="00D156F8" w:rsidRPr="00D6510C" w:rsidRDefault="00D156F8" w:rsidP="00463DB0">
            <w:pPr>
              <w:spacing w:line="240" w:lineRule="auto"/>
              <w:ind w:right="75"/>
              <w:rPr>
                <w:rFonts w:cs="Arial"/>
                <w:sz w:val="16"/>
                <w:szCs w:val="16"/>
              </w:rPr>
            </w:pPr>
            <w:r w:rsidRPr="00D6510C">
              <w:rPr>
                <w:rFonts w:cs="Arial"/>
                <w:sz w:val="16"/>
                <w:szCs w:val="16"/>
              </w:rPr>
              <w:t>Nom</w:t>
            </w:r>
            <w:r>
              <w:rPr>
                <w:rFonts w:cs="Arial"/>
                <w:sz w:val="16"/>
                <w:szCs w:val="16"/>
              </w:rPr>
              <w:t>e</w:t>
            </w:r>
          </w:p>
          <w:p w14:paraId="4149A04A" w14:textId="77777777" w:rsidR="00D156F8" w:rsidRPr="00D6510C" w:rsidRDefault="00D156F8" w:rsidP="00463DB0">
            <w:pPr>
              <w:spacing w:line="240" w:lineRule="auto"/>
              <w:rPr>
                <w:rFonts w:cs="Arial"/>
                <w:sz w:val="16"/>
                <w:szCs w:val="16"/>
              </w:rPr>
            </w:pPr>
          </w:p>
          <w:p w14:paraId="409714D8" w14:textId="77777777" w:rsidR="00D156F8" w:rsidRPr="00D6510C" w:rsidRDefault="00D156F8" w:rsidP="00463DB0">
            <w:pPr>
              <w:spacing w:line="240" w:lineRule="auto"/>
              <w:rPr>
                <w:rFonts w:cs="Arial"/>
                <w:sz w:val="16"/>
                <w:szCs w:val="16"/>
              </w:rPr>
            </w:pPr>
          </w:p>
        </w:tc>
        <w:tc>
          <w:tcPr>
            <w:tcW w:w="1562" w:type="dxa"/>
            <w:tcBorders>
              <w:left w:val="nil"/>
            </w:tcBorders>
            <w:tcMar>
              <w:top w:w="57" w:type="dxa"/>
            </w:tcMar>
            <w:vAlign w:val="bottom"/>
          </w:tcPr>
          <w:p w14:paraId="7F0773C3" w14:textId="7682DB77" w:rsidR="00D156F8" w:rsidRPr="00D6510C" w:rsidRDefault="004A0032" w:rsidP="00D156F8">
            <w:pPr>
              <w:tabs>
                <w:tab w:val="left" w:pos="921"/>
              </w:tabs>
              <w:rPr>
                <w:rFonts w:cs="Arial"/>
                <w:sz w:val="16"/>
                <w:szCs w:val="16"/>
              </w:rPr>
            </w:pPr>
            <w:sdt>
              <w:sdtPr>
                <w:rPr>
                  <w:rFonts w:cs="Arial"/>
                  <w:sz w:val="24"/>
                  <w:szCs w:val="24"/>
                </w:rPr>
                <w:id w:val="870885879"/>
                <w14:checkbox>
                  <w14:checked w14:val="0"/>
                  <w14:checkedState w14:val="0054" w14:font="Wingdings 2"/>
                  <w14:uncheckedState w14:val="0071" w14:font="Wingdings"/>
                </w14:checkbox>
              </w:sdtPr>
              <w:sdtEndPr/>
              <w:sdtContent>
                <w:r w:rsidR="00D156F8" w:rsidRPr="00D6510C">
                  <w:rPr>
                    <w:rFonts w:cs="Arial"/>
                    <w:sz w:val="24"/>
                    <w:szCs w:val="24"/>
                  </w:rPr>
                  <w:sym w:font="Wingdings" w:char="F071"/>
                </w:r>
              </w:sdtContent>
            </w:sdt>
            <w:r w:rsidR="00D156F8" w:rsidRPr="00D6510C">
              <w:rPr>
                <w:rFonts w:cs="Arial"/>
                <w:sz w:val="16"/>
                <w:szCs w:val="16"/>
              </w:rPr>
              <w:t xml:space="preserve"> </w:t>
            </w:r>
            <w:r w:rsidR="00D156F8">
              <w:rPr>
                <w:rFonts w:cs="Arial"/>
                <w:sz w:val="16"/>
                <w:szCs w:val="16"/>
              </w:rPr>
              <w:t>Sra.</w:t>
            </w:r>
            <w:r w:rsidR="00D156F8" w:rsidRPr="00D6510C">
              <w:rPr>
                <w:rFonts w:cs="Arial"/>
                <w:sz w:val="16"/>
                <w:szCs w:val="16"/>
              </w:rPr>
              <w:tab/>
            </w:r>
            <w:sdt>
              <w:sdtPr>
                <w:rPr>
                  <w:rFonts w:cs="Arial"/>
                  <w:sz w:val="24"/>
                  <w:szCs w:val="24"/>
                </w:rPr>
                <w:id w:val="-1021770520"/>
                <w14:checkbox>
                  <w14:checked w14:val="0"/>
                  <w14:checkedState w14:val="0054" w14:font="Wingdings 2"/>
                  <w14:uncheckedState w14:val="0071" w14:font="Wingdings"/>
                </w14:checkbox>
              </w:sdtPr>
              <w:sdtEndPr/>
              <w:sdtContent>
                <w:r w:rsidR="00D156F8" w:rsidRPr="00D6510C">
                  <w:rPr>
                    <w:rFonts w:cs="Arial"/>
                    <w:sz w:val="24"/>
                    <w:szCs w:val="24"/>
                  </w:rPr>
                  <w:sym w:font="Wingdings" w:char="F071"/>
                </w:r>
              </w:sdtContent>
            </w:sdt>
            <w:r w:rsidR="00D156F8" w:rsidRPr="00D6510C">
              <w:rPr>
                <w:rFonts w:cs="Arial"/>
                <w:sz w:val="16"/>
                <w:szCs w:val="16"/>
              </w:rPr>
              <w:t xml:space="preserve"> </w:t>
            </w:r>
            <w:r w:rsidR="00D156F8">
              <w:rPr>
                <w:rFonts w:cs="Arial"/>
                <w:sz w:val="16"/>
                <w:szCs w:val="16"/>
              </w:rPr>
              <w:t>Sr.</w:t>
            </w:r>
          </w:p>
        </w:tc>
      </w:tr>
      <w:tr w:rsidR="00D156F8" w:rsidRPr="00D6510C" w14:paraId="45BC42CF" w14:textId="77777777" w:rsidTr="00463DB0">
        <w:trPr>
          <w:cantSplit/>
        </w:trPr>
        <w:tc>
          <w:tcPr>
            <w:tcW w:w="9634" w:type="dxa"/>
            <w:gridSpan w:val="3"/>
            <w:tcMar>
              <w:top w:w="57" w:type="dxa"/>
              <w:bottom w:w="0" w:type="dxa"/>
            </w:tcMar>
          </w:tcPr>
          <w:p w14:paraId="4811525E" w14:textId="19DA2D24" w:rsidR="00D156F8" w:rsidRPr="00D6510C" w:rsidRDefault="00D156F8" w:rsidP="00D156F8">
            <w:pPr>
              <w:spacing w:line="240" w:lineRule="auto"/>
              <w:ind w:right="74"/>
              <w:rPr>
                <w:rFonts w:cs="Arial"/>
                <w:sz w:val="16"/>
                <w:szCs w:val="16"/>
              </w:rPr>
            </w:pPr>
            <w:r w:rsidRPr="00D6510C">
              <w:rPr>
                <w:rFonts w:cs="Arial"/>
                <w:sz w:val="16"/>
                <w:szCs w:val="16"/>
              </w:rPr>
              <w:t>T</w:t>
            </w:r>
            <w:r w:rsidRPr="00EE33DB">
              <w:rPr>
                <w:sz w:val="16"/>
                <w:szCs w:val="16"/>
              </w:rPr>
              <w:t>ítulo</w:t>
            </w:r>
          </w:p>
          <w:p w14:paraId="5B91AA07" w14:textId="77777777" w:rsidR="00D156F8" w:rsidRPr="00D6510C" w:rsidRDefault="00D156F8" w:rsidP="00463DB0">
            <w:pPr>
              <w:spacing w:line="240" w:lineRule="auto"/>
              <w:ind w:right="74"/>
              <w:rPr>
                <w:rFonts w:cs="Arial"/>
                <w:sz w:val="16"/>
                <w:szCs w:val="16"/>
              </w:rPr>
            </w:pPr>
          </w:p>
          <w:p w14:paraId="7E34AC20" w14:textId="77777777" w:rsidR="00D156F8" w:rsidRPr="00D6510C" w:rsidRDefault="00D156F8" w:rsidP="00463DB0">
            <w:pPr>
              <w:spacing w:line="240" w:lineRule="auto"/>
              <w:ind w:right="74"/>
              <w:rPr>
                <w:rFonts w:cs="Arial"/>
                <w:sz w:val="16"/>
                <w:szCs w:val="16"/>
              </w:rPr>
            </w:pPr>
          </w:p>
        </w:tc>
      </w:tr>
      <w:tr w:rsidR="00D156F8" w:rsidRPr="00D6510C" w14:paraId="6E8E6B7D" w14:textId="77777777" w:rsidTr="00463DB0">
        <w:trPr>
          <w:cantSplit/>
        </w:trPr>
        <w:tc>
          <w:tcPr>
            <w:tcW w:w="4859" w:type="dxa"/>
            <w:tcMar>
              <w:top w:w="57" w:type="dxa"/>
              <w:bottom w:w="0" w:type="dxa"/>
            </w:tcMar>
          </w:tcPr>
          <w:p w14:paraId="625BCA5A" w14:textId="6BE7A2F2" w:rsidR="00D156F8" w:rsidRPr="00D6510C" w:rsidRDefault="00D156F8" w:rsidP="00463DB0">
            <w:pPr>
              <w:spacing w:line="240" w:lineRule="auto"/>
              <w:ind w:right="74"/>
              <w:rPr>
                <w:rFonts w:cs="Arial"/>
                <w:sz w:val="16"/>
                <w:szCs w:val="16"/>
              </w:rPr>
            </w:pPr>
            <w:r>
              <w:rPr>
                <w:rFonts w:cs="Arial"/>
                <w:sz w:val="16"/>
                <w:szCs w:val="16"/>
              </w:rPr>
              <w:t>Data</w:t>
            </w:r>
          </w:p>
          <w:p w14:paraId="766EBFA6" w14:textId="77777777" w:rsidR="00D156F8" w:rsidRPr="00D6510C" w:rsidRDefault="00D156F8" w:rsidP="00463DB0">
            <w:pPr>
              <w:spacing w:line="240" w:lineRule="auto"/>
              <w:ind w:right="74"/>
              <w:rPr>
                <w:rFonts w:cs="Arial"/>
                <w:sz w:val="16"/>
                <w:szCs w:val="16"/>
              </w:rPr>
            </w:pPr>
          </w:p>
          <w:p w14:paraId="11BB4529" w14:textId="77777777" w:rsidR="00D156F8" w:rsidRPr="00D6510C" w:rsidRDefault="00D156F8" w:rsidP="00463DB0">
            <w:pPr>
              <w:spacing w:line="240" w:lineRule="auto"/>
              <w:ind w:right="74"/>
              <w:rPr>
                <w:rFonts w:cs="Arial"/>
                <w:sz w:val="16"/>
                <w:szCs w:val="16"/>
              </w:rPr>
            </w:pPr>
          </w:p>
        </w:tc>
        <w:tc>
          <w:tcPr>
            <w:tcW w:w="4775" w:type="dxa"/>
            <w:gridSpan w:val="2"/>
            <w:tcMar>
              <w:top w:w="57" w:type="dxa"/>
              <w:bottom w:w="0" w:type="dxa"/>
            </w:tcMar>
          </w:tcPr>
          <w:p w14:paraId="3C75ABC9" w14:textId="77777777" w:rsidR="00D156F8" w:rsidRPr="00D156F8" w:rsidRDefault="00D156F8" w:rsidP="00D156F8">
            <w:pPr>
              <w:spacing w:line="240" w:lineRule="auto"/>
              <w:ind w:right="74"/>
              <w:rPr>
                <w:rFonts w:cs="Arial"/>
                <w:sz w:val="16"/>
                <w:szCs w:val="16"/>
              </w:rPr>
            </w:pPr>
            <w:r w:rsidRPr="00D156F8">
              <w:rPr>
                <w:rFonts w:cs="Arial"/>
                <w:sz w:val="16"/>
                <w:szCs w:val="16"/>
              </w:rPr>
              <w:t>Assinatura</w:t>
            </w:r>
          </w:p>
          <w:p w14:paraId="64C18168" w14:textId="77777777" w:rsidR="00D156F8" w:rsidRPr="00D6510C" w:rsidRDefault="00D156F8" w:rsidP="00463DB0">
            <w:pPr>
              <w:spacing w:line="240" w:lineRule="auto"/>
              <w:ind w:right="74"/>
              <w:rPr>
                <w:rFonts w:eastAsia="SimSun" w:cs="Arial"/>
                <w:sz w:val="16"/>
                <w:szCs w:val="16"/>
              </w:rPr>
            </w:pPr>
          </w:p>
        </w:tc>
      </w:tr>
    </w:tbl>
    <w:p w14:paraId="7460D059" w14:textId="778B1D03" w:rsidR="004E346F" w:rsidRDefault="004E346F" w:rsidP="004E346F">
      <w:pPr>
        <w:widowControl w:val="0"/>
        <w:tabs>
          <w:tab w:val="right" w:pos="9639"/>
        </w:tabs>
        <w:jc w:val="both"/>
        <w:rPr>
          <w:rFonts w:asciiTheme="minorBidi" w:hAnsiTheme="minorBidi" w:cstheme="minorBidi"/>
        </w:rPr>
      </w:pPr>
    </w:p>
    <w:p w14:paraId="2EE4F301" w14:textId="77777777" w:rsidR="00D156F8" w:rsidRPr="00EE33DB" w:rsidRDefault="00D156F8" w:rsidP="004E346F">
      <w:pPr>
        <w:widowControl w:val="0"/>
        <w:tabs>
          <w:tab w:val="right" w:pos="9639"/>
        </w:tabs>
        <w:jc w:val="both"/>
        <w:rPr>
          <w:rFonts w:asciiTheme="minorBidi" w:hAnsiTheme="minorBidi" w:cstheme="minorBidi"/>
        </w:rPr>
      </w:pPr>
    </w:p>
    <w:p w14:paraId="7460D05B" w14:textId="77777777" w:rsidR="004E346F" w:rsidRPr="00EE33DB" w:rsidRDefault="004E346F" w:rsidP="004E346F">
      <w:pPr>
        <w:widowControl w:val="0"/>
        <w:tabs>
          <w:tab w:val="left" w:pos="3402"/>
          <w:tab w:val="left" w:leader="underscore" w:pos="9639"/>
        </w:tabs>
        <w:rPr>
          <w:rFonts w:asciiTheme="minorBidi" w:hAnsiTheme="minorBidi" w:cstheme="minorBidi"/>
        </w:rPr>
      </w:pPr>
    </w:p>
    <w:p w14:paraId="7460D067" w14:textId="47699718" w:rsidR="004E346F" w:rsidRPr="00EE33DB" w:rsidRDefault="004E346F" w:rsidP="004E346F">
      <w:pPr>
        <w:widowControl w:val="0"/>
        <w:rPr>
          <w:rFonts w:asciiTheme="minorBidi" w:hAnsiTheme="minorBidi" w:cstheme="minorBidi"/>
          <w:bCs/>
        </w:rPr>
      </w:pPr>
      <w:r w:rsidRPr="00EE33DB">
        <w:rPr>
          <w:rFonts w:asciiTheme="minorBidi" w:hAnsiTheme="minorBidi"/>
          <w:bCs/>
        </w:rPr>
        <w:t>Envie a presente ficha para o seguinte endereço:</w:t>
      </w:r>
    </w:p>
    <w:p w14:paraId="7460D068" w14:textId="77777777" w:rsidR="004E346F" w:rsidRPr="003B66B3" w:rsidRDefault="004E346F" w:rsidP="004E346F">
      <w:pPr>
        <w:widowControl w:val="0"/>
        <w:spacing w:before="120"/>
        <w:ind w:right="335"/>
        <w:jc w:val="both"/>
        <w:rPr>
          <w:rFonts w:asciiTheme="minorBidi" w:hAnsiTheme="minorBidi" w:cstheme="minorBidi"/>
          <w:lang w:val="fr-FR"/>
        </w:rPr>
      </w:pPr>
      <w:r w:rsidRPr="003B66B3">
        <w:rPr>
          <w:rFonts w:asciiTheme="minorBidi" w:hAnsiTheme="minorBidi"/>
          <w:lang w:val="fr-FR"/>
        </w:rPr>
        <w:t>Groupe Postransfer</w:t>
      </w:r>
    </w:p>
    <w:p w14:paraId="7460D069" w14:textId="77777777" w:rsidR="004E346F" w:rsidRPr="003B66B3" w:rsidRDefault="004E346F" w:rsidP="004E346F">
      <w:pPr>
        <w:widowControl w:val="0"/>
        <w:rPr>
          <w:rFonts w:asciiTheme="minorBidi" w:hAnsiTheme="minorBidi" w:cstheme="minorBidi"/>
          <w:lang w:val="fr-FR"/>
        </w:rPr>
      </w:pPr>
      <w:r w:rsidRPr="003B66B3">
        <w:rPr>
          <w:rFonts w:asciiTheme="minorBidi" w:hAnsiTheme="minorBidi"/>
          <w:lang w:val="fr-FR"/>
        </w:rPr>
        <w:t xml:space="preserve">Bureau international de lʼUPU </w:t>
      </w:r>
    </w:p>
    <w:p w14:paraId="7460D06A" w14:textId="77777777" w:rsidR="004E346F" w:rsidRPr="003B66B3" w:rsidRDefault="004E346F" w:rsidP="004E346F">
      <w:pPr>
        <w:widowControl w:val="0"/>
        <w:ind w:right="332"/>
        <w:jc w:val="both"/>
        <w:rPr>
          <w:rFonts w:asciiTheme="minorBidi" w:hAnsiTheme="minorBidi" w:cstheme="minorBidi"/>
          <w:lang w:val="fr-FR"/>
        </w:rPr>
      </w:pPr>
      <w:r w:rsidRPr="003B66B3">
        <w:rPr>
          <w:rFonts w:asciiTheme="minorBidi" w:hAnsiTheme="minorBidi"/>
          <w:lang w:val="fr-FR"/>
        </w:rPr>
        <w:t>Case postale 312</w:t>
      </w:r>
    </w:p>
    <w:p w14:paraId="7460D06B" w14:textId="77777777" w:rsidR="004E346F" w:rsidRPr="003B66B3" w:rsidRDefault="004E346F" w:rsidP="004E346F">
      <w:pPr>
        <w:widowControl w:val="0"/>
        <w:ind w:right="332"/>
        <w:jc w:val="both"/>
        <w:rPr>
          <w:rFonts w:asciiTheme="minorBidi" w:hAnsiTheme="minorBidi" w:cstheme="minorBidi"/>
          <w:lang w:val="fr-FR"/>
        </w:rPr>
      </w:pPr>
      <w:r w:rsidRPr="003B66B3">
        <w:rPr>
          <w:rFonts w:asciiTheme="minorBidi" w:hAnsiTheme="minorBidi"/>
          <w:lang w:val="fr-FR"/>
        </w:rPr>
        <w:t>3000 BERNE 15</w:t>
      </w:r>
    </w:p>
    <w:p w14:paraId="7460D06C" w14:textId="77777777" w:rsidR="004E346F" w:rsidRPr="003B66B3" w:rsidRDefault="004E346F" w:rsidP="004E346F">
      <w:pPr>
        <w:widowControl w:val="0"/>
        <w:ind w:right="332"/>
        <w:jc w:val="both"/>
        <w:rPr>
          <w:rFonts w:asciiTheme="minorBidi" w:hAnsiTheme="minorBidi" w:cstheme="minorBidi"/>
          <w:lang w:val="fr-FR"/>
        </w:rPr>
      </w:pPr>
      <w:r w:rsidRPr="003B66B3">
        <w:rPr>
          <w:rFonts w:asciiTheme="minorBidi" w:hAnsiTheme="minorBidi"/>
          <w:lang w:val="fr-FR"/>
        </w:rPr>
        <w:t>SUISSE</w:t>
      </w:r>
    </w:p>
    <w:p w14:paraId="7460D06D" w14:textId="77777777" w:rsidR="004E346F" w:rsidRPr="003B66B3" w:rsidRDefault="004E346F" w:rsidP="004E346F">
      <w:pPr>
        <w:widowControl w:val="0"/>
        <w:tabs>
          <w:tab w:val="left" w:pos="709"/>
        </w:tabs>
        <w:spacing w:before="120"/>
        <w:ind w:right="335"/>
        <w:jc w:val="both"/>
        <w:rPr>
          <w:rFonts w:asciiTheme="minorBidi" w:hAnsiTheme="minorBidi" w:cstheme="minorBidi"/>
          <w:lang w:val="fr-FR"/>
        </w:rPr>
      </w:pPr>
      <w:r w:rsidRPr="003B66B3">
        <w:rPr>
          <w:rFonts w:asciiTheme="minorBidi" w:hAnsiTheme="minorBidi"/>
          <w:lang w:val="fr-FR"/>
        </w:rPr>
        <w:t>Fax: (+41 31) 351 31 10</w:t>
      </w:r>
    </w:p>
    <w:p w14:paraId="7460D06E" w14:textId="77777777" w:rsidR="004E346F" w:rsidRPr="00EE33DB" w:rsidRDefault="004E346F" w:rsidP="004E346F">
      <w:pPr>
        <w:widowControl w:val="0"/>
        <w:tabs>
          <w:tab w:val="left" w:pos="709"/>
        </w:tabs>
        <w:ind w:right="332"/>
        <w:jc w:val="both"/>
        <w:rPr>
          <w:rFonts w:asciiTheme="minorBidi" w:hAnsiTheme="minorBidi" w:cstheme="minorBidi"/>
        </w:rPr>
      </w:pPr>
      <w:r w:rsidRPr="00EE33DB">
        <w:rPr>
          <w:rFonts w:asciiTheme="minorBidi" w:hAnsiTheme="minorBidi"/>
        </w:rPr>
        <w:t>Endereço eletrónico: PFS@upu.int</w:t>
      </w:r>
    </w:p>
    <w:p w14:paraId="7460D06F" w14:textId="77777777" w:rsidR="004E346F" w:rsidRPr="00EE33DB" w:rsidRDefault="004E346F" w:rsidP="004E346F">
      <w:pPr>
        <w:pStyle w:val="ListParagraph"/>
        <w:widowControl w:val="0"/>
        <w:tabs>
          <w:tab w:val="left" w:pos="540"/>
        </w:tabs>
        <w:spacing w:line="240" w:lineRule="atLeast"/>
        <w:ind w:left="360"/>
        <w:contextualSpacing w:val="0"/>
        <w:jc w:val="both"/>
        <w:rPr>
          <w:rFonts w:asciiTheme="minorBidi" w:hAnsiTheme="minorBidi" w:cstheme="minorBidi"/>
          <w:b/>
          <w:sz w:val="20"/>
          <w:szCs w:val="20"/>
        </w:rPr>
      </w:pPr>
    </w:p>
    <w:p w14:paraId="7460D070" w14:textId="77777777" w:rsidR="004E346F" w:rsidRPr="00EE33DB" w:rsidRDefault="004E346F" w:rsidP="004E346F">
      <w:pPr>
        <w:widowControl w:val="0"/>
        <w:rPr>
          <w:rFonts w:asciiTheme="minorBidi" w:hAnsiTheme="minorBidi" w:cstheme="minorBidi"/>
          <w:b/>
        </w:rPr>
      </w:pPr>
    </w:p>
    <w:p w14:paraId="7460D071" w14:textId="72CF78B5" w:rsidR="004E346F" w:rsidRPr="00EE33DB" w:rsidRDefault="004E346F" w:rsidP="00C81B7D">
      <w:pPr>
        <w:widowControl w:val="0"/>
        <w:rPr>
          <w:rFonts w:asciiTheme="minorBidi" w:hAnsiTheme="minorBidi" w:cstheme="minorBidi"/>
          <w:b/>
          <w:bCs/>
        </w:rPr>
      </w:pPr>
      <w:r w:rsidRPr="00EE33DB">
        <w:br w:type="page"/>
      </w:r>
      <w:r w:rsidRPr="00EE33DB">
        <w:rPr>
          <w:rStyle w:val="shorttext"/>
          <w:rFonts w:asciiTheme="minorBidi" w:hAnsiTheme="minorBidi"/>
          <w:b/>
          <w:bCs/>
        </w:rPr>
        <w:lastRenderedPageBreak/>
        <w:t>Anexo (Informações adicionais relativas às condições específicas entre as Partes)</w:t>
      </w:r>
      <w:r w:rsidRPr="00EE33DB">
        <w:rPr>
          <w:rFonts w:asciiTheme="minorBidi" w:hAnsiTheme="minorBidi"/>
          <w:b/>
          <w:bCs/>
        </w:rPr>
        <w:t xml:space="preserve"> </w:t>
      </w:r>
    </w:p>
    <w:p w14:paraId="7460D072" w14:textId="77777777" w:rsidR="004E346F" w:rsidRPr="00EE33DB" w:rsidRDefault="004E346F" w:rsidP="004E346F">
      <w:pPr>
        <w:widowControl w:val="0"/>
        <w:jc w:val="both"/>
        <w:rPr>
          <w:rFonts w:asciiTheme="minorBidi" w:hAnsiTheme="minorBidi" w:cstheme="minorBidi"/>
          <w:b/>
        </w:rPr>
      </w:pPr>
    </w:p>
    <w:p w14:paraId="7460D073" w14:textId="77777777" w:rsidR="004E346F" w:rsidRPr="00EE33DB" w:rsidRDefault="004E346F" w:rsidP="004E346F">
      <w:pPr>
        <w:widowControl w:val="0"/>
        <w:tabs>
          <w:tab w:val="left" w:pos="851"/>
        </w:tabs>
        <w:autoSpaceDE w:val="0"/>
        <w:autoSpaceDN w:val="0"/>
        <w:adjustRightInd w:val="0"/>
        <w:jc w:val="both"/>
        <w:textAlignment w:val="center"/>
        <w:rPr>
          <w:rFonts w:asciiTheme="minorBidi" w:hAnsiTheme="minorBidi" w:cstheme="minorBidi"/>
          <w:b/>
        </w:rPr>
      </w:pPr>
      <w:r w:rsidRPr="00EE33DB">
        <w:rPr>
          <w:rFonts w:asciiTheme="minorBidi" w:hAnsiTheme="minorBidi"/>
          <w:b/>
        </w:rPr>
        <w:t>Artigo primeiro</w:t>
      </w:r>
    </w:p>
    <w:p w14:paraId="7460D074" w14:textId="77777777" w:rsidR="004E346F" w:rsidRPr="00EE33DB" w:rsidRDefault="004E346F" w:rsidP="004E346F">
      <w:pPr>
        <w:widowControl w:val="0"/>
        <w:tabs>
          <w:tab w:val="left" w:pos="851"/>
        </w:tabs>
        <w:autoSpaceDE w:val="0"/>
        <w:autoSpaceDN w:val="0"/>
        <w:adjustRightInd w:val="0"/>
        <w:jc w:val="both"/>
        <w:textAlignment w:val="center"/>
        <w:rPr>
          <w:rFonts w:asciiTheme="minorBidi" w:hAnsiTheme="minorBidi" w:cstheme="minorBidi"/>
          <w:b/>
        </w:rPr>
      </w:pPr>
      <w:r w:rsidRPr="00EE33DB">
        <w:rPr>
          <w:rFonts w:asciiTheme="minorBidi" w:hAnsiTheme="minorBidi"/>
          <w:b/>
        </w:rPr>
        <w:t>Exceções</w:t>
      </w:r>
    </w:p>
    <w:p w14:paraId="7460D075" w14:textId="77777777" w:rsidR="004E346F" w:rsidRPr="00EE33DB" w:rsidRDefault="004E346F" w:rsidP="004E346F">
      <w:pPr>
        <w:widowControl w:val="0"/>
        <w:tabs>
          <w:tab w:val="left" w:pos="851"/>
        </w:tabs>
        <w:autoSpaceDE w:val="0"/>
        <w:autoSpaceDN w:val="0"/>
        <w:adjustRightInd w:val="0"/>
        <w:jc w:val="both"/>
        <w:textAlignment w:val="center"/>
        <w:rPr>
          <w:rFonts w:asciiTheme="minorBidi" w:hAnsiTheme="minorBidi" w:cstheme="minorBidi"/>
          <w:b/>
        </w:rPr>
      </w:pPr>
    </w:p>
    <w:p w14:paraId="7460D076" w14:textId="41C9D59A" w:rsidR="004E346F" w:rsidRPr="00EE33DB" w:rsidRDefault="004E346F" w:rsidP="004E346F">
      <w:pPr>
        <w:pStyle w:val="ListParagraph"/>
        <w:widowControl w:val="0"/>
        <w:spacing w:line="240" w:lineRule="atLeast"/>
        <w:ind w:left="0"/>
        <w:contextualSpacing w:val="0"/>
        <w:jc w:val="both"/>
        <w:rPr>
          <w:rFonts w:asciiTheme="minorBidi" w:hAnsiTheme="minorBidi" w:cstheme="minorBidi"/>
          <w:sz w:val="20"/>
          <w:szCs w:val="20"/>
        </w:rPr>
      </w:pPr>
      <w:r w:rsidRPr="00EE33DB">
        <w:rPr>
          <w:rFonts w:asciiTheme="minorBidi" w:hAnsiTheme="minorBidi"/>
          <w:sz w:val="20"/>
          <w:szCs w:val="20"/>
        </w:rPr>
        <w:t>As exceções a seguir aplicam-se na abertura de um ou vários corredores com outras Partes no presente Acordo, devido a razões políticas, comerciais ou outras:</w:t>
      </w:r>
    </w:p>
    <w:p w14:paraId="7460D077" w14:textId="77777777" w:rsidR="004E346F" w:rsidRPr="00EE33DB" w:rsidRDefault="004E346F" w:rsidP="004E346F">
      <w:pPr>
        <w:pStyle w:val="ListParagraph"/>
        <w:widowControl w:val="0"/>
        <w:spacing w:line="240" w:lineRule="atLeast"/>
        <w:ind w:left="0"/>
        <w:contextualSpacing w:val="0"/>
        <w:jc w:val="both"/>
        <w:rPr>
          <w:rFonts w:asciiTheme="minorBidi" w:hAnsiTheme="minorBidi" w:cstheme="minorBidi"/>
          <w:sz w:val="20"/>
          <w:szCs w:val="20"/>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4E346F" w:rsidRPr="00EE33DB" w14:paraId="7460D079" w14:textId="77777777" w:rsidTr="000F27A3">
        <w:tc>
          <w:tcPr>
            <w:tcW w:w="9670" w:type="dxa"/>
          </w:tcPr>
          <w:p w14:paraId="7460D078" w14:textId="77777777" w:rsidR="004E346F" w:rsidRPr="00EE33DB" w:rsidRDefault="004E346F" w:rsidP="000F27A3">
            <w:pPr>
              <w:widowControl w:val="0"/>
              <w:rPr>
                <w:rFonts w:asciiTheme="minorBidi" w:hAnsiTheme="minorBidi" w:cstheme="minorBidi"/>
                <w:bCs/>
              </w:rPr>
            </w:pPr>
          </w:p>
        </w:tc>
      </w:tr>
    </w:tbl>
    <w:p w14:paraId="7460D07A" w14:textId="77777777" w:rsidR="004E346F" w:rsidRPr="00EE33DB" w:rsidRDefault="004E346F" w:rsidP="004E346F">
      <w:pPr>
        <w:widowControl w:val="0"/>
        <w:rPr>
          <w:rFonts w:asciiTheme="minorBidi" w:hAnsiTheme="minorBidi" w:cstheme="minorBidi"/>
          <w:bCs/>
        </w:rPr>
      </w:pPr>
    </w:p>
    <w:p w14:paraId="7460D07B" w14:textId="77777777" w:rsidR="004E346F" w:rsidRPr="00EE33DB" w:rsidRDefault="004E346F" w:rsidP="004E346F">
      <w:pPr>
        <w:widowControl w:val="0"/>
        <w:rPr>
          <w:rFonts w:asciiTheme="minorBidi" w:hAnsiTheme="minorBidi" w:cstheme="minorBidi"/>
          <w:bCs/>
        </w:rPr>
      </w:pPr>
    </w:p>
    <w:p w14:paraId="7460D07C" w14:textId="77777777" w:rsidR="004E346F" w:rsidRPr="00EE33DB" w:rsidRDefault="004E346F" w:rsidP="004E346F">
      <w:pPr>
        <w:widowControl w:val="0"/>
        <w:jc w:val="both"/>
        <w:rPr>
          <w:rFonts w:asciiTheme="minorBidi" w:hAnsiTheme="minorBidi" w:cstheme="minorBidi"/>
          <w:b/>
        </w:rPr>
      </w:pPr>
      <w:r w:rsidRPr="00EE33DB">
        <w:rPr>
          <w:rFonts w:asciiTheme="minorBidi" w:hAnsiTheme="minorBidi"/>
          <w:b/>
        </w:rPr>
        <w:t>Artigo 2</w:t>
      </w:r>
    </w:p>
    <w:p w14:paraId="7460D07D" w14:textId="77777777" w:rsidR="004E346F" w:rsidRPr="00EE33DB" w:rsidRDefault="004E346F" w:rsidP="004E346F">
      <w:pPr>
        <w:widowControl w:val="0"/>
        <w:jc w:val="both"/>
        <w:rPr>
          <w:rFonts w:asciiTheme="minorBidi" w:hAnsiTheme="minorBidi" w:cstheme="minorBidi"/>
          <w:b/>
        </w:rPr>
      </w:pPr>
      <w:r w:rsidRPr="00EE33DB">
        <w:rPr>
          <w:rFonts w:asciiTheme="minorBidi" w:hAnsiTheme="minorBidi"/>
          <w:b/>
        </w:rPr>
        <w:t>Serviços fornecidos</w:t>
      </w:r>
    </w:p>
    <w:p w14:paraId="7460D07E" w14:textId="77777777" w:rsidR="004E346F" w:rsidRPr="00EE33DB" w:rsidRDefault="004E346F" w:rsidP="004E346F">
      <w:pPr>
        <w:widowControl w:val="0"/>
        <w:jc w:val="both"/>
        <w:rPr>
          <w:rFonts w:asciiTheme="minorBidi" w:hAnsiTheme="minorBidi" w:cstheme="minorBidi"/>
          <w:bCs/>
        </w:rPr>
      </w:pPr>
    </w:p>
    <w:p w14:paraId="7460D07F" w14:textId="5E5666C3" w:rsidR="004E346F" w:rsidRPr="00EE33DB" w:rsidRDefault="004E346F" w:rsidP="004E346F">
      <w:pPr>
        <w:widowControl w:val="0"/>
        <w:spacing w:after="120"/>
        <w:jc w:val="both"/>
        <w:rPr>
          <w:rFonts w:asciiTheme="minorBidi" w:hAnsiTheme="minorBidi" w:cstheme="minorBidi"/>
        </w:rPr>
      </w:pPr>
      <w:r w:rsidRPr="00EE33DB">
        <w:rPr>
          <w:rFonts w:asciiTheme="minorBidi" w:hAnsiTheme="minorBidi"/>
        </w:rPr>
        <w:t>1.</w:t>
      </w:r>
      <w:r w:rsidRPr="00EE33DB">
        <w:rPr>
          <w:rFonts w:asciiTheme="minorBidi" w:hAnsiTheme="minorBidi"/>
        </w:rPr>
        <w:tab/>
        <w:t>No âmbito das suas trocas, em conformidade com o artigo 4.1.1 do presente Acordo, a Parte fornece os seguintes serviços postais de pagamento eletrónico: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128"/>
        <w:gridCol w:w="2268"/>
        <w:gridCol w:w="2686"/>
      </w:tblGrid>
      <w:tr w:rsidR="00377D8C" w:rsidRPr="00EE33DB" w14:paraId="7460D085" w14:textId="77777777" w:rsidTr="00377D8C">
        <w:tc>
          <w:tcPr>
            <w:tcW w:w="1322" w:type="pct"/>
          </w:tcPr>
          <w:p w14:paraId="7460D080" w14:textId="77777777" w:rsidR="00377D8C" w:rsidRPr="00EE33DB" w:rsidRDefault="00377D8C" w:rsidP="000F27A3">
            <w:pPr>
              <w:widowControl w:val="0"/>
              <w:spacing w:before="60" w:after="60"/>
              <w:rPr>
                <w:rFonts w:asciiTheme="minorBidi" w:hAnsiTheme="minorBidi" w:cstheme="minorBidi"/>
                <w:i/>
                <w:iCs/>
              </w:rPr>
            </w:pPr>
          </w:p>
        </w:tc>
        <w:tc>
          <w:tcPr>
            <w:tcW w:w="1105" w:type="pct"/>
            <w:tcBorders>
              <w:bottom w:val="single" w:sz="4" w:space="0" w:color="auto"/>
            </w:tcBorders>
          </w:tcPr>
          <w:p w14:paraId="7460D081" w14:textId="77777777" w:rsidR="00377D8C" w:rsidRPr="00EE33DB" w:rsidRDefault="00377D8C" w:rsidP="000F27A3">
            <w:pPr>
              <w:widowControl w:val="0"/>
              <w:spacing w:before="60" w:after="60"/>
              <w:rPr>
                <w:rFonts w:asciiTheme="minorBidi" w:hAnsiTheme="minorBidi" w:cstheme="minorBidi"/>
                <w:i/>
                <w:iCs/>
              </w:rPr>
            </w:pPr>
            <w:r w:rsidRPr="00EE33DB">
              <w:rPr>
                <w:rFonts w:asciiTheme="minorBidi" w:hAnsiTheme="minorBidi"/>
                <w:i/>
                <w:iCs/>
              </w:rPr>
              <w:t>Urgente</w:t>
            </w:r>
          </w:p>
        </w:tc>
        <w:tc>
          <w:tcPr>
            <w:tcW w:w="1178" w:type="pct"/>
          </w:tcPr>
          <w:p w14:paraId="7460D083" w14:textId="77777777" w:rsidR="00377D8C" w:rsidRPr="00EE33DB" w:rsidRDefault="00377D8C" w:rsidP="000F27A3">
            <w:pPr>
              <w:widowControl w:val="0"/>
              <w:spacing w:before="60" w:after="60"/>
              <w:rPr>
                <w:rFonts w:asciiTheme="minorBidi" w:hAnsiTheme="minorBidi" w:cstheme="minorBidi"/>
                <w:i/>
                <w:iCs/>
              </w:rPr>
            </w:pPr>
            <w:r w:rsidRPr="00EE33DB">
              <w:rPr>
                <w:rFonts w:asciiTheme="minorBidi" w:hAnsiTheme="minorBidi"/>
                <w:i/>
                <w:iCs/>
              </w:rPr>
              <w:t>Normal</w:t>
            </w:r>
          </w:p>
        </w:tc>
        <w:tc>
          <w:tcPr>
            <w:tcW w:w="1395" w:type="pct"/>
          </w:tcPr>
          <w:p w14:paraId="7460D084" w14:textId="666266C4" w:rsidR="00377D8C" w:rsidRPr="00EE33DB" w:rsidRDefault="00377D8C" w:rsidP="00F471F4">
            <w:pPr>
              <w:widowControl w:val="0"/>
              <w:spacing w:before="60" w:after="60"/>
              <w:rPr>
                <w:rFonts w:asciiTheme="minorBidi" w:hAnsiTheme="minorBidi" w:cstheme="minorBidi"/>
                <w:i/>
                <w:iCs/>
              </w:rPr>
            </w:pPr>
            <w:r w:rsidRPr="00EE33DB">
              <w:rPr>
                <w:rFonts w:asciiTheme="minorBidi" w:hAnsiTheme="minorBidi"/>
                <w:i/>
                <w:iCs/>
              </w:rPr>
              <w:t>Vale de reembolso (COD)</w:t>
            </w:r>
          </w:p>
        </w:tc>
      </w:tr>
      <w:tr w:rsidR="00377D8C" w:rsidRPr="00EE33DB" w14:paraId="7460D08B" w14:textId="77777777" w:rsidTr="00377D8C">
        <w:tc>
          <w:tcPr>
            <w:tcW w:w="1322" w:type="pct"/>
          </w:tcPr>
          <w:p w14:paraId="7460D086" w14:textId="77777777" w:rsidR="00377D8C" w:rsidRPr="00EE33DB" w:rsidRDefault="00377D8C" w:rsidP="000F27A3">
            <w:pPr>
              <w:widowControl w:val="0"/>
              <w:spacing w:before="60" w:after="60"/>
              <w:jc w:val="both"/>
              <w:rPr>
                <w:rFonts w:asciiTheme="minorBidi" w:hAnsiTheme="minorBidi" w:cstheme="minorBidi"/>
                <w:bCs/>
              </w:rPr>
            </w:pPr>
            <w:r w:rsidRPr="00EE33DB">
              <w:rPr>
                <w:rFonts w:asciiTheme="minorBidi" w:hAnsiTheme="minorBidi"/>
                <w:bCs/>
              </w:rPr>
              <w:t>Vales em numerário</w:t>
            </w:r>
          </w:p>
        </w:tc>
        <w:tc>
          <w:tcPr>
            <w:tcW w:w="1105" w:type="pct"/>
            <w:tcBorders>
              <w:bottom w:val="single" w:sz="4" w:space="0" w:color="auto"/>
            </w:tcBorders>
          </w:tcPr>
          <w:p w14:paraId="7460D087" w14:textId="77777777" w:rsidR="00377D8C" w:rsidRPr="00EE33DB" w:rsidRDefault="00377D8C" w:rsidP="000F27A3">
            <w:pPr>
              <w:widowControl w:val="0"/>
              <w:spacing w:before="60" w:after="60"/>
              <w:jc w:val="center"/>
              <w:rPr>
                <w:rFonts w:asciiTheme="minorBidi" w:hAnsiTheme="minorBidi" w:cstheme="minorBidi"/>
                <w:sz w:val="24"/>
                <w:szCs w:val="24"/>
              </w:rPr>
            </w:pPr>
            <w:r w:rsidRPr="00EE33DB">
              <w:rPr>
                <w:rFonts w:asciiTheme="minorBidi" w:hAnsiTheme="minorBidi"/>
                <w:sz w:val="24"/>
                <w:szCs w:val="24"/>
              </w:rPr>
              <w:sym w:font="Wingdings" w:char="F071"/>
            </w:r>
          </w:p>
        </w:tc>
        <w:tc>
          <w:tcPr>
            <w:tcW w:w="1178" w:type="pct"/>
          </w:tcPr>
          <w:p w14:paraId="7460D089" w14:textId="77777777" w:rsidR="00377D8C" w:rsidRPr="00EE33DB" w:rsidRDefault="00377D8C" w:rsidP="000F27A3">
            <w:pPr>
              <w:widowControl w:val="0"/>
              <w:spacing w:before="60" w:after="60"/>
              <w:jc w:val="center"/>
              <w:rPr>
                <w:rFonts w:asciiTheme="minorBidi" w:hAnsiTheme="minorBidi" w:cstheme="minorBidi"/>
                <w:sz w:val="24"/>
                <w:szCs w:val="24"/>
              </w:rPr>
            </w:pPr>
            <w:r w:rsidRPr="00EE33DB">
              <w:rPr>
                <w:rFonts w:asciiTheme="minorBidi" w:hAnsiTheme="minorBidi"/>
                <w:sz w:val="24"/>
                <w:szCs w:val="24"/>
              </w:rPr>
              <w:sym w:font="Wingdings" w:char="F071"/>
            </w:r>
          </w:p>
        </w:tc>
        <w:tc>
          <w:tcPr>
            <w:tcW w:w="1395" w:type="pct"/>
          </w:tcPr>
          <w:p w14:paraId="7460D08A" w14:textId="77777777" w:rsidR="00377D8C" w:rsidRPr="00EE33DB" w:rsidRDefault="00377D8C" w:rsidP="000F27A3">
            <w:pPr>
              <w:widowControl w:val="0"/>
              <w:spacing w:before="60" w:after="60"/>
              <w:jc w:val="center"/>
              <w:rPr>
                <w:rFonts w:asciiTheme="minorBidi" w:hAnsiTheme="minorBidi" w:cstheme="minorBidi"/>
                <w:sz w:val="24"/>
                <w:szCs w:val="24"/>
              </w:rPr>
            </w:pPr>
            <w:r w:rsidRPr="00EE33DB">
              <w:rPr>
                <w:rFonts w:asciiTheme="minorBidi" w:hAnsiTheme="minorBidi"/>
                <w:sz w:val="24"/>
                <w:szCs w:val="24"/>
              </w:rPr>
              <w:sym w:font="Wingdings" w:char="F071"/>
            </w:r>
          </w:p>
        </w:tc>
      </w:tr>
      <w:tr w:rsidR="00377D8C" w:rsidRPr="00EE33DB" w14:paraId="7460D091" w14:textId="77777777" w:rsidTr="00377D8C">
        <w:tc>
          <w:tcPr>
            <w:tcW w:w="1322" w:type="pct"/>
          </w:tcPr>
          <w:p w14:paraId="7460D08C" w14:textId="79EE6C3E" w:rsidR="00377D8C" w:rsidRPr="00EE33DB" w:rsidRDefault="00377D8C" w:rsidP="006B1C1A">
            <w:pPr>
              <w:widowControl w:val="0"/>
              <w:spacing w:before="60" w:after="60"/>
              <w:jc w:val="both"/>
              <w:rPr>
                <w:rFonts w:asciiTheme="minorBidi" w:hAnsiTheme="minorBidi" w:cstheme="minorBidi"/>
                <w:bCs/>
              </w:rPr>
            </w:pPr>
            <w:r w:rsidRPr="00EE33DB">
              <w:rPr>
                <w:rFonts w:asciiTheme="minorBidi" w:hAnsiTheme="minorBidi"/>
                <w:bCs/>
              </w:rPr>
              <w:t>Vales de depósito</w:t>
            </w:r>
          </w:p>
        </w:tc>
        <w:tc>
          <w:tcPr>
            <w:tcW w:w="1105" w:type="pct"/>
            <w:tcBorders>
              <w:bottom w:val="single" w:sz="4" w:space="0" w:color="auto"/>
            </w:tcBorders>
            <w:shd w:val="clear" w:color="auto" w:fill="FFFFFF" w:themeFill="background1"/>
          </w:tcPr>
          <w:p w14:paraId="7460D08D" w14:textId="4DE82ABE" w:rsidR="00377D8C" w:rsidRPr="00377D8C" w:rsidRDefault="00377D8C" w:rsidP="006B1C1A">
            <w:pPr>
              <w:widowControl w:val="0"/>
              <w:spacing w:before="60" w:after="60"/>
              <w:jc w:val="center"/>
              <w:rPr>
                <w:rFonts w:asciiTheme="minorBidi" w:hAnsiTheme="minorBidi"/>
                <w:sz w:val="24"/>
                <w:szCs w:val="24"/>
              </w:rPr>
            </w:pPr>
            <w:r w:rsidRPr="00377D8C">
              <w:rPr>
                <w:rFonts w:asciiTheme="minorBidi" w:hAnsiTheme="minorBidi"/>
                <w:sz w:val="24"/>
                <w:szCs w:val="24"/>
              </w:rPr>
              <w:sym w:font="Wingdings" w:char="F071"/>
            </w:r>
          </w:p>
        </w:tc>
        <w:tc>
          <w:tcPr>
            <w:tcW w:w="1178" w:type="pct"/>
          </w:tcPr>
          <w:p w14:paraId="7460D08F" w14:textId="77777777" w:rsidR="00377D8C" w:rsidRPr="00EE33DB" w:rsidRDefault="00377D8C" w:rsidP="006B1C1A">
            <w:pPr>
              <w:widowControl w:val="0"/>
              <w:spacing w:before="60" w:after="60"/>
              <w:jc w:val="center"/>
              <w:rPr>
                <w:rFonts w:asciiTheme="minorBidi" w:hAnsiTheme="minorBidi" w:cstheme="minorBidi"/>
                <w:sz w:val="24"/>
                <w:szCs w:val="24"/>
              </w:rPr>
            </w:pPr>
            <w:r w:rsidRPr="00EE33DB">
              <w:rPr>
                <w:rFonts w:asciiTheme="minorBidi" w:hAnsiTheme="minorBidi"/>
                <w:sz w:val="24"/>
                <w:szCs w:val="24"/>
              </w:rPr>
              <w:sym w:font="Wingdings" w:char="F071"/>
            </w:r>
          </w:p>
        </w:tc>
        <w:tc>
          <w:tcPr>
            <w:tcW w:w="1395" w:type="pct"/>
          </w:tcPr>
          <w:p w14:paraId="7460D090" w14:textId="77777777" w:rsidR="00377D8C" w:rsidRPr="00EE33DB" w:rsidRDefault="00377D8C" w:rsidP="006B1C1A">
            <w:pPr>
              <w:widowControl w:val="0"/>
              <w:spacing w:before="60" w:after="60"/>
              <w:jc w:val="center"/>
              <w:rPr>
                <w:rFonts w:asciiTheme="minorBidi" w:hAnsiTheme="minorBidi" w:cstheme="minorBidi"/>
                <w:sz w:val="24"/>
                <w:szCs w:val="24"/>
              </w:rPr>
            </w:pPr>
            <w:r w:rsidRPr="00EE33DB">
              <w:rPr>
                <w:rFonts w:asciiTheme="minorBidi" w:hAnsiTheme="minorBidi"/>
                <w:sz w:val="24"/>
                <w:szCs w:val="24"/>
              </w:rPr>
              <w:sym w:font="Wingdings" w:char="F071"/>
            </w:r>
          </w:p>
        </w:tc>
      </w:tr>
      <w:tr w:rsidR="00377D8C" w:rsidRPr="00EE33DB" w14:paraId="7460D097" w14:textId="77777777" w:rsidTr="00377D8C">
        <w:tc>
          <w:tcPr>
            <w:tcW w:w="1322" w:type="pct"/>
          </w:tcPr>
          <w:p w14:paraId="7460D092" w14:textId="77777777" w:rsidR="00377D8C" w:rsidRPr="00EE33DB" w:rsidRDefault="00377D8C" w:rsidP="006B1C1A">
            <w:pPr>
              <w:widowControl w:val="0"/>
              <w:spacing w:before="60" w:after="60"/>
              <w:jc w:val="both"/>
              <w:rPr>
                <w:rFonts w:asciiTheme="minorBidi" w:hAnsiTheme="minorBidi" w:cstheme="minorBidi"/>
                <w:bCs/>
              </w:rPr>
            </w:pPr>
            <w:r w:rsidRPr="00EE33DB">
              <w:rPr>
                <w:rFonts w:asciiTheme="minorBidi" w:hAnsiTheme="minorBidi"/>
                <w:bCs/>
              </w:rPr>
              <w:t>Vales de pagamento</w:t>
            </w:r>
            <w:r w:rsidRPr="00EE33DB">
              <w:rPr>
                <w:rFonts w:asciiTheme="minorBidi" w:hAnsiTheme="minorBidi"/>
                <w:bCs/>
              </w:rPr>
              <w:tab/>
            </w:r>
          </w:p>
        </w:tc>
        <w:tc>
          <w:tcPr>
            <w:tcW w:w="1105" w:type="pct"/>
            <w:tcBorders>
              <w:bottom w:val="single" w:sz="4" w:space="0" w:color="auto"/>
            </w:tcBorders>
          </w:tcPr>
          <w:p w14:paraId="7460D093" w14:textId="02AABF57" w:rsidR="00377D8C" w:rsidRPr="006B1C1A" w:rsidRDefault="00377D8C" w:rsidP="006B1C1A">
            <w:pPr>
              <w:widowControl w:val="0"/>
              <w:spacing w:before="60" w:after="60"/>
              <w:jc w:val="center"/>
              <w:rPr>
                <w:rFonts w:asciiTheme="minorBidi" w:hAnsiTheme="minorBidi" w:cstheme="minorBidi"/>
                <w:sz w:val="24"/>
                <w:szCs w:val="24"/>
              </w:rPr>
            </w:pPr>
            <w:r w:rsidRPr="006B1C1A">
              <w:rPr>
                <w:rFonts w:asciiTheme="minorBidi" w:hAnsiTheme="minorBidi"/>
                <w:sz w:val="24"/>
                <w:szCs w:val="24"/>
              </w:rPr>
              <w:sym w:font="Wingdings" w:char="F071"/>
            </w:r>
          </w:p>
        </w:tc>
        <w:tc>
          <w:tcPr>
            <w:tcW w:w="1178" w:type="pct"/>
          </w:tcPr>
          <w:p w14:paraId="7460D095" w14:textId="77777777" w:rsidR="00377D8C" w:rsidRPr="00EE33DB" w:rsidRDefault="00377D8C" w:rsidP="006B1C1A">
            <w:pPr>
              <w:widowControl w:val="0"/>
              <w:spacing w:before="60" w:after="60"/>
              <w:jc w:val="center"/>
              <w:rPr>
                <w:rFonts w:asciiTheme="minorBidi" w:hAnsiTheme="minorBidi" w:cstheme="minorBidi"/>
                <w:sz w:val="24"/>
                <w:szCs w:val="24"/>
              </w:rPr>
            </w:pPr>
            <w:r w:rsidRPr="00EE33DB">
              <w:rPr>
                <w:rFonts w:asciiTheme="minorBidi" w:hAnsiTheme="minorBidi"/>
                <w:sz w:val="24"/>
                <w:szCs w:val="24"/>
              </w:rPr>
              <w:sym w:font="Wingdings" w:char="F071"/>
            </w:r>
          </w:p>
        </w:tc>
        <w:tc>
          <w:tcPr>
            <w:tcW w:w="1395" w:type="pct"/>
          </w:tcPr>
          <w:p w14:paraId="7460D096" w14:textId="77777777" w:rsidR="00377D8C" w:rsidRPr="00EE33DB" w:rsidRDefault="00377D8C" w:rsidP="006B1C1A">
            <w:pPr>
              <w:widowControl w:val="0"/>
              <w:spacing w:before="60" w:after="60"/>
              <w:jc w:val="center"/>
              <w:rPr>
                <w:rFonts w:asciiTheme="minorBidi" w:hAnsiTheme="minorBidi" w:cstheme="minorBidi"/>
                <w:sz w:val="24"/>
                <w:szCs w:val="24"/>
              </w:rPr>
            </w:pPr>
            <w:r w:rsidRPr="00EE33DB">
              <w:rPr>
                <w:rFonts w:asciiTheme="minorBidi" w:hAnsiTheme="minorBidi"/>
                <w:sz w:val="24"/>
                <w:szCs w:val="24"/>
              </w:rPr>
              <w:sym w:font="Wingdings" w:char="F071"/>
            </w:r>
          </w:p>
        </w:tc>
      </w:tr>
      <w:tr w:rsidR="00377D8C" w:rsidRPr="00EE33DB" w14:paraId="7460D09D" w14:textId="77777777" w:rsidTr="00377D8C">
        <w:tc>
          <w:tcPr>
            <w:tcW w:w="1322" w:type="pct"/>
          </w:tcPr>
          <w:p w14:paraId="7460D098" w14:textId="77777777" w:rsidR="00377D8C" w:rsidRPr="00EE33DB" w:rsidRDefault="00377D8C" w:rsidP="000F27A3">
            <w:pPr>
              <w:widowControl w:val="0"/>
              <w:spacing w:before="60" w:after="60"/>
              <w:jc w:val="both"/>
              <w:rPr>
                <w:rFonts w:asciiTheme="minorBidi" w:hAnsiTheme="minorBidi" w:cstheme="minorBidi"/>
                <w:bCs/>
              </w:rPr>
            </w:pPr>
            <w:r w:rsidRPr="00EE33DB">
              <w:rPr>
                <w:rFonts w:asciiTheme="minorBidi" w:hAnsiTheme="minorBidi"/>
                <w:bCs/>
              </w:rPr>
              <w:t>Transferências postais</w:t>
            </w:r>
          </w:p>
        </w:tc>
        <w:tc>
          <w:tcPr>
            <w:tcW w:w="1105" w:type="pct"/>
            <w:tcBorders>
              <w:tl2br w:val="nil"/>
              <w:tr2bl w:val="nil"/>
            </w:tcBorders>
            <w:shd w:val="clear" w:color="auto" w:fill="FFFFFF" w:themeFill="background1"/>
          </w:tcPr>
          <w:p w14:paraId="7460D099" w14:textId="71E82B6A" w:rsidR="00377D8C" w:rsidRPr="00377D8C" w:rsidRDefault="00377D8C" w:rsidP="000F27A3">
            <w:pPr>
              <w:widowControl w:val="0"/>
              <w:spacing w:before="60" w:after="60"/>
              <w:jc w:val="center"/>
              <w:rPr>
                <w:rFonts w:asciiTheme="minorBidi" w:hAnsiTheme="minorBidi" w:cstheme="minorBidi"/>
              </w:rPr>
            </w:pPr>
            <w:r w:rsidRPr="00377D8C">
              <w:rPr>
                <w:rFonts w:asciiTheme="minorBidi" w:hAnsiTheme="minorBidi"/>
                <w:sz w:val="24"/>
                <w:szCs w:val="24"/>
              </w:rPr>
              <w:sym w:font="Wingdings" w:char="F071"/>
            </w:r>
          </w:p>
        </w:tc>
        <w:tc>
          <w:tcPr>
            <w:tcW w:w="1178" w:type="pct"/>
          </w:tcPr>
          <w:p w14:paraId="7460D09B" w14:textId="77777777" w:rsidR="00377D8C" w:rsidRPr="00EE33DB" w:rsidRDefault="00377D8C" w:rsidP="000F27A3">
            <w:pPr>
              <w:widowControl w:val="0"/>
              <w:spacing w:before="60" w:after="60"/>
              <w:jc w:val="center"/>
              <w:rPr>
                <w:rFonts w:asciiTheme="minorBidi" w:hAnsiTheme="minorBidi" w:cstheme="minorBidi"/>
                <w:sz w:val="24"/>
                <w:szCs w:val="24"/>
              </w:rPr>
            </w:pPr>
            <w:r w:rsidRPr="00EE33DB">
              <w:rPr>
                <w:rFonts w:asciiTheme="minorBidi" w:hAnsiTheme="minorBidi"/>
                <w:sz w:val="24"/>
                <w:szCs w:val="24"/>
              </w:rPr>
              <w:sym w:font="Wingdings" w:char="F071"/>
            </w:r>
          </w:p>
        </w:tc>
        <w:tc>
          <w:tcPr>
            <w:tcW w:w="1395" w:type="pct"/>
          </w:tcPr>
          <w:p w14:paraId="7460D09C" w14:textId="77777777" w:rsidR="00377D8C" w:rsidRPr="00EE33DB" w:rsidRDefault="00377D8C" w:rsidP="000F27A3">
            <w:pPr>
              <w:widowControl w:val="0"/>
              <w:spacing w:before="60" w:after="60"/>
              <w:jc w:val="center"/>
              <w:rPr>
                <w:rFonts w:asciiTheme="minorBidi" w:hAnsiTheme="minorBidi" w:cstheme="minorBidi"/>
                <w:sz w:val="24"/>
                <w:szCs w:val="24"/>
              </w:rPr>
            </w:pPr>
            <w:r w:rsidRPr="00EE33DB">
              <w:rPr>
                <w:rFonts w:asciiTheme="minorBidi" w:hAnsiTheme="minorBidi"/>
                <w:sz w:val="24"/>
                <w:szCs w:val="24"/>
              </w:rPr>
              <w:sym w:font="Wingdings" w:char="F071"/>
            </w:r>
          </w:p>
        </w:tc>
      </w:tr>
    </w:tbl>
    <w:p w14:paraId="7460D09E" w14:textId="77777777" w:rsidR="004E346F" w:rsidRPr="00EE33DB" w:rsidRDefault="004E346F" w:rsidP="004E346F">
      <w:pPr>
        <w:widowControl w:val="0"/>
        <w:jc w:val="both"/>
        <w:rPr>
          <w:rFonts w:asciiTheme="minorBidi" w:hAnsiTheme="minorBidi" w:cstheme="minorBidi"/>
          <w:b/>
        </w:rPr>
      </w:pPr>
    </w:p>
    <w:p w14:paraId="7460D09F" w14:textId="30E2DAFC" w:rsidR="004E346F" w:rsidRPr="00EE33DB" w:rsidRDefault="004E346F" w:rsidP="004E346F">
      <w:pPr>
        <w:widowControl w:val="0"/>
        <w:autoSpaceDE w:val="0"/>
        <w:autoSpaceDN w:val="0"/>
        <w:adjustRightInd w:val="0"/>
        <w:spacing w:after="120"/>
        <w:jc w:val="both"/>
        <w:textAlignment w:val="center"/>
        <w:rPr>
          <w:rFonts w:asciiTheme="minorBidi" w:hAnsiTheme="minorBidi" w:cstheme="minorBidi"/>
        </w:rPr>
      </w:pPr>
      <w:r w:rsidRPr="00EE33DB">
        <w:rPr>
          <w:rFonts w:asciiTheme="minorBidi" w:hAnsiTheme="minorBidi"/>
        </w:rPr>
        <w:t>2.</w:t>
      </w:r>
      <w:r w:rsidRPr="00EE33DB">
        <w:rPr>
          <w:rFonts w:asciiTheme="minorBidi" w:hAnsiTheme="minorBidi"/>
        </w:rPr>
        <w:tab/>
        <w:t xml:space="preserve">Aplicam-se os seguintes montantes máximos: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0"/>
        <w:gridCol w:w="2134"/>
        <w:gridCol w:w="2268"/>
        <w:gridCol w:w="2686"/>
      </w:tblGrid>
      <w:tr w:rsidR="00377D8C" w:rsidRPr="00EE33DB" w14:paraId="7460D0A5" w14:textId="77777777" w:rsidTr="00377D8C">
        <w:tc>
          <w:tcPr>
            <w:tcW w:w="1319" w:type="pct"/>
          </w:tcPr>
          <w:p w14:paraId="7460D0A0" w14:textId="77777777" w:rsidR="00377D8C" w:rsidRPr="00EE33DB" w:rsidRDefault="00377D8C" w:rsidP="000F27A3">
            <w:pPr>
              <w:widowControl w:val="0"/>
              <w:spacing w:before="60" w:after="60"/>
              <w:rPr>
                <w:rFonts w:asciiTheme="minorBidi" w:hAnsiTheme="minorBidi" w:cstheme="minorBidi"/>
                <w:i/>
              </w:rPr>
            </w:pPr>
            <w:r w:rsidRPr="00EE33DB">
              <w:rPr>
                <w:rFonts w:asciiTheme="minorBidi" w:hAnsiTheme="minorBidi"/>
                <w:i/>
              </w:rPr>
              <w:t xml:space="preserve">Montante máximo (por dia </w:t>
            </w:r>
            <w:r w:rsidRPr="00EE33DB">
              <w:rPr>
                <w:rFonts w:asciiTheme="minorBidi" w:hAnsiTheme="minorBidi"/>
                <w:i/>
              </w:rPr>
              <w:br/>
              <w:t>e por remetente)</w:t>
            </w:r>
          </w:p>
        </w:tc>
        <w:tc>
          <w:tcPr>
            <w:tcW w:w="1108" w:type="pct"/>
            <w:tcBorders>
              <w:bottom w:val="single" w:sz="4" w:space="0" w:color="auto"/>
            </w:tcBorders>
          </w:tcPr>
          <w:p w14:paraId="7460D0A1" w14:textId="77777777" w:rsidR="00377D8C" w:rsidRPr="00EE33DB" w:rsidRDefault="00377D8C" w:rsidP="000F27A3">
            <w:pPr>
              <w:widowControl w:val="0"/>
              <w:spacing w:before="60" w:after="60"/>
              <w:rPr>
                <w:rFonts w:asciiTheme="minorBidi" w:hAnsiTheme="minorBidi" w:cstheme="minorBidi"/>
                <w:i/>
              </w:rPr>
            </w:pPr>
            <w:r w:rsidRPr="00EE33DB">
              <w:rPr>
                <w:rFonts w:asciiTheme="minorBidi" w:hAnsiTheme="minorBidi"/>
                <w:i/>
              </w:rPr>
              <w:t>Urgente</w:t>
            </w:r>
          </w:p>
        </w:tc>
        <w:tc>
          <w:tcPr>
            <w:tcW w:w="1178" w:type="pct"/>
          </w:tcPr>
          <w:p w14:paraId="7460D0A3" w14:textId="77777777" w:rsidR="00377D8C" w:rsidRPr="00EE33DB" w:rsidRDefault="00377D8C" w:rsidP="000F27A3">
            <w:pPr>
              <w:widowControl w:val="0"/>
              <w:spacing w:before="60" w:after="60"/>
              <w:rPr>
                <w:rFonts w:asciiTheme="minorBidi" w:hAnsiTheme="minorBidi" w:cstheme="minorBidi"/>
                <w:i/>
              </w:rPr>
            </w:pPr>
            <w:r w:rsidRPr="00EE33DB">
              <w:rPr>
                <w:rFonts w:asciiTheme="minorBidi" w:hAnsiTheme="minorBidi"/>
                <w:i/>
              </w:rPr>
              <w:t>Normal</w:t>
            </w:r>
          </w:p>
        </w:tc>
        <w:tc>
          <w:tcPr>
            <w:tcW w:w="1395" w:type="pct"/>
          </w:tcPr>
          <w:p w14:paraId="7460D0A4" w14:textId="68A56143" w:rsidR="00377D8C" w:rsidRPr="00EE33DB" w:rsidRDefault="00377D8C" w:rsidP="005277CE">
            <w:pPr>
              <w:widowControl w:val="0"/>
              <w:spacing w:before="60" w:after="60"/>
              <w:rPr>
                <w:rFonts w:asciiTheme="minorBidi" w:hAnsiTheme="minorBidi" w:cstheme="minorBidi"/>
                <w:i/>
              </w:rPr>
            </w:pPr>
            <w:r w:rsidRPr="00EE33DB">
              <w:rPr>
                <w:rFonts w:asciiTheme="minorBidi" w:hAnsiTheme="minorBidi"/>
                <w:i/>
              </w:rPr>
              <w:t>Vale de reembolso (COD)</w:t>
            </w:r>
          </w:p>
        </w:tc>
      </w:tr>
      <w:tr w:rsidR="00377D8C" w:rsidRPr="00EE33DB" w14:paraId="7460D0AB" w14:textId="77777777" w:rsidTr="00377D8C">
        <w:tc>
          <w:tcPr>
            <w:tcW w:w="1319" w:type="pct"/>
          </w:tcPr>
          <w:p w14:paraId="7460D0A6" w14:textId="77777777" w:rsidR="00377D8C" w:rsidRPr="00EE33DB" w:rsidRDefault="00377D8C" w:rsidP="000F27A3">
            <w:pPr>
              <w:widowControl w:val="0"/>
              <w:spacing w:before="60" w:after="60"/>
              <w:jc w:val="both"/>
              <w:rPr>
                <w:rFonts w:asciiTheme="minorBidi" w:hAnsiTheme="minorBidi" w:cstheme="minorBidi"/>
                <w:bCs/>
              </w:rPr>
            </w:pPr>
            <w:r w:rsidRPr="00EE33DB">
              <w:rPr>
                <w:rFonts w:asciiTheme="minorBidi" w:hAnsiTheme="minorBidi"/>
                <w:bCs/>
              </w:rPr>
              <w:t>Vales em numerário</w:t>
            </w:r>
          </w:p>
        </w:tc>
        <w:tc>
          <w:tcPr>
            <w:tcW w:w="1108" w:type="pct"/>
            <w:tcBorders>
              <w:bottom w:val="single" w:sz="4" w:space="0" w:color="auto"/>
            </w:tcBorders>
          </w:tcPr>
          <w:p w14:paraId="7460D0A7" w14:textId="77777777" w:rsidR="00377D8C" w:rsidRPr="00EE33DB" w:rsidRDefault="00377D8C" w:rsidP="000F27A3">
            <w:pPr>
              <w:widowControl w:val="0"/>
              <w:spacing w:before="60" w:after="60"/>
              <w:jc w:val="center"/>
              <w:rPr>
                <w:rFonts w:asciiTheme="minorBidi" w:hAnsiTheme="minorBidi" w:cstheme="minorBidi"/>
              </w:rPr>
            </w:pPr>
          </w:p>
        </w:tc>
        <w:tc>
          <w:tcPr>
            <w:tcW w:w="1178" w:type="pct"/>
          </w:tcPr>
          <w:p w14:paraId="7460D0A9" w14:textId="77777777" w:rsidR="00377D8C" w:rsidRPr="00EE33DB" w:rsidRDefault="00377D8C" w:rsidP="000F27A3">
            <w:pPr>
              <w:widowControl w:val="0"/>
              <w:spacing w:before="60" w:after="60"/>
              <w:jc w:val="center"/>
              <w:rPr>
                <w:rFonts w:asciiTheme="minorBidi" w:hAnsiTheme="minorBidi" w:cstheme="minorBidi"/>
              </w:rPr>
            </w:pPr>
          </w:p>
        </w:tc>
        <w:tc>
          <w:tcPr>
            <w:tcW w:w="1395" w:type="pct"/>
          </w:tcPr>
          <w:p w14:paraId="7460D0AA" w14:textId="77777777" w:rsidR="00377D8C" w:rsidRPr="00EE33DB" w:rsidRDefault="00377D8C" w:rsidP="000F27A3">
            <w:pPr>
              <w:widowControl w:val="0"/>
              <w:spacing w:before="60" w:after="60"/>
              <w:jc w:val="center"/>
              <w:rPr>
                <w:rFonts w:asciiTheme="minorBidi" w:hAnsiTheme="minorBidi" w:cstheme="minorBidi"/>
              </w:rPr>
            </w:pPr>
          </w:p>
        </w:tc>
      </w:tr>
      <w:tr w:rsidR="00377D8C" w:rsidRPr="00EE33DB" w14:paraId="7460D0B1" w14:textId="77777777" w:rsidTr="00377D8C">
        <w:tc>
          <w:tcPr>
            <w:tcW w:w="1319" w:type="pct"/>
          </w:tcPr>
          <w:p w14:paraId="7460D0AC" w14:textId="77777777" w:rsidR="00377D8C" w:rsidRPr="00EE33DB" w:rsidRDefault="00377D8C" w:rsidP="00377D8C">
            <w:pPr>
              <w:widowControl w:val="0"/>
              <w:spacing w:before="60" w:after="60"/>
              <w:jc w:val="both"/>
              <w:rPr>
                <w:rFonts w:asciiTheme="minorBidi" w:hAnsiTheme="minorBidi" w:cstheme="minorBidi"/>
                <w:bCs/>
              </w:rPr>
            </w:pPr>
            <w:r w:rsidRPr="00EE33DB">
              <w:rPr>
                <w:rFonts w:asciiTheme="minorBidi" w:hAnsiTheme="minorBidi"/>
                <w:bCs/>
              </w:rPr>
              <w:t>Vales de depósito</w:t>
            </w:r>
          </w:p>
        </w:tc>
        <w:tc>
          <w:tcPr>
            <w:tcW w:w="1108" w:type="pct"/>
            <w:tcBorders>
              <w:tl2br w:val="nil"/>
              <w:tr2bl w:val="nil"/>
            </w:tcBorders>
            <w:shd w:val="clear" w:color="auto" w:fill="FFFFFF" w:themeFill="background1"/>
          </w:tcPr>
          <w:p w14:paraId="7460D0AD" w14:textId="1001F297" w:rsidR="00377D8C" w:rsidRPr="00377D8C" w:rsidRDefault="00377D8C" w:rsidP="00377D8C">
            <w:pPr>
              <w:widowControl w:val="0"/>
              <w:spacing w:before="60" w:after="60"/>
              <w:jc w:val="center"/>
              <w:rPr>
                <w:rFonts w:asciiTheme="minorBidi" w:hAnsiTheme="minorBidi" w:cstheme="minorBidi"/>
              </w:rPr>
            </w:pPr>
          </w:p>
        </w:tc>
        <w:tc>
          <w:tcPr>
            <w:tcW w:w="1178" w:type="pct"/>
          </w:tcPr>
          <w:p w14:paraId="7460D0AF" w14:textId="77777777" w:rsidR="00377D8C" w:rsidRPr="00EE33DB" w:rsidRDefault="00377D8C" w:rsidP="00377D8C">
            <w:pPr>
              <w:widowControl w:val="0"/>
              <w:spacing w:before="60" w:after="60"/>
              <w:jc w:val="center"/>
              <w:rPr>
                <w:rFonts w:asciiTheme="minorBidi" w:hAnsiTheme="minorBidi" w:cstheme="minorBidi"/>
              </w:rPr>
            </w:pPr>
          </w:p>
        </w:tc>
        <w:tc>
          <w:tcPr>
            <w:tcW w:w="1395" w:type="pct"/>
          </w:tcPr>
          <w:p w14:paraId="7460D0B0" w14:textId="77777777" w:rsidR="00377D8C" w:rsidRPr="00EE33DB" w:rsidRDefault="00377D8C" w:rsidP="00377D8C">
            <w:pPr>
              <w:widowControl w:val="0"/>
              <w:spacing w:before="60" w:after="60"/>
              <w:jc w:val="center"/>
              <w:rPr>
                <w:rFonts w:asciiTheme="minorBidi" w:hAnsiTheme="minorBidi" w:cstheme="minorBidi"/>
              </w:rPr>
            </w:pPr>
          </w:p>
        </w:tc>
      </w:tr>
      <w:tr w:rsidR="00377D8C" w:rsidRPr="00EE33DB" w14:paraId="7460D0B7" w14:textId="77777777" w:rsidTr="00377D8C">
        <w:tc>
          <w:tcPr>
            <w:tcW w:w="1319" w:type="pct"/>
          </w:tcPr>
          <w:p w14:paraId="7460D0B2" w14:textId="77777777" w:rsidR="00377D8C" w:rsidRPr="00EE33DB" w:rsidRDefault="00377D8C" w:rsidP="00377D8C">
            <w:pPr>
              <w:widowControl w:val="0"/>
              <w:spacing w:before="60" w:after="60"/>
              <w:jc w:val="both"/>
              <w:rPr>
                <w:rFonts w:asciiTheme="minorBidi" w:hAnsiTheme="minorBidi" w:cstheme="minorBidi"/>
                <w:bCs/>
              </w:rPr>
            </w:pPr>
            <w:r w:rsidRPr="00EE33DB">
              <w:rPr>
                <w:rFonts w:asciiTheme="minorBidi" w:hAnsiTheme="minorBidi"/>
                <w:bCs/>
              </w:rPr>
              <w:t>Vales de pagamento</w:t>
            </w:r>
          </w:p>
        </w:tc>
        <w:tc>
          <w:tcPr>
            <w:tcW w:w="1108" w:type="pct"/>
            <w:tcBorders>
              <w:bottom w:val="single" w:sz="4" w:space="0" w:color="auto"/>
            </w:tcBorders>
          </w:tcPr>
          <w:p w14:paraId="7460D0B3" w14:textId="77777777" w:rsidR="00377D8C" w:rsidRPr="00EE33DB" w:rsidRDefault="00377D8C" w:rsidP="00377D8C">
            <w:pPr>
              <w:widowControl w:val="0"/>
              <w:spacing w:before="60" w:after="60"/>
              <w:jc w:val="center"/>
              <w:rPr>
                <w:rFonts w:asciiTheme="minorBidi" w:hAnsiTheme="minorBidi" w:cstheme="minorBidi"/>
              </w:rPr>
            </w:pPr>
          </w:p>
        </w:tc>
        <w:tc>
          <w:tcPr>
            <w:tcW w:w="1178" w:type="pct"/>
          </w:tcPr>
          <w:p w14:paraId="7460D0B5" w14:textId="77777777" w:rsidR="00377D8C" w:rsidRPr="00EE33DB" w:rsidRDefault="00377D8C" w:rsidP="00377D8C">
            <w:pPr>
              <w:widowControl w:val="0"/>
              <w:spacing w:before="60" w:after="60"/>
              <w:jc w:val="center"/>
              <w:rPr>
                <w:rFonts w:asciiTheme="minorBidi" w:hAnsiTheme="minorBidi" w:cstheme="minorBidi"/>
              </w:rPr>
            </w:pPr>
          </w:p>
        </w:tc>
        <w:tc>
          <w:tcPr>
            <w:tcW w:w="1395" w:type="pct"/>
          </w:tcPr>
          <w:p w14:paraId="7460D0B6" w14:textId="77777777" w:rsidR="00377D8C" w:rsidRPr="00EE33DB" w:rsidRDefault="00377D8C" w:rsidP="00377D8C">
            <w:pPr>
              <w:widowControl w:val="0"/>
              <w:spacing w:before="60" w:after="60"/>
              <w:jc w:val="center"/>
              <w:rPr>
                <w:rFonts w:asciiTheme="minorBidi" w:hAnsiTheme="minorBidi" w:cstheme="minorBidi"/>
              </w:rPr>
            </w:pPr>
          </w:p>
        </w:tc>
      </w:tr>
      <w:tr w:rsidR="00377D8C" w:rsidRPr="00EE33DB" w14:paraId="7460D0BD" w14:textId="77777777" w:rsidTr="00377D8C">
        <w:tc>
          <w:tcPr>
            <w:tcW w:w="1319" w:type="pct"/>
          </w:tcPr>
          <w:p w14:paraId="7460D0B8" w14:textId="77777777" w:rsidR="00377D8C" w:rsidRPr="00EE33DB" w:rsidRDefault="00377D8C" w:rsidP="00377D8C">
            <w:pPr>
              <w:widowControl w:val="0"/>
              <w:spacing w:before="60" w:after="60"/>
              <w:jc w:val="both"/>
              <w:rPr>
                <w:rFonts w:asciiTheme="minorBidi" w:hAnsiTheme="minorBidi" w:cstheme="minorBidi"/>
                <w:bCs/>
              </w:rPr>
            </w:pPr>
            <w:r w:rsidRPr="00EE33DB">
              <w:rPr>
                <w:rFonts w:asciiTheme="minorBidi" w:hAnsiTheme="minorBidi"/>
                <w:bCs/>
              </w:rPr>
              <w:t>Transferências postais</w:t>
            </w:r>
          </w:p>
        </w:tc>
        <w:tc>
          <w:tcPr>
            <w:tcW w:w="1108" w:type="pct"/>
            <w:tcBorders>
              <w:tl2br w:val="nil"/>
              <w:tr2bl w:val="nil"/>
            </w:tcBorders>
            <w:shd w:val="clear" w:color="auto" w:fill="FFFFFF" w:themeFill="background1"/>
          </w:tcPr>
          <w:p w14:paraId="7460D0B9" w14:textId="35C44C0B" w:rsidR="00377D8C" w:rsidRPr="00EE33DB" w:rsidRDefault="00377D8C" w:rsidP="00377D8C">
            <w:pPr>
              <w:widowControl w:val="0"/>
              <w:spacing w:before="60" w:after="60"/>
              <w:jc w:val="center"/>
              <w:rPr>
                <w:rFonts w:asciiTheme="minorBidi" w:hAnsiTheme="minorBidi" w:cstheme="minorBidi"/>
              </w:rPr>
            </w:pPr>
          </w:p>
        </w:tc>
        <w:tc>
          <w:tcPr>
            <w:tcW w:w="1178" w:type="pct"/>
          </w:tcPr>
          <w:p w14:paraId="7460D0BB" w14:textId="77777777" w:rsidR="00377D8C" w:rsidRPr="00EE33DB" w:rsidRDefault="00377D8C" w:rsidP="00377D8C">
            <w:pPr>
              <w:widowControl w:val="0"/>
              <w:spacing w:before="60" w:after="60"/>
              <w:jc w:val="center"/>
              <w:rPr>
                <w:rFonts w:asciiTheme="minorBidi" w:hAnsiTheme="minorBidi" w:cstheme="minorBidi"/>
              </w:rPr>
            </w:pPr>
          </w:p>
        </w:tc>
        <w:tc>
          <w:tcPr>
            <w:tcW w:w="1395" w:type="pct"/>
          </w:tcPr>
          <w:p w14:paraId="7460D0BC" w14:textId="77777777" w:rsidR="00377D8C" w:rsidRPr="00EE33DB" w:rsidRDefault="00377D8C" w:rsidP="00377D8C">
            <w:pPr>
              <w:widowControl w:val="0"/>
              <w:spacing w:before="60" w:after="60"/>
              <w:jc w:val="center"/>
              <w:rPr>
                <w:rFonts w:asciiTheme="minorBidi" w:hAnsiTheme="minorBidi" w:cstheme="minorBidi"/>
              </w:rPr>
            </w:pPr>
          </w:p>
        </w:tc>
      </w:tr>
    </w:tbl>
    <w:p w14:paraId="7460D0BE" w14:textId="77777777" w:rsidR="004E346F" w:rsidRPr="00EE33DB" w:rsidRDefault="004E346F" w:rsidP="004E346F">
      <w:pPr>
        <w:widowControl w:val="0"/>
        <w:tabs>
          <w:tab w:val="left" w:pos="1340"/>
          <w:tab w:val="left" w:pos="5340"/>
        </w:tabs>
        <w:autoSpaceDE w:val="0"/>
        <w:autoSpaceDN w:val="0"/>
        <w:adjustRightInd w:val="0"/>
        <w:jc w:val="both"/>
        <w:textAlignment w:val="center"/>
        <w:rPr>
          <w:rFonts w:asciiTheme="minorBidi" w:hAnsiTheme="minorBidi" w:cstheme="minorBidi"/>
        </w:rPr>
      </w:pPr>
    </w:p>
    <w:p w14:paraId="7460D0BF" w14:textId="6996924F" w:rsidR="004E346F" w:rsidRPr="00EE33DB" w:rsidRDefault="006B1C1A" w:rsidP="006B1C1A">
      <w:pPr>
        <w:widowControl w:val="0"/>
        <w:tabs>
          <w:tab w:val="left" w:pos="5831"/>
        </w:tabs>
        <w:jc w:val="both"/>
        <w:rPr>
          <w:rFonts w:asciiTheme="minorBidi" w:hAnsiTheme="minorBidi" w:cstheme="minorBidi"/>
          <w:bCs/>
        </w:rPr>
      </w:pPr>
      <w:r>
        <w:rPr>
          <w:rFonts w:asciiTheme="minorBidi" w:hAnsiTheme="minorBidi" w:cstheme="minorBidi"/>
          <w:bCs/>
        </w:rPr>
        <w:tab/>
      </w:r>
    </w:p>
    <w:p w14:paraId="7460D0C0" w14:textId="77777777" w:rsidR="004E346F" w:rsidRPr="00EE33DB" w:rsidRDefault="004E346F" w:rsidP="004E346F">
      <w:pPr>
        <w:widowControl w:val="0"/>
        <w:jc w:val="both"/>
        <w:rPr>
          <w:rFonts w:asciiTheme="minorBidi" w:hAnsiTheme="minorBidi" w:cstheme="minorBidi"/>
          <w:b/>
        </w:rPr>
      </w:pPr>
      <w:r w:rsidRPr="00EE33DB">
        <w:rPr>
          <w:rFonts w:asciiTheme="minorBidi" w:hAnsiTheme="minorBidi"/>
          <w:b/>
        </w:rPr>
        <w:t>Artigo 3</w:t>
      </w:r>
    </w:p>
    <w:p w14:paraId="7460D0C1" w14:textId="5207ABDA" w:rsidR="004E346F" w:rsidRPr="00EE33DB" w:rsidDel="0000431B" w:rsidRDefault="004E346F" w:rsidP="004E346F">
      <w:pPr>
        <w:widowControl w:val="0"/>
        <w:jc w:val="both"/>
        <w:rPr>
          <w:rFonts w:asciiTheme="minorBidi" w:hAnsiTheme="minorBidi" w:cstheme="minorBidi"/>
          <w:b/>
        </w:rPr>
      </w:pPr>
      <w:r w:rsidRPr="00EE33DB">
        <w:rPr>
          <w:rFonts w:asciiTheme="minorBidi" w:hAnsiTheme="minorBidi"/>
          <w:b/>
        </w:rPr>
        <w:t>Moedas de emissão e de pagamento</w:t>
      </w:r>
    </w:p>
    <w:p w14:paraId="7460D0C2" w14:textId="77777777" w:rsidR="004E346F" w:rsidRPr="00EE33DB" w:rsidDel="0000431B" w:rsidRDefault="004E346F" w:rsidP="004E346F">
      <w:pPr>
        <w:widowControl w:val="0"/>
        <w:jc w:val="both"/>
        <w:rPr>
          <w:rFonts w:asciiTheme="minorBidi" w:hAnsiTheme="minorBidi" w:cstheme="minorBidi"/>
          <w:b/>
        </w:rPr>
      </w:pPr>
    </w:p>
    <w:p w14:paraId="7460D0C3" w14:textId="27CC3B0A" w:rsidR="004E346F" w:rsidRPr="00EE33DB" w:rsidRDefault="004E346F" w:rsidP="004E346F">
      <w:pPr>
        <w:widowControl w:val="0"/>
        <w:spacing w:after="120"/>
        <w:jc w:val="both"/>
        <w:rPr>
          <w:rFonts w:asciiTheme="minorBidi" w:hAnsiTheme="minorBidi" w:cstheme="minorBidi"/>
        </w:rPr>
      </w:pPr>
      <w:r w:rsidRPr="00EE33DB">
        <w:rPr>
          <w:rFonts w:asciiTheme="minorBidi" w:hAnsiTheme="minorBidi"/>
        </w:rPr>
        <w:t>1.</w:t>
      </w:r>
      <w:r w:rsidRPr="00EE33DB">
        <w:rPr>
          <w:rFonts w:asciiTheme="minorBidi" w:hAnsiTheme="minorBidi"/>
        </w:rPr>
        <w:tab/>
        <w:t>A moeda de emissão e a moeda de pagamento aplicáveis aos serviços postais de pagamento eletrónico são as seguintes:</w:t>
      </w:r>
    </w:p>
    <w:tbl>
      <w:tblPr>
        <w:tblW w:w="5000" w:type="pct"/>
        <w:tblLayout w:type="fixed"/>
        <w:tblLook w:val="01E0" w:firstRow="1" w:lastRow="1" w:firstColumn="1" w:lastColumn="1" w:noHBand="0" w:noVBand="0"/>
      </w:tblPr>
      <w:tblGrid>
        <w:gridCol w:w="2875"/>
        <w:gridCol w:w="3320"/>
        <w:gridCol w:w="3433"/>
      </w:tblGrid>
      <w:tr w:rsidR="004E346F" w:rsidRPr="00EE33DB" w:rsidDel="0000431B" w14:paraId="7460D0C5" w14:textId="77777777" w:rsidTr="00377D8C">
        <w:tc>
          <w:tcPr>
            <w:tcW w:w="5000" w:type="pct"/>
            <w:gridSpan w:val="3"/>
            <w:tcBorders>
              <w:top w:val="single" w:sz="4" w:space="0" w:color="auto"/>
              <w:left w:val="single" w:sz="4" w:space="0" w:color="auto"/>
              <w:bottom w:val="single" w:sz="4" w:space="0" w:color="auto"/>
              <w:right w:val="single" w:sz="4" w:space="0" w:color="auto"/>
            </w:tcBorders>
          </w:tcPr>
          <w:p w14:paraId="7460D0C4" w14:textId="5E22ABCC" w:rsidR="004E346F" w:rsidRPr="00EE33DB" w:rsidDel="0000431B" w:rsidRDefault="004E346F" w:rsidP="000F27A3">
            <w:pPr>
              <w:widowControl w:val="0"/>
              <w:tabs>
                <w:tab w:val="left" w:pos="540"/>
              </w:tabs>
              <w:spacing w:before="60" w:after="60"/>
              <w:jc w:val="both"/>
              <w:rPr>
                <w:rFonts w:asciiTheme="minorBidi" w:hAnsiTheme="minorBidi" w:cstheme="minorBidi"/>
                <w:i/>
              </w:rPr>
            </w:pPr>
            <w:r w:rsidRPr="00EE33DB">
              <w:rPr>
                <w:rFonts w:asciiTheme="minorBidi" w:hAnsiTheme="minorBidi"/>
                <w:i/>
              </w:rPr>
              <w:t>Moedas de emissão</w:t>
            </w:r>
          </w:p>
        </w:tc>
      </w:tr>
      <w:tr w:rsidR="004E346F" w:rsidRPr="00EE33DB" w:rsidDel="0000431B" w14:paraId="7460D0C9" w14:textId="77777777" w:rsidTr="00377D8C">
        <w:tc>
          <w:tcPr>
            <w:tcW w:w="1493" w:type="pct"/>
            <w:vMerge w:val="restart"/>
            <w:tcBorders>
              <w:top w:val="single" w:sz="4" w:space="0" w:color="auto"/>
              <w:left w:val="single" w:sz="4" w:space="0" w:color="auto"/>
              <w:right w:val="single" w:sz="4" w:space="0" w:color="auto"/>
            </w:tcBorders>
          </w:tcPr>
          <w:p w14:paraId="7460D0C6" w14:textId="77777777" w:rsidR="004E346F" w:rsidRPr="00EE33DB" w:rsidDel="0000431B" w:rsidRDefault="004E346F" w:rsidP="000F27A3">
            <w:pPr>
              <w:widowControl w:val="0"/>
              <w:tabs>
                <w:tab w:val="left" w:pos="540"/>
              </w:tabs>
              <w:spacing w:before="60" w:after="60"/>
              <w:jc w:val="both"/>
              <w:rPr>
                <w:rFonts w:asciiTheme="minorBidi" w:hAnsiTheme="minorBidi" w:cstheme="minorBidi"/>
                <w:iCs/>
              </w:rPr>
            </w:pPr>
          </w:p>
        </w:tc>
        <w:tc>
          <w:tcPr>
            <w:tcW w:w="1724" w:type="pct"/>
            <w:tcBorders>
              <w:top w:val="single" w:sz="4" w:space="0" w:color="auto"/>
              <w:left w:val="single" w:sz="4" w:space="0" w:color="auto"/>
              <w:bottom w:val="single" w:sz="4" w:space="0" w:color="auto"/>
              <w:right w:val="single" w:sz="4" w:space="0" w:color="auto"/>
            </w:tcBorders>
          </w:tcPr>
          <w:p w14:paraId="7460D0C7" w14:textId="77777777" w:rsidR="004E346F" w:rsidRPr="00EE33DB" w:rsidDel="0000431B" w:rsidRDefault="004E346F" w:rsidP="000F27A3">
            <w:pPr>
              <w:widowControl w:val="0"/>
              <w:tabs>
                <w:tab w:val="left" w:pos="540"/>
              </w:tabs>
              <w:spacing w:before="60" w:after="60"/>
              <w:jc w:val="both"/>
              <w:rPr>
                <w:rFonts w:asciiTheme="minorBidi" w:hAnsiTheme="minorBidi" w:cstheme="minorBidi"/>
                <w:iCs/>
              </w:rPr>
            </w:pPr>
            <w:r w:rsidRPr="00EE33DB">
              <w:rPr>
                <w:rFonts w:asciiTheme="minorBidi" w:hAnsiTheme="minorBidi"/>
                <w:iCs/>
              </w:rPr>
              <w:t>Moeda do país de destino</w:t>
            </w:r>
          </w:p>
        </w:tc>
        <w:tc>
          <w:tcPr>
            <w:tcW w:w="1783" w:type="pct"/>
            <w:tcBorders>
              <w:top w:val="single" w:sz="4" w:space="0" w:color="auto"/>
              <w:left w:val="single" w:sz="4" w:space="0" w:color="auto"/>
              <w:bottom w:val="single" w:sz="4" w:space="0" w:color="auto"/>
              <w:right w:val="single" w:sz="4" w:space="0" w:color="auto"/>
            </w:tcBorders>
          </w:tcPr>
          <w:p w14:paraId="7460D0C8" w14:textId="77777777" w:rsidR="004E346F" w:rsidRPr="00EE33DB" w:rsidDel="0000431B" w:rsidRDefault="004E346F" w:rsidP="000F27A3">
            <w:pPr>
              <w:widowControl w:val="0"/>
              <w:tabs>
                <w:tab w:val="left" w:pos="540"/>
              </w:tabs>
              <w:spacing w:before="60" w:after="60"/>
              <w:jc w:val="both"/>
              <w:rPr>
                <w:rFonts w:asciiTheme="minorBidi" w:hAnsiTheme="minorBidi" w:cstheme="minorBidi"/>
                <w:iCs/>
              </w:rPr>
            </w:pPr>
            <w:r w:rsidRPr="00EE33DB">
              <w:rPr>
                <w:rFonts w:asciiTheme="minorBidi" w:hAnsiTheme="minorBidi"/>
              </w:rPr>
              <w:t>Sim</w:t>
            </w:r>
            <w:r w:rsidRPr="00EE33DB">
              <w:rPr>
                <w:rFonts w:asciiTheme="minorBidi" w:hAnsiTheme="minorBidi"/>
                <w:iCs/>
              </w:rPr>
              <w:t xml:space="preserve"> </w:t>
            </w:r>
            <w:r w:rsidRPr="00EE33DB">
              <w:rPr>
                <w:rFonts w:asciiTheme="minorBidi" w:hAnsiTheme="minorBidi"/>
                <w:sz w:val="24"/>
                <w:szCs w:val="24"/>
              </w:rPr>
              <w:sym w:font="Wingdings" w:char="F071"/>
            </w:r>
            <w:r w:rsidRPr="00EE33DB">
              <w:rPr>
                <w:rFonts w:asciiTheme="minorBidi" w:hAnsiTheme="minorBidi"/>
                <w:iCs/>
              </w:rPr>
              <w:t xml:space="preserve">    Não </w:t>
            </w:r>
            <w:r w:rsidRPr="00EE33DB">
              <w:rPr>
                <w:rFonts w:asciiTheme="minorBidi" w:hAnsiTheme="minorBidi"/>
                <w:sz w:val="24"/>
                <w:szCs w:val="24"/>
              </w:rPr>
              <w:sym w:font="Wingdings" w:char="F071"/>
            </w:r>
            <w:r w:rsidRPr="00EE33DB">
              <w:rPr>
                <w:rFonts w:asciiTheme="minorBidi" w:hAnsiTheme="minorBidi"/>
                <w:iCs/>
              </w:rPr>
              <w:t xml:space="preserve"> </w:t>
            </w:r>
          </w:p>
        </w:tc>
      </w:tr>
      <w:tr w:rsidR="004E346F" w:rsidRPr="00EE33DB" w:rsidDel="0000431B" w14:paraId="7460D0CD" w14:textId="77777777" w:rsidTr="00377D8C">
        <w:tc>
          <w:tcPr>
            <w:tcW w:w="1493" w:type="pct"/>
            <w:vMerge/>
            <w:tcBorders>
              <w:left w:val="single" w:sz="4" w:space="0" w:color="auto"/>
              <w:bottom w:val="single" w:sz="4" w:space="0" w:color="auto"/>
              <w:right w:val="single" w:sz="4" w:space="0" w:color="auto"/>
            </w:tcBorders>
          </w:tcPr>
          <w:p w14:paraId="7460D0CA" w14:textId="77777777" w:rsidR="004E346F" w:rsidRPr="00EE33DB" w:rsidDel="0000431B" w:rsidRDefault="004E346F" w:rsidP="000F27A3">
            <w:pPr>
              <w:widowControl w:val="0"/>
              <w:tabs>
                <w:tab w:val="left" w:pos="540"/>
              </w:tabs>
              <w:spacing w:before="60" w:after="60"/>
              <w:jc w:val="both"/>
              <w:rPr>
                <w:rFonts w:asciiTheme="minorBidi" w:hAnsiTheme="minorBidi" w:cstheme="minorBidi"/>
                <w:iCs/>
              </w:rPr>
            </w:pPr>
          </w:p>
        </w:tc>
        <w:tc>
          <w:tcPr>
            <w:tcW w:w="1724" w:type="pct"/>
            <w:tcBorders>
              <w:top w:val="single" w:sz="4" w:space="0" w:color="auto"/>
              <w:left w:val="single" w:sz="4" w:space="0" w:color="auto"/>
              <w:bottom w:val="single" w:sz="4" w:space="0" w:color="auto"/>
              <w:right w:val="single" w:sz="4" w:space="0" w:color="auto"/>
            </w:tcBorders>
          </w:tcPr>
          <w:p w14:paraId="7460D0CB" w14:textId="77777777" w:rsidR="004E346F" w:rsidRPr="00EE33DB" w:rsidDel="0000431B" w:rsidRDefault="004E346F" w:rsidP="000F27A3">
            <w:pPr>
              <w:widowControl w:val="0"/>
              <w:tabs>
                <w:tab w:val="left" w:pos="540"/>
              </w:tabs>
              <w:spacing w:before="60" w:after="60"/>
              <w:jc w:val="both"/>
              <w:rPr>
                <w:rFonts w:asciiTheme="minorBidi" w:hAnsiTheme="minorBidi" w:cstheme="minorBidi"/>
                <w:iCs/>
              </w:rPr>
            </w:pPr>
            <w:r w:rsidRPr="00EE33DB">
              <w:rPr>
                <w:rFonts w:asciiTheme="minorBidi" w:hAnsiTheme="minorBidi"/>
                <w:iCs/>
              </w:rPr>
              <w:t>Outra moeda</w:t>
            </w:r>
            <w:r w:rsidRPr="00EE33DB">
              <w:rPr>
                <w:rStyle w:val="FootnoteReference"/>
                <w:rFonts w:asciiTheme="minorBidi" w:hAnsiTheme="minorBidi" w:cstheme="minorBidi"/>
                <w:iCs/>
              </w:rPr>
              <w:footnoteReference w:id="3"/>
            </w:r>
          </w:p>
        </w:tc>
        <w:tc>
          <w:tcPr>
            <w:tcW w:w="1783" w:type="pct"/>
            <w:tcBorders>
              <w:top w:val="single" w:sz="4" w:space="0" w:color="auto"/>
              <w:left w:val="single" w:sz="4" w:space="0" w:color="auto"/>
              <w:bottom w:val="single" w:sz="4" w:space="0" w:color="auto"/>
              <w:right w:val="single" w:sz="4" w:space="0" w:color="auto"/>
            </w:tcBorders>
          </w:tcPr>
          <w:p w14:paraId="7460D0CC" w14:textId="77777777" w:rsidR="004E346F" w:rsidRPr="00EE33DB" w:rsidDel="0000431B" w:rsidRDefault="004E346F" w:rsidP="000F27A3">
            <w:pPr>
              <w:widowControl w:val="0"/>
              <w:tabs>
                <w:tab w:val="left" w:pos="540"/>
              </w:tabs>
              <w:spacing w:before="60" w:after="60"/>
              <w:jc w:val="both"/>
              <w:rPr>
                <w:rFonts w:asciiTheme="minorBidi" w:hAnsiTheme="minorBidi" w:cstheme="minorBidi"/>
                <w:iCs/>
              </w:rPr>
            </w:pPr>
          </w:p>
        </w:tc>
      </w:tr>
    </w:tbl>
    <w:p w14:paraId="7460D0CE" w14:textId="77777777" w:rsidR="004E346F" w:rsidRPr="00EE33DB" w:rsidDel="0000431B" w:rsidRDefault="004E346F" w:rsidP="004E346F">
      <w:pPr>
        <w:widowControl w:val="0"/>
        <w:jc w:val="both"/>
        <w:rPr>
          <w:rFonts w:asciiTheme="minorBidi" w:hAnsiTheme="minorBidi" w:cstheme="minorBidi"/>
          <w:u w:val="single"/>
        </w:rPr>
      </w:pPr>
    </w:p>
    <w:tbl>
      <w:tblPr>
        <w:tblW w:w="5000" w:type="pct"/>
        <w:tblLayout w:type="fixed"/>
        <w:tblLook w:val="01E0" w:firstRow="1" w:lastRow="1" w:firstColumn="1" w:lastColumn="1" w:noHBand="0" w:noVBand="0"/>
      </w:tblPr>
      <w:tblGrid>
        <w:gridCol w:w="2875"/>
        <w:gridCol w:w="3320"/>
        <w:gridCol w:w="3433"/>
      </w:tblGrid>
      <w:tr w:rsidR="004E346F" w:rsidRPr="00EE33DB" w:rsidDel="0000431B" w14:paraId="7460D0D0" w14:textId="77777777" w:rsidTr="00377D8C">
        <w:tc>
          <w:tcPr>
            <w:tcW w:w="5000" w:type="pct"/>
            <w:gridSpan w:val="3"/>
            <w:tcBorders>
              <w:top w:val="single" w:sz="4" w:space="0" w:color="auto"/>
              <w:left w:val="single" w:sz="4" w:space="0" w:color="auto"/>
              <w:bottom w:val="single" w:sz="4" w:space="0" w:color="auto"/>
              <w:right w:val="single" w:sz="4" w:space="0" w:color="auto"/>
            </w:tcBorders>
          </w:tcPr>
          <w:p w14:paraId="7460D0CF" w14:textId="77777777" w:rsidR="004E346F" w:rsidRPr="00EE33DB" w:rsidDel="0000431B" w:rsidRDefault="004E346F" w:rsidP="000F27A3">
            <w:pPr>
              <w:widowControl w:val="0"/>
              <w:tabs>
                <w:tab w:val="left" w:pos="540"/>
              </w:tabs>
              <w:spacing w:before="60" w:after="60"/>
              <w:jc w:val="both"/>
              <w:rPr>
                <w:rFonts w:asciiTheme="minorBidi" w:hAnsiTheme="minorBidi" w:cstheme="minorBidi"/>
                <w:i/>
              </w:rPr>
            </w:pPr>
            <w:r w:rsidRPr="00EE33DB">
              <w:rPr>
                <w:rFonts w:asciiTheme="minorBidi" w:hAnsiTheme="minorBidi"/>
                <w:i/>
              </w:rPr>
              <w:t>Moedas de pagamento</w:t>
            </w:r>
          </w:p>
        </w:tc>
      </w:tr>
      <w:tr w:rsidR="004E346F" w:rsidRPr="00EE33DB" w:rsidDel="0000431B" w14:paraId="7460D0D4" w14:textId="77777777" w:rsidTr="00377D8C">
        <w:tc>
          <w:tcPr>
            <w:tcW w:w="1493" w:type="pct"/>
            <w:vMerge w:val="restart"/>
            <w:tcBorders>
              <w:top w:val="single" w:sz="4" w:space="0" w:color="auto"/>
              <w:left w:val="single" w:sz="4" w:space="0" w:color="auto"/>
              <w:right w:val="single" w:sz="4" w:space="0" w:color="auto"/>
            </w:tcBorders>
          </w:tcPr>
          <w:p w14:paraId="7460D0D1" w14:textId="77777777" w:rsidR="004E346F" w:rsidRPr="00EE33DB" w:rsidDel="0000431B" w:rsidRDefault="004E346F" w:rsidP="000F27A3">
            <w:pPr>
              <w:widowControl w:val="0"/>
              <w:tabs>
                <w:tab w:val="left" w:pos="540"/>
              </w:tabs>
              <w:autoSpaceDE w:val="0"/>
              <w:autoSpaceDN w:val="0"/>
              <w:adjustRightInd w:val="0"/>
              <w:jc w:val="both"/>
              <w:textAlignment w:val="center"/>
              <w:rPr>
                <w:rFonts w:asciiTheme="minorBidi" w:hAnsiTheme="minorBidi" w:cstheme="minorBidi"/>
                <w:iCs/>
              </w:rPr>
            </w:pPr>
          </w:p>
        </w:tc>
        <w:tc>
          <w:tcPr>
            <w:tcW w:w="1724" w:type="pct"/>
            <w:tcBorders>
              <w:top w:val="single" w:sz="4" w:space="0" w:color="auto"/>
              <w:left w:val="single" w:sz="4" w:space="0" w:color="auto"/>
              <w:bottom w:val="single" w:sz="4" w:space="0" w:color="auto"/>
              <w:right w:val="single" w:sz="4" w:space="0" w:color="auto"/>
            </w:tcBorders>
          </w:tcPr>
          <w:p w14:paraId="7460D0D2" w14:textId="77777777" w:rsidR="004E346F" w:rsidRPr="00EE33DB" w:rsidDel="0000431B" w:rsidRDefault="004E346F" w:rsidP="000F27A3">
            <w:pPr>
              <w:widowControl w:val="0"/>
              <w:tabs>
                <w:tab w:val="left" w:pos="540"/>
              </w:tabs>
              <w:spacing w:before="60" w:after="60"/>
              <w:jc w:val="both"/>
              <w:rPr>
                <w:rFonts w:asciiTheme="minorBidi" w:hAnsiTheme="minorBidi" w:cstheme="minorBidi"/>
                <w:iCs/>
              </w:rPr>
            </w:pPr>
            <w:r w:rsidRPr="00EE33DB">
              <w:rPr>
                <w:rFonts w:asciiTheme="minorBidi" w:hAnsiTheme="minorBidi"/>
                <w:iCs/>
              </w:rPr>
              <w:t>Moeda local</w:t>
            </w:r>
          </w:p>
        </w:tc>
        <w:tc>
          <w:tcPr>
            <w:tcW w:w="1783" w:type="pct"/>
            <w:tcBorders>
              <w:top w:val="single" w:sz="4" w:space="0" w:color="auto"/>
              <w:left w:val="single" w:sz="4" w:space="0" w:color="auto"/>
              <w:bottom w:val="single" w:sz="4" w:space="0" w:color="auto"/>
              <w:right w:val="single" w:sz="4" w:space="0" w:color="auto"/>
            </w:tcBorders>
          </w:tcPr>
          <w:p w14:paraId="7460D0D3" w14:textId="77777777" w:rsidR="004E346F" w:rsidRPr="00EE33DB" w:rsidDel="0000431B" w:rsidRDefault="004E346F" w:rsidP="000F27A3">
            <w:pPr>
              <w:widowControl w:val="0"/>
              <w:tabs>
                <w:tab w:val="left" w:pos="540"/>
              </w:tabs>
              <w:spacing w:before="60" w:after="60"/>
              <w:jc w:val="both"/>
              <w:rPr>
                <w:rFonts w:asciiTheme="minorBidi" w:hAnsiTheme="minorBidi" w:cstheme="minorBidi"/>
                <w:iCs/>
              </w:rPr>
            </w:pPr>
            <w:r w:rsidRPr="00EE33DB">
              <w:rPr>
                <w:rFonts w:asciiTheme="minorBidi" w:hAnsiTheme="minorBidi"/>
              </w:rPr>
              <w:t>Sim</w:t>
            </w:r>
            <w:r w:rsidRPr="00EE33DB">
              <w:rPr>
                <w:rFonts w:asciiTheme="minorBidi" w:hAnsiTheme="minorBidi"/>
                <w:iCs/>
              </w:rPr>
              <w:t xml:space="preserve"> </w:t>
            </w:r>
            <w:r w:rsidRPr="00EE33DB">
              <w:rPr>
                <w:rFonts w:asciiTheme="minorBidi" w:hAnsiTheme="minorBidi"/>
                <w:sz w:val="24"/>
                <w:szCs w:val="24"/>
              </w:rPr>
              <w:sym w:font="Wingdings" w:char="F071"/>
            </w:r>
            <w:r w:rsidRPr="00EE33DB">
              <w:rPr>
                <w:rFonts w:asciiTheme="minorBidi" w:hAnsiTheme="minorBidi"/>
                <w:iCs/>
              </w:rPr>
              <w:t xml:space="preserve">    Não </w:t>
            </w:r>
            <w:r w:rsidRPr="00EE33DB">
              <w:rPr>
                <w:rFonts w:asciiTheme="minorBidi" w:hAnsiTheme="minorBidi"/>
                <w:sz w:val="24"/>
                <w:szCs w:val="24"/>
              </w:rPr>
              <w:sym w:font="Wingdings" w:char="F071"/>
            </w:r>
          </w:p>
        </w:tc>
      </w:tr>
      <w:tr w:rsidR="004E346F" w:rsidRPr="00EE33DB" w:rsidDel="0000431B" w14:paraId="7460D0D8" w14:textId="77777777" w:rsidTr="00377D8C">
        <w:tc>
          <w:tcPr>
            <w:tcW w:w="1493" w:type="pct"/>
            <w:vMerge/>
            <w:tcBorders>
              <w:left w:val="single" w:sz="4" w:space="0" w:color="auto"/>
              <w:bottom w:val="single" w:sz="4" w:space="0" w:color="auto"/>
              <w:right w:val="single" w:sz="4" w:space="0" w:color="auto"/>
            </w:tcBorders>
          </w:tcPr>
          <w:p w14:paraId="7460D0D5" w14:textId="77777777" w:rsidR="004E346F" w:rsidRPr="00EE33DB" w:rsidDel="0000431B" w:rsidRDefault="004E346F" w:rsidP="000F27A3">
            <w:pPr>
              <w:widowControl w:val="0"/>
              <w:tabs>
                <w:tab w:val="left" w:pos="540"/>
              </w:tabs>
              <w:autoSpaceDE w:val="0"/>
              <w:autoSpaceDN w:val="0"/>
              <w:adjustRightInd w:val="0"/>
              <w:jc w:val="both"/>
              <w:textAlignment w:val="center"/>
              <w:rPr>
                <w:rFonts w:asciiTheme="minorBidi" w:hAnsiTheme="minorBidi" w:cstheme="minorBidi"/>
                <w:iCs/>
              </w:rPr>
            </w:pPr>
          </w:p>
        </w:tc>
        <w:tc>
          <w:tcPr>
            <w:tcW w:w="1724" w:type="pct"/>
            <w:tcBorders>
              <w:top w:val="single" w:sz="4" w:space="0" w:color="auto"/>
              <w:left w:val="single" w:sz="4" w:space="0" w:color="auto"/>
              <w:bottom w:val="single" w:sz="4" w:space="0" w:color="auto"/>
              <w:right w:val="single" w:sz="4" w:space="0" w:color="auto"/>
            </w:tcBorders>
          </w:tcPr>
          <w:p w14:paraId="7460D0D6" w14:textId="77777777" w:rsidR="004E346F" w:rsidRPr="00EE33DB" w:rsidDel="0000431B" w:rsidRDefault="004E346F" w:rsidP="000F27A3">
            <w:pPr>
              <w:widowControl w:val="0"/>
              <w:tabs>
                <w:tab w:val="left" w:pos="540"/>
              </w:tabs>
              <w:spacing w:before="60" w:after="60"/>
              <w:jc w:val="both"/>
              <w:rPr>
                <w:rFonts w:asciiTheme="minorBidi" w:hAnsiTheme="minorBidi" w:cstheme="minorBidi"/>
                <w:iCs/>
              </w:rPr>
            </w:pPr>
            <w:r w:rsidRPr="00EE33DB">
              <w:rPr>
                <w:rFonts w:asciiTheme="minorBidi" w:hAnsiTheme="minorBidi"/>
                <w:iCs/>
              </w:rPr>
              <w:t>Outra moeda</w:t>
            </w:r>
            <w:r w:rsidRPr="00EE33DB">
              <w:rPr>
                <w:rFonts w:asciiTheme="minorBidi" w:hAnsiTheme="minorBidi"/>
                <w:iCs/>
                <w:vertAlign w:val="superscript"/>
              </w:rPr>
              <w:t>1</w:t>
            </w:r>
          </w:p>
        </w:tc>
        <w:tc>
          <w:tcPr>
            <w:tcW w:w="1783" w:type="pct"/>
            <w:tcBorders>
              <w:top w:val="single" w:sz="4" w:space="0" w:color="auto"/>
              <w:left w:val="single" w:sz="4" w:space="0" w:color="auto"/>
              <w:bottom w:val="single" w:sz="4" w:space="0" w:color="auto"/>
              <w:right w:val="single" w:sz="4" w:space="0" w:color="auto"/>
            </w:tcBorders>
          </w:tcPr>
          <w:p w14:paraId="7460D0D7" w14:textId="77777777" w:rsidR="004E346F" w:rsidRPr="00EE33DB" w:rsidDel="0000431B" w:rsidRDefault="004E346F" w:rsidP="000F27A3">
            <w:pPr>
              <w:widowControl w:val="0"/>
              <w:tabs>
                <w:tab w:val="left" w:pos="540"/>
              </w:tabs>
              <w:spacing w:before="60" w:after="60"/>
              <w:jc w:val="both"/>
              <w:rPr>
                <w:rFonts w:asciiTheme="minorBidi" w:hAnsiTheme="minorBidi" w:cstheme="minorBidi"/>
                <w:iCs/>
              </w:rPr>
            </w:pPr>
          </w:p>
        </w:tc>
      </w:tr>
    </w:tbl>
    <w:p w14:paraId="7460D0DA" w14:textId="77777777" w:rsidR="004E346F" w:rsidRPr="00EE33DB" w:rsidRDefault="004E346F" w:rsidP="004E346F">
      <w:pPr>
        <w:pageBreakBefore/>
        <w:widowControl w:val="0"/>
        <w:rPr>
          <w:rFonts w:asciiTheme="minorBidi" w:hAnsiTheme="minorBidi" w:cstheme="minorBidi"/>
          <w:b/>
        </w:rPr>
      </w:pPr>
      <w:r w:rsidRPr="00EE33DB">
        <w:rPr>
          <w:rFonts w:asciiTheme="minorBidi" w:hAnsiTheme="minorBidi"/>
          <w:b/>
        </w:rPr>
        <w:lastRenderedPageBreak/>
        <w:t xml:space="preserve">Artigo 4 </w:t>
      </w:r>
    </w:p>
    <w:p w14:paraId="7460D0DB" w14:textId="77777777" w:rsidR="004E346F" w:rsidRPr="00EE33DB" w:rsidRDefault="004E346F" w:rsidP="004E346F">
      <w:pPr>
        <w:widowControl w:val="0"/>
        <w:rPr>
          <w:rFonts w:asciiTheme="minorBidi" w:hAnsiTheme="minorBidi" w:cstheme="minorBidi"/>
          <w:b/>
        </w:rPr>
      </w:pPr>
      <w:r w:rsidRPr="00EE33DB">
        <w:rPr>
          <w:rFonts w:asciiTheme="minorBidi" w:hAnsiTheme="minorBidi"/>
          <w:b/>
        </w:rPr>
        <w:t>Período de validade dos serviços postais de pagamento</w:t>
      </w:r>
    </w:p>
    <w:p w14:paraId="7460D0DC" w14:textId="77777777" w:rsidR="004E346F" w:rsidRPr="00EE33DB" w:rsidRDefault="004E346F" w:rsidP="008F1D08">
      <w:pPr>
        <w:widowControl w:val="0"/>
        <w:spacing w:line="240" w:lineRule="auto"/>
        <w:jc w:val="both"/>
        <w:rPr>
          <w:rFonts w:asciiTheme="minorBidi" w:hAnsiTheme="minorBidi" w:cstheme="minorBidi"/>
          <w:bCs/>
          <w:sz w:val="16"/>
          <w:szCs w:val="16"/>
        </w:rPr>
      </w:pPr>
    </w:p>
    <w:p w14:paraId="7460D0DD" w14:textId="1C56A141" w:rsidR="004E346F" w:rsidRPr="00EE33DB" w:rsidRDefault="004E346F" w:rsidP="00E331AB">
      <w:pPr>
        <w:widowControl w:val="0"/>
        <w:jc w:val="both"/>
        <w:rPr>
          <w:rFonts w:asciiTheme="minorBidi" w:hAnsiTheme="minorBidi" w:cstheme="minorBidi"/>
          <w:strike/>
        </w:rPr>
      </w:pPr>
      <w:r w:rsidRPr="00EE33DB">
        <w:rPr>
          <w:rFonts w:asciiTheme="minorBidi" w:hAnsiTheme="minorBidi"/>
        </w:rPr>
        <w:t>O período de validade dos vales em numerário e dos vales de pagamento emitidos está indicado abaixo:</w:t>
      </w:r>
    </w:p>
    <w:p w14:paraId="28B2FA45" w14:textId="77777777" w:rsidR="009D54E3" w:rsidRPr="00EE33DB" w:rsidRDefault="009D54E3" w:rsidP="008F1D08">
      <w:pPr>
        <w:widowControl w:val="0"/>
        <w:spacing w:line="240" w:lineRule="auto"/>
        <w:jc w:val="both"/>
        <w:rPr>
          <w:rFonts w:asciiTheme="minorBidi" w:hAnsiTheme="minorBidi" w:cstheme="minorBidi"/>
          <w:sz w:val="12"/>
          <w:szCs w:val="12"/>
        </w:rPr>
      </w:pPr>
    </w:p>
    <w:tbl>
      <w:tblPr>
        <w:tblW w:w="5000" w:type="pct"/>
        <w:tblLayout w:type="fixed"/>
        <w:tblLook w:val="01E0" w:firstRow="1" w:lastRow="1" w:firstColumn="1" w:lastColumn="1" w:noHBand="0" w:noVBand="0"/>
      </w:tblPr>
      <w:tblGrid>
        <w:gridCol w:w="3843"/>
        <w:gridCol w:w="1799"/>
        <w:gridCol w:w="3986"/>
      </w:tblGrid>
      <w:tr w:rsidR="009D54E3" w:rsidRPr="00EE33DB" w14:paraId="48026A36" w14:textId="77777777" w:rsidTr="00377D8C">
        <w:trPr>
          <w:trHeight w:val="58"/>
        </w:trPr>
        <w:tc>
          <w:tcPr>
            <w:tcW w:w="1996" w:type="pct"/>
            <w:tcBorders>
              <w:top w:val="single" w:sz="4" w:space="0" w:color="auto"/>
              <w:left w:val="single" w:sz="4" w:space="0" w:color="auto"/>
              <w:bottom w:val="single" w:sz="4" w:space="0" w:color="auto"/>
              <w:right w:val="single" w:sz="4" w:space="0" w:color="auto"/>
            </w:tcBorders>
          </w:tcPr>
          <w:p w14:paraId="5E494256" w14:textId="42750ADD" w:rsidR="009D54E3" w:rsidRPr="00EE33DB" w:rsidRDefault="009D54E3" w:rsidP="009D54E3">
            <w:pPr>
              <w:widowControl w:val="0"/>
              <w:tabs>
                <w:tab w:val="left" w:pos="1340"/>
                <w:tab w:val="left" w:pos="5340"/>
              </w:tabs>
              <w:spacing w:before="60" w:after="60"/>
              <w:jc w:val="both"/>
              <w:rPr>
                <w:rFonts w:asciiTheme="minorBidi" w:hAnsiTheme="minorBidi" w:cstheme="minorBidi"/>
                <w:i/>
              </w:rPr>
            </w:pPr>
            <w:r w:rsidRPr="00EE33DB">
              <w:rPr>
                <w:rFonts w:asciiTheme="minorBidi" w:hAnsiTheme="minorBidi"/>
                <w:i/>
                <w:iCs/>
              </w:rPr>
              <w:t>Período de validade dos vales emitidos</w:t>
            </w:r>
          </w:p>
        </w:tc>
        <w:tc>
          <w:tcPr>
            <w:tcW w:w="934" w:type="pct"/>
            <w:tcBorders>
              <w:top w:val="single" w:sz="4" w:space="0" w:color="auto"/>
              <w:left w:val="single" w:sz="4" w:space="0" w:color="auto"/>
              <w:bottom w:val="single" w:sz="4" w:space="0" w:color="auto"/>
              <w:right w:val="single" w:sz="4" w:space="0" w:color="auto"/>
            </w:tcBorders>
          </w:tcPr>
          <w:p w14:paraId="6DCADEF5" w14:textId="074F52F3" w:rsidR="009D54E3" w:rsidRPr="00EE33DB" w:rsidRDefault="00E331AB" w:rsidP="00E134FE">
            <w:pPr>
              <w:widowControl w:val="0"/>
              <w:tabs>
                <w:tab w:val="left" w:pos="1340"/>
                <w:tab w:val="left" w:pos="5340"/>
              </w:tabs>
              <w:spacing w:before="60" w:after="60"/>
              <w:jc w:val="both"/>
              <w:rPr>
                <w:rFonts w:asciiTheme="minorBidi" w:hAnsiTheme="minorBidi" w:cstheme="minorBidi"/>
                <w:i/>
              </w:rPr>
            </w:pPr>
            <w:r w:rsidRPr="00EE33DB">
              <w:rPr>
                <w:rFonts w:asciiTheme="minorBidi" w:hAnsiTheme="minorBidi"/>
                <w:i/>
              </w:rPr>
              <w:t>Trinta dias</w:t>
            </w:r>
          </w:p>
        </w:tc>
        <w:tc>
          <w:tcPr>
            <w:tcW w:w="2070" w:type="pct"/>
            <w:tcBorders>
              <w:top w:val="single" w:sz="4" w:space="0" w:color="auto"/>
              <w:left w:val="single" w:sz="4" w:space="0" w:color="auto"/>
              <w:bottom w:val="single" w:sz="4" w:space="0" w:color="auto"/>
              <w:right w:val="single" w:sz="4" w:space="0" w:color="auto"/>
            </w:tcBorders>
          </w:tcPr>
          <w:p w14:paraId="78AAB583" w14:textId="1CFA01AF" w:rsidR="009D54E3" w:rsidRPr="00EE33DB" w:rsidRDefault="009D54E3" w:rsidP="009D54E3">
            <w:pPr>
              <w:widowControl w:val="0"/>
              <w:tabs>
                <w:tab w:val="left" w:pos="1340"/>
                <w:tab w:val="left" w:pos="5340"/>
              </w:tabs>
              <w:spacing w:before="60" w:after="60"/>
              <w:jc w:val="both"/>
              <w:rPr>
                <w:rFonts w:asciiTheme="minorBidi" w:hAnsiTheme="minorBidi" w:cstheme="minorBidi"/>
                <w:i/>
              </w:rPr>
            </w:pPr>
            <w:r w:rsidRPr="00EE33DB">
              <w:rPr>
                <w:rFonts w:asciiTheme="minorBidi" w:hAnsiTheme="minorBidi"/>
                <w:i/>
              </w:rPr>
              <w:t>Outro prazo</w:t>
            </w:r>
          </w:p>
        </w:tc>
      </w:tr>
      <w:tr w:rsidR="009D54E3" w:rsidRPr="00EE33DB" w14:paraId="3DB28D71" w14:textId="77777777" w:rsidTr="00377D8C">
        <w:tc>
          <w:tcPr>
            <w:tcW w:w="1996" w:type="pct"/>
            <w:tcBorders>
              <w:top w:val="single" w:sz="4" w:space="0" w:color="auto"/>
              <w:left w:val="single" w:sz="4" w:space="0" w:color="auto"/>
              <w:bottom w:val="single" w:sz="4" w:space="0" w:color="auto"/>
              <w:right w:val="single" w:sz="4" w:space="0" w:color="auto"/>
            </w:tcBorders>
          </w:tcPr>
          <w:p w14:paraId="24EF41AD" w14:textId="39A1910E" w:rsidR="009D54E3" w:rsidRPr="00EE33DB" w:rsidRDefault="009D54E3" w:rsidP="009D54E3">
            <w:pPr>
              <w:pStyle w:val="ListParagraph"/>
              <w:widowControl w:val="0"/>
              <w:numPr>
                <w:ilvl w:val="0"/>
                <w:numId w:val="4"/>
              </w:numPr>
              <w:tabs>
                <w:tab w:val="clear" w:pos="360"/>
              </w:tabs>
              <w:spacing w:before="60" w:after="60" w:line="240" w:lineRule="atLeast"/>
              <w:ind w:left="340" w:hanging="340"/>
              <w:contextualSpacing w:val="0"/>
              <w:jc w:val="both"/>
              <w:rPr>
                <w:rFonts w:asciiTheme="minorBidi" w:hAnsiTheme="minorBidi" w:cstheme="minorBidi"/>
                <w:sz w:val="20"/>
                <w:szCs w:val="20"/>
              </w:rPr>
            </w:pPr>
            <w:r w:rsidRPr="00EE33DB">
              <w:rPr>
                <w:rFonts w:asciiTheme="minorBidi" w:hAnsiTheme="minorBidi"/>
                <w:sz w:val="20"/>
                <w:szCs w:val="20"/>
              </w:rPr>
              <w:t xml:space="preserve">Vales em numerário </w:t>
            </w:r>
          </w:p>
        </w:tc>
        <w:tc>
          <w:tcPr>
            <w:tcW w:w="934" w:type="pct"/>
            <w:tcBorders>
              <w:top w:val="single" w:sz="4" w:space="0" w:color="auto"/>
              <w:left w:val="single" w:sz="4" w:space="0" w:color="auto"/>
              <w:bottom w:val="single" w:sz="4" w:space="0" w:color="auto"/>
              <w:right w:val="single" w:sz="4" w:space="0" w:color="auto"/>
            </w:tcBorders>
          </w:tcPr>
          <w:p w14:paraId="1FB16AC4" w14:textId="0CFC540C" w:rsidR="009D54E3" w:rsidRPr="00EE33DB" w:rsidRDefault="009D54E3" w:rsidP="009D54E3">
            <w:pPr>
              <w:pStyle w:val="ListParagraph"/>
              <w:widowControl w:val="0"/>
              <w:numPr>
                <w:ilvl w:val="0"/>
                <w:numId w:val="4"/>
              </w:numPr>
              <w:tabs>
                <w:tab w:val="clear" w:pos="360"/>
              </w:tabs>
              <w:spacing w:before="60" w:after="60" w:line="240" w:lineRule="atLeast"/>
              <w:ind w:left="340" w:hanging="340"/>
              <w:contextualSpacing w:val="0"/>
              <w:jc w:val="center"/>
              <w:rPr>
                <w:rFonts w:asciiTheme="minorBidi" w:hAnsiTheme="minorBidi" w:cstheme="minorBidi"/>
                <w:sz w:val="20"/>
                <w:szCs w:val="20"/>
              </w:rPr>
            </w:pPr>
          </w:p>
        </w:tc>
        <w:tc>
          <w:tcPr>
            <w:tcW w:w="2070" w:type="pct"/>
            <w:tcBorders>
              <w:top w:val="single" w:sz="4" w:space="0" w:color="auto"/>
              <w:left w:val="single" w:sz="4" w:space="0" w:color="auto"/>
              <w:bottom w:val="single" w:sz="4" w:space="0" w:color="auto"/>
              <w:right w:val="single" w:sz="4" w:space="0" w:color="auto"/>
            </w:tcBorders>
          </w:tcPr>
          <w:p w14:paraId="2FC8996C" w14:textId="4D879B02" w:rsidR="009D54E3" w:rsidRPr="00EE33DB" w:rsidRDefault="009D54E3" w:rsidP="009D54E3">
            <w:pPr>
              <w:pStyle w:val="ListParagraph"/>
              <w:widowControl w:val="0"/>
              <w:numPr>
                <w:ilvl w:val="0"/>
                <w:numId w:val="4"/>
              </w:numPr>
              <w:tabs>
                <w:tab w:val="clear" w:pos="360"/>
              </w:tabs>
              <w:spacing w:before="60" w:after="60" w:line="240" w:lineRule="atLeast"/>
              <w:ind w:left="340" w:hanging="340"/>
              <w:contextualSpacing w:val="0"/>
              <w:jc w:val="both"/>
              <w:rPr>
                <w:rFonts w:asciiTheme="minorBidi" w:hAnsiTheme="minorBidi" w:cstheme="minorBidi"/>
                <w:sz w:val="20"/>
                <w:szCs w:val="20"/>
              </w:rPr>
            </w:pPr>
            <w:r w:rsidRPr="00EE33DB">
              <w:rPr>
                <w:rFonts w:asciiTheme="minorBidi" w:hAnsiTheme="minorBidi"/>
                <w:sz w:val="20"/>
                <w:szCs w:val="20"/>
              </w:rPr>
              <w:t>____________________________</w:t>
            </w:r>
          </w:p>
        </w:tc>
      </w:tr>
      <w:tr w:rsidR="009D54E3" w:rsidRPr="00EE33DB" w14:paraId="31263D4B" w14:textId="77777777" w:rsidTr="00377D8C">
        <w:tc>
          <w:tcPr>
            <w:tcW w:w="1996" w:type="pct"/>
            <w:tcBorders>
              <w:top w:val="single" w:sz="4" w:space="0" w:color="auto"/>
              <w:left w:val="single" w:sz="4" w:space="0" w:color="auto"/>
              <w:bottom w:val="single" w:sz="4" w:space="0" w:color="auto"/>
              <w:right w:val="single" w:sz="4" w:space="0" w:color="auto"/>
            </w:tcBorders>
          </w:tcPr>
          <w:p w14:paraId="59280340" w14:textId="192E6F48" w:rsidR="009D54E3" w:rsidRPr="00EE33DB" w:rsidRDefault="009D54E3" w:rsidP="009D54E3">
            <w:pPr>
              <w:pStyle w:val="ListParagraph"/>
              <w:widowControl w:val="0"/>
              <w:numPr>
                <w:ilvl w:val="0"/>
                <w:numId w:val="4"/>
              </w:numPr>
              <w:tabs>
                <w:tab w:val="clear" w:pos="360"/>
              </w:tabs>
              <w:spacing w:before="60" w:after="60" w:line="240" w:lineRule="atLeast"/>
              <w:ind w:left="340" w:hanging="340"/>
              <w:contextualSpacing w:val="0"/>
              <w:jc w:val="both"/>
              <w:rPr>
                <w:rFonts w:asciiTheme="minorBidi" w:hAnsiTheme="minorBidi" w:cstheme="minorBidi"/>
                <w:sz w:val="20"/>
                <w:szCs w:val="20"/>
              </w:rPr>
            </w:pPr>
            <w:r w:rsidRPr="00EE33DB">
              <w:rPr>
                <w:rFonts w:asciiTheme="minorBidi" w:hAnsiTheme="minorBidi"/>
                <w:sz w:val="20"/>
                <w:szCs w:val="20"/>
              </w:rPr>
              <w:t>Vales de pagamento</w:t>
            </w:r>
          </w:p>
        </w:tc>
        <w:tc>
          <w:tcPr>
            <w:tcW w:w="934" w:type="pct"/>
            <w:tcBorders>
              <w:top w:val="single" w:sz="4" w:space="0" w:color="auto"/>
              <w:left w:val="single" w:sz="4" w:space="0" w:color="auto"/>
              <w:bottom w:val="single" w:sz="4" w:space="0" w:color="auto"/>
              <w:right w:val="single" w:sz="4" w:space="0" w:color="auto"/>
            </w:tcBorders>
          </w:tcPr>
          <w:p w14:paraId="05E8ED4A" w14:textId="47311392" w:rsidR="009D54E3" w:rsidRPr="00EE33DB" w:rsidDel="004109F9" w:rsidRDefault="009D54E3" w:rsidP="009D54E3">
            <w:pPr>
              <w:pStyle w:val="ListParagraph"/>
              <w:widowControl w:val="0"/>
              <w:numPr>
                <w:ilvl w:val="0"/>
                <w:numId w:val="4"/>
              </w:numPr>
              <w:tabs>
                <w:tab w:val="clear" w:pos="360"/>
              </w:tabs>
              <w:spacing w:before="60" w:after="60" w:line="240" w:lineRule="atLeast"/>
              <w:ind w:left="340" w:hanging="340"/>
              <w:contextualSpacing w:val="0"/>
              <w:jc w:val="center"/>
              <w:rPr>
                <w:rFonts w:asciiTheme="minorBidi" w:hAnsiTheme="minorBidi" w:cstheme="minorBidi"/>
                <w:sz w:val="20"/>
                <w:szCs w:val="20"/>
              </w:rPr>
            </w:pPr>
          </w:p>
        </w:tc>
        <w:tc>
          <w:tcPr>
            <w:tcW w:w="2070" w:type="pct"/>
            <w:tcBorders>
              <w:top w:val="single" w:sz="4" w:space="0" w:color="auto"/>
              <w:left w:val="single" w:sz="4" w:space="0" w:color="auto"/>
              <w:bottom w:val="single" w:sz="4" w:space="0" w:color="auto"/>
              <w:right w:val="single" w:sz="4" w:space="0" w:color="auto"/>
            </w:tcBorders>
          </w:tcPr>
          <w:p w14:paraId="67A49CF4" w14:textId="55A246EB" w:rsidR="009D54E3" w:rsidRPr="00EE33DB" w:rsidRDefault="009D54E3" w:rsidP="009D54E3">
            <w:pPr>
              <w:pStyle w:val="ListParagraph"/>
              <w:widowControl w:val="0"/>
              <w:numPr>
                <w:ilvl w:val="0"/>
                <w:numId w:val="4"/>
              </w:numPr>
              <w:tabs>
                <w:tab w:val="clear" w:pos="360"/>
              </w:tabs>
              <w:spacing w:before="60" w:after="60" w:line="240" w:lineRule="atLeast"/>
              <w:ind w:left="340" w:hanging="340"/>
              <w:contextualSpacing w:val="0"/>
              <w:jc w:val="both"/>
              <w:rPr>
                <w:rFonts w:asciiTheme="minorBidi" w:hAnsiTheme="minorBidi" w:cstheme="minorBidi"/>
                <w:sz w:val="20"/>
                <w:szCs w:val="20"/>
              </w:rPr>
            </w:pPr>
            <w:r w:rsidRPr="00EE33DB">
              <w:rPr>
                <w:rFonts w:asciiTheme="minorBidi" w:hAnsiTheme="minorBidi"/>
                <w:sz w:val="20"/>
                <w:szCs w:val="20"/>
              </w:rPr>
              <w:t>____________________________</w:t>
            </w:r>
          </w:p>
        </w:tc>
      </w:tr>
    </w:tbl>
    <w:p w14:paraId="7460D0DE" w14:textId="77777777" w:rsidR="004E346F" w:rsidRPr="00EE33DB" w:rsidRDefault="004E346F" w:rsidP="008F1D08">
      <w:pPr>
        <w:widowControl w:val="0"/>
        <w:spacing w:line="240" w:lineRule="auto"/>
        <w:jc w:val="both"/>
        <w:rPr>
          <w:rFonts w:asciiTheme="minorBidi" w:hAnsiTheme="minorBidi" w:cstheme="minorBidi"/>
          <w:bCs/>
          <w:strike/>
          <w:sz w:val="16"/>
          <w:szCs w:val="16"/>
        </w:rPr>
      </w:pPr>
    </w:p>
    <w:p w14:paraId="7460D0E1" w14:textId="77777777" w:rsidR="004E346F" w:rsidRPr="00EE33DB" w:rsidRDefault="004E346F" w:rsidP="008F1D08">
      <w:pPr>
        <w:widowControl w:val="0"/>
        <w:spacing w:line="240" w:lineRule="auto"/>
        <w:jc w:val="both"/>
        <w:rPr>
          <w:rFonts w:asciiTheme="minorBidi" w:hAnsiTheme="minorBidi" w:cstheme="minorBidi"/>
          <w:bCs/>
          <w:strike/>
          <w:sz w:val="16"/>
          <w:szCs w:val="16"/>
        </w:rPr>
      </w:pPr>
    </w:p>
    <w:p w14:paraId="7460D0E2" w14:textId="77777777" w:rsidR="004E346F" w:rsidRPr="00EE33DB" w:rsidRDefault="004E346F" w:rsidP="004E346F">
      <w:pPr>
        <w:widowControl w:val="0"/>
        <w:tabs>
          <w:tab w:val="left" w:pos="540"/>
        </w:tabs>
        <w:jc w:val="both"/>
        <w:rPr>
          <w:rFonts w:asciiTheme="minorBidi" w:hAnsiTheme="minorBidi" w:cstheme="minorBidi"/>
          <w:b/>
        </w:rPr>
      </w:pPr>
      <w:r w:rsidRPr="00EE33DB">
        <w:rPr>
          <w:rFonts w:asciiTheme="minorBidi" w:hAnsiTheme="minorBidi"/>
          <w:b/>
        </w:rPr>
        <w:t>Artigo 5</w:t>
      </w:r>
    </w:p>
    <w:p w14:paraId="7460D0E3" w14:textId="77777777" w:rsidR="004E346F" w:rsidRPr="00EE33DB" w:rsidRDefault="004E346F" w:rsidP="004E346F">
      <w:pPr>
        <w:widowControl w:val="0"/>
        <w:tabs>
          <w:tab w:val="left" w:pos="540"/>
        </w:tabs>
        <w:jc w:val="both"/>
        <w:rPr>
          <w:rFonts w:asciiTheme="minorBidi" w:hAnsiTheme="minorBidi" w:cstheme="minorBidi"/>
          <w:b/>
        </w:rPr>
      </w:pPr>
      <w:r w:rsidRPr="00EE33DB">
        <w:rPr>
          <w:rFonts w:asciiTheme="minorBidi" w:hAnsiTheme="minorBidi"/>
          <w:b/>
        </w:rPr>
        <w:t>Frequência das conexões ao sistema de informação</w:t>
      </w:r>
    </w:p>
    <w:p w14:paraId="7460D0E4" w14:textId="77777777" w:rsidR="004E346F" w:rsidRPr="00EE33DB" w:rsidRDefault="004E346F" w:rsidP="008F1D08">
      <w:pPr>
        <w:widowControl w:val="0"/>
        <w:tabs>
          <w:tab w:val="left" w:pos="540"/>
        </w:tabs>
        <w:spacing w:line="240" w:lineRule="auto"/>
        <w:jc w:val="both"/>
        <w:rPr>
          <w:rFonts w:asciiTheme="minorBidi" w:hAnsiTheme="minorBidi" w:cstheme="minorBidi"/>
          <w:sz w:val="16"/>
          <w:szCs w:val="16"/>
        </w:rPr>
      </w:pPr>
    </w:p>
    <w:p w14:paraId="7460D0E5" w14:textId="6B51305D" w:rsidR="004E346F" w:rsidRPr="00377D8C" w:rsidRDefault="004E346F" w:rsidP="00BA7FF8">
      <w:pPr>
        <w:widowControl w:val="0"/>
        <w:spacing w:after="120"/>
        <w:jc w:val="both"/>
        <w:rPr>
          <w:rFonts w:asciiTheme="minorBidi" w:hAnsiTheme="minorBidi" w:cstheme="minorBidi"/>
        </w:rPr>
      </w:pPr>
      <w:r w:rsidRPr="00EE33DB">
        <w:rPr>
          <w:rFonts w:asciiTheme="minorBidi" w:hAnsiTheme="minorBidi"/>
        </w:rPr>
        <w:t>A frequência das conexões diárias ao sistema de dados para a execução dos vales em numerário e dos vales de pagamento para cada uma das opções previstas encontra-se indicada abaixo</w:t>
      </w:r>
      <w:r w:rsidR="00BA7FF8">
        <w:rPr>
          <w:rFonts w:asciiTheme="minorBidi" w:hAnsiTheme="minorBidi"/>
        </w:rPr>
        <w:t xml:space="preserve"> </w:t>
      </w:r>
      <w:r w:rsidR="00BA7FF8" w:rsidRPr="00377D8C">
        <w:rPr>
          <w:rFonts w:asciiTheme="minorBidi" w:hAnsiTheme="minorBidi"/>
        </w:rPr>
        <w:t>e deve cumprir, pelo menos, as obrigações mínimas referidas a seguir</w:t>
      </w:r>
      <w:r w:rsidRPr="00377D8C">
        <w:rPr>
          <w:rFonts w:asciiTheme="minorBidi" w:hAnsiTheme="minorBidi"/>
        </w:rPr>
        <w:t>:</w:t>
      </w:r>
    </w:p>
    <w:tbl>
      <w:tblPr>
        <w:tblW w:w="5000" w:type="pct"/>
        <w:tblLayout w:type="fixed"/>
        <w:tblLook w:val="01E0" w:firstRow="1" w:lastRow="1" w:firstColumn="1" w:lastColumn="1" w:noHBand="0" w:noVBand="0"/>
      </w:tblPr>
      <w:tblGrid>
        <w:gridCol w:w="2120"/>
        <w:gridCol w:w="3661"/>
        <w:gridCol w:w="3847"/>
      </w:tblGrid>
      <w:tr w:rsidR="004E346F" w:rsidRPr="00EE33DB" w14:paraId="7460D0E9" w14:textId="77777777" w:rsidTr="00377D8C">
        <w:trPr>
          <w:trHeight w:val="58"/>
        </w:trPr>
        <w:tc>
          <w:tcPr>
            <w:tcW w:w="1101" w:type="pct"/>
            <w:tcBorders>
              <w:top w:val="single" w:sz="4" w:space="0" w:color="auto"/>
              <w:left w:val="single" w:sz="4" w:space="0" w:color="auto"/>
              <w:bottom w:val="single" w:sz="4" w:space="0" w:color="auto"/>
              <w:right w:val="single" w:sz="4" w:space="0" w:color="auto"/>
            </w:tcBorders>
          </w:tcPr>
          <w:p w14:paraId="7460D0E6" w14:textId="56904764" w:rsidR="004E346F" w:rsidRPr="00EE33DB" w:rsidRDefault="004E346F" w:rsidP="000F27A3">
            <w:pPr>
              <w:widowControl w:val="0"/>
              <w:tabs>
                <w:tab w:val="left" w:pos="1340"/>
                <w:tab w:val="left" w:pos="5340"/>
              </w:tabs>
              <w:spacing w:before="60" w:after="60"/>
              <w:jc w:val="both"/>
              <w:rPr>
                <w:rFonts w:asciiTheme="minorBidi" w:hAnsiTheme="minorBidi" w:cstheme="minorBidi"/>
                <w:i/>
              </w:rPr>
            </w:pPr>
            <w:r w:rsidRPr="00EE33DB">
              <w:rPr>
                <w:rFonts w:asciiTheme="minorBidi" w:hAnsiTheme="minorBidi"/>
                <w:i/>
              </w:rPr>
              <w:t>Opções</w:t>
            </w:r>
          </w:p>
        </w:tc>
        <w:tc>
          <w:tcPr>
            <w:tcW w:w="1901" w:type="pct"/>
            <w:tcBorders>
              <w:top w:val="single" w:sz="4" w:space="0" w:color="auto"/>
              <w:left w:val="single" w:sz="4" w:space="0" w:color="auto"/>
              <w:bottom w:val="single" w:sz="4" w:space="0" w:color="auto"/>
              <w:right w:val="single" w:sz="4" w:space="0" w:color="auto"/>
            </w:tcBorders>
          </w:tcPr>
          <w:p w14:paraId="7460D0E7" w14:textId="77777777" w:rsidR="004E346F" w:rsidRPr="00EE33DB" w:rsidRDefault="004E346F" w:rsidP="000F27A3">
            <w:pPr>
              <w:widowControl w:val="0"/>
              <w:tabs>
                <w:tab w:val="left" w:pos="1340"/>
                <w:tab w:val="left" w:pos="5340"/>
              </w:tabs>
              <w:spacing w:before="60" w:after="60"/>
              <w:jc w:val="both"/>
              <w:rPr>
                <w:rFonts w:asciiTheme="minorBidi" w:hAnsiTheme="minorBidi" w:cstheme="minorBidi"/>
                <w:i/>
              </w:rPr>
            </w:pPr>
            <w:r w:rsidRPr="00EE33DB">
              <w:rPr>
                <w:rFonts w:asciiTheme="minorBidi" w:hAnsiTheme="minorBidi"/>
                <w:i/>
              </w:rPr>
              <w:t>Frequência</w:t>
            </w:r>
          </w:p>
        </w:tc>
        <w:tc>
          <w:tcPr>
            <w:tcW w:w="1998" w:type="pct"/>
            <w:tcBorders>
              <w:top w:val="single" w:sz="4" w:space="0" w:color="auto"/>
              <w:left w:val="single" w:sz="4" w:space="0" w:color="auto"/>
              <w:bottom w:val="single" w:sz="4" w:space="0" w:color="auto"/>
              <w:right w:val="single" w:sz="4" w:space="0" w:color="auto"/>
            </w:tcBorders>
          </w:tcPr>
          <w:p w14:paraId="7460D0E8" w14:textId="24B959B2" w:rsidR="004E346F" w:rsidRPr="00377D8C" w:rsidRDefault="00BA7FF8" w:rsidP="000F27A3">
            <w:pPr>
              <w:widowControl w:val="0"/>
              <w:tabs>
                <w:tab w:val="left" w:pos="1340"/>
                <w:tab w:val="left" w:pos="5340"/>
              </w:tabs>
              <w:spacing w:before="60" w:after="60"/>
              <w:jc w:val="both"/>
              <w:rPr>
                <w:rFonts w:asciiTheme="minorBidi" w:hAnsiTheme="minorBidi" w:cstheme="minorBidi"/>
                <w:i/>
              </w:rPr>
            </w:pPr>
            <w:r w:rsidRPr="00377D8C">
              <w:rPr>
                <w:rFonts w:asciiTheme="minorBidi" w:hAnsiTheme="minorBidi"/>
                <w:i/>
                <w:iCs/>
              </w:rPr>
              <w:t>Obrigações mínimas a cumprir</w:t>
            </w:r>
          </w:p>
        </w:tc>
      </w:tr>
      <w:tr w:rsidR="004E346F" w:rsidRPr="00EE33DB" w14:paraId="7460D0ED" w14:textId="77777777" w:rsidTr="00377D8C">
        <w:tc>
          <w:tcPr>
            <w:tcW w:w="1101" w:type="pct"/>
            <w:tcBorders>
              <w:top w:val="single" w:sz="4" w:space="0" w:color="auto"/>
              <w:left w:val="single" w:sz="4" w:space="0" w:color="auto"/>
              <w:bottom w:val="single" w:sz="4" w:space="0" w:color="auto"/>
              <w:right w:val="single" w:sz="4" w:space="0" w:color="auto"/>
            </w:tcBorders>
          </w:tcPr>
          <w:p w14:paraId="7460D0EA" w14:textId="77777777" w:rsidR="004E346F" w:rsidRPr="00EE33DB" w:rsidRDefault="004E346F" w:rsidP="000F27A3">
            <w:pPr>
              <w:pStyle w:val="ListParagraph"/>
              <w:widowControl w:val="0"/>
              <w:numPr>
                <w:ilvl w:val="0"/>
                <w:numId w:val="4"/>
              </w:numPr>
              <w:tabs>
                <w:tab w:val="clear" w:pos="360"/>
              </w:tabs>
              <w:spacing w:before="60" w:after="60" w:line="240" w:lineRule="atLeast"/>
              <w:ind w:left="340" w:hanging="340"/>
              <w:contextualSpacing w:val="0"/>
              <w:jc w:val="both"/>
              <w:rPr>
                <w:rFonts w:asciiTheme="minorBidi" w:hAnsiTheme="minorBidi" w:cstheme="minorBidi"/>
                <w:sz w:val="20"/>
                <w:szCs w:val="20"/>
              </w:rPr>
            </w:pPr>
            <w:r w:rsidRPr="00EE33DB">
              <w:rPr>
                <w:rFonts w:asciiTheme="minorBidi" w:hAnsiTheme="minorBidi"/>
                <w:sz w:val="20"/>
                <w:szCs w:val="20"/>
              </w:rPr>
              <w:t>Urgente</w:t>
            </w:r>
          </w:p>
        </w:tc>
        <w:tc>
          <w:tcPr>
            <w:tcW w:w="1901" w:type="pct"/>
            <w:tcBorders>
              <w:top w:val="single" w:sz="4" w:space="0" w:color="auto"/>
              <w:left w:val="single" w:sz="4" w:space="0" w:color="auto"/>
              <w:bottom w:val="single" w:sz="4" w:space="0" w:color="auto"/>
              <w:right w:val="single" w:sz="4" w:space="0" w:color="auto"/>
            </w:tcBorders>
          </w:tcPr>
          <w:p w14:paraId="7460D0EB" w14:textId="77777777" w:rsidR="004E346F" w:rsidRPr="00EE33DB" w:rsidRDefault="004E346F" w:rsidP="000F27A3">
            <w:pPr>
              <w:widowControl w:val="0"/>
              <w:spacing w:before="60" w:after="60"/>
              <w:jc w:val="both"/>
              <w:rPr>
                <w:rFonts w:asciiTheme="minorBidi" w:hAnsiTheme="minorBidi" w:cstheme="minorBidi"/>
                <w:b/>
                <w:i/>
              </w:rPr>
            </w:pPr>
          </w:p>
        </w:tc>
        <w:tc>
          <w:tcPr>
            <w:tcW w:w="1998" w:type="pct"/>
            <w:tcBorders>
              <w:top w:val="single" w:sz="4" w:space="0" w:color="auto"/>
              <w:left w:val="single" w:sz="4" w:space="0" w:color="auto"/>
              <w:bottom w:val="single" w:sz="4" w:space="0" w:color="auto"/>
              <w:right w:val="single" w:sz="4" w:space="0" w:color="auto"/>
            </w:tcBorders>
          </w:tcPr>
          <w:p w14:paraId="7460D0EC" w14:textId="75B2C984" w:rsidR="004E346F" w:rsidRPr="00377D8C" w:rsidRDefault="00BA7FF8" w:rsidP="000F27A3">
            <w:pPr>
              <w:widowControl w:val="0"/>
              <w:spacing w:before="60" w:after="60"/>
              <w:jc w:val="both"/>
              <w:rPr>
                <w:rFonts w:asciiTheme="minorBidi" w:hAnsiTheme="minorBidi" w:cstheme="minorBidi"/>
                <w:iCs/>
              </w:rPr>
            </w:pPr>
            <w:r w:rsidRPr="00377D8C">
              <w:rPr>
                <w:rFonts w:asciiTheme="minorBidi" w:hAnsiTheme="minorBidi"/>
                <w:iCs/>
              </w:rPr>
              <w:t>Não mais que cinco minutos entre duas conexões</w:t>
            </w:r>
          </w:p>
        </w:tc>
      </w:tr>
      <w:tr w:rsidR="004E346F" w:rsidRPr="00EE33DB" w14:paraId="7460D0F5" w14:textId="77777777" w:rsidTr="00377D8C">
        <w:tc>
          <w:tcPr>
            <w:tcW w:w="1101" w:type="pct"/>
            <w:tcBorders>
              <w:top w:val="single" w:sz="4" w:space="0" w:color="auto"/>
              <w:left w:val="single" w:sz="4" w:space="0" w:color="auto"/>
              <w:bottom w:val="single" w:sz="4" w:space="0" w:color="auto"/>
              <w:right w:val="single" w:sz="4" w:space="0" w:color="auto"/>
            </w:tcBorders>
            <w:shd w:val="clear" w:color="auto" w:fill="FFFFFF" w:themeFill="background1"/>
          </w:tcPr>
          <w:p w14:paraId="7460D0F2" w14:textId="338CDC8D" w:rsidR="004E346F" w:rsidRPr="00EE33DB" w:rsidRDefault="00A60E82" w:rsidP="00A60E82">
            <w:pPr>
              <w:pStyle w:val="ListParagraph"/>
              <w:widowControl w:val="0"/>
              <w:numPr>
                <w:ilvl w:val="0"/>
                <w:numId w:val="4"/>
              </w:numPr>
              <w:tabs>
                <w:tab w:val="clear" w:pos="360"/>
              </w:tabs>
              <w:spacing w:before="60" w:after="60" w:line="240" w:lineRule="atLeast"/>
              <w:ind w:left="340" w:hanging="340"/>
              <w:contextualSpacing w:val="0"/>
              <w:jc w:val="both"/>
              <w:rPr>
                <w:rFonts w:asciiTheme="minorBidi" w:hAnsiTheme="minorBidi" w:cstheme="minorBidi"/>
                <w:sz w:val="20"/>
                <w:szCs w:val="20"/>
              </w:rPr>
            </w:pPr>
            <w:r>
              <w:rPr>
                <w:rFonts w:asciiTheme="minorBidi" w:hAnsiTheme="minorBidi"/>
                <w:sz w:val="20"/>
                <w:szCs w:val="20"/>
              </w:rPr>
              <w:t>N</w:t>
            </w:r>
            <w:r w:rsidR="005277CE" w:rsidRPr="00EE33DB">
              <w:rPr>
                <w:rFonts w:asciiTheme="minorBidi" w:hAnsiTheme="minorBidi"/>
                <w:sz w:val="20"/>
                <w:szCs w:val="20"/>
              </w:rPr>
              <w:t>ormal</w:t>
            </w:r>
          </w:p>
        </w:tc>
        <w:tc>
          <w:tcPr>
            <w:tcW w:w="1901" w:type="pct"/>
            <w:tcBorders>
              <w:top w:val="single" w:sz="4" w:space="0" w:color="auto"/>
              <w:left w:val="single" w:sz="4" w:space="0" w:color="auto"/>
              <w:bottom w:val="single" w:sz="4" w:space="0" w:color="auto"/>
              <w:right w:val="single" w:sz="4" w:space="0" w:color="auto"/>
            </w:tcBorders>
          </w:tcPr>
          <w:p w14:paraId="7460D0F3" w14:textId="77777777" w:rsidR="004E346F" w:rsidRPr="00EE33DB" w:rsidRDefault="004E346F" w:rsidP="000F27A3">
            <w:pPr>
              <w:widowControl w:val="0"/>
              <w:spacing w:before="60" w:after="60"/>
              <w:jc w:val="both"/>
              <w:rPr>
                <w:rFonts w:asciiTheme="minorBidi" w:hAnsiTheme="minorBidi" w:cstheme="minorBidi"/>
                <w:b/>
                <w:i/>
              </w:rPr>
            </w:pPr>
          </w:p>
        </w:tc>
        <w:tc>
          <w:tcPr>
            <w:tcW w:w="1998" w:type="pct"/>
            <w:tcBorders>
              <w:top w:val="single" w:sz="4" w:space="0" w:color="auto"/>
              <w:left w:val="single" w:sz="4" w:space="0" w:color="auto"/>
              <w:bottom w:val="single" w:sz="4" w:space="0" w:color="auto"/>
              <w:right w:val="single" w:sz="4" w:space="0" w:color="auto"/>
            </w:tcBorders>
            <w:shd w:val="clear" w:color="auto" w:fill="FFFFFF" w:themeFill="background1"/>
          </w:tcPr>
          <w:p w14:paraId="7460D0F4" w14:textId="3DF5DC33" w:rsidR="004E346F" w:rsidRPr="00377D8C" w:rsidRDefault="00BA7FF8" w:rsidP="00BA7FF8">
            <w:pPr>
              <w:widowControl w:val="0"/>
              <w:spacing w:before="60" w:after="60"/>
              <w:jc w:val="both"/>
              <w:rPr>
                <w:rFonts w:asciiTheme="minorBidi" w:hAnsiTheme="minorBidi" w:cstheme="minorBidi"/>
                <w:iCs/>
              </w:rPr>
            </w:pPr>
            <w:r w:rsidRPr="00377D8C">
              <w:rPr>
                <w:rFonts w:asciiTheme="minorBidi" w:hAnsiTheme="minorBidi"/>
                <w:iCs/>
              </w:rPr>
              <w:t>Não mais que uma hora entre duas conexões</w:t>
            </w:r>
          </w:p>
        </w:tc>
      </w:tr>
    </w:tbl>
    <w:p w14:paraId="7460D0F6" w14:textId="77777777" w:rsidR="004E346F" w:rsidRPr="00EE33DB" w:rsidRDefault="004E346F" w:rsidP="008F1D08">
      <w:pPr>
        <w:widowControl w:val="0"/>
        <w:spacing w:line="240" w:lineRule="auto"/>
        <w:jc w:val="both"/>
        <w:rPr>
          <w:rFonts w:asciiTheme="minorBidi" w:hAnsiTheme="minorBidi" w:cstheme="minorBidi"/>
          <w:b/>
          <w:sz w:val="16"/>
          <w:szCs w:val="16"/>
        </w:rPr>
      </w:pPr>
    </w:p>
    <w:p w14:paraId="7460D0F7" w14:textId="77777777" w:rsidR="004E346F" w:rsidRPr="00EE33DB" w:rsidRDefault="004E346F" w:rsidP="008F1D08">
      <w:pPr>
        <w:widowControl w:val="0"/>
        <w:tabs>
          <w:tab w:val="left" w:pos="540"/>
        </w:tabs>
        <w:spacing w:line="240" w:lineRule="auto"/>
        <w:jc w:val="both"/>
        <w:rPr>
          <w:rFonts w:asciiTheme="minorBidi" w:hAnsiTheme="minorBidi" w:cstheme="minorBidi"/>
          <w:sz w:val="16"/>
          <w:szCs w:val="16"/>
        </w:rPr>
      </w:pPr>
    </w:p>
    <w:p w14:paraId="7460D0F8" w14:textId="77777777" w:rsidR="004E346F" w:rsidRPr="00EE33DB" w:rsidRDefault="004E346F" w:rsidP="004E346F">
      <w:pPr>
        <w:widowControl w:val="0"/>
        <w:jc w:val="both"/>
        <w:rPr>
          <w:rFonts w:asciiTheme="minorBidi" w:hAnsiTheme="minorBidi" w:cstheme="minorBidi"/>
          <w:b/>
        </w:rPr>
      </w:pPr>
      <w:r w:rsidRPr="00EE33DB">
        <w:rPr>
          <w:rFonts w:asciiTheme="minorBidi" w:hAnsiTheme="minorBidi"/>
          <w:b/>
        </w:rPr>
        <w:t>Artigo 6</w:t>
      </w:r>
    </w:p>
    <w:p w14:paraId="7460D0F9" w14:textId="77777777" w:rsidR="004E346F" w:rsidRPr="00EE33DB" w:rsidRDefault="004E346F" w:rsidP="004E346F">
      <w:pPr>
        <w:widowControl w:val="0"/>
        <w:jc w:val="both"/>
        <w:rPr>
          <w:rFonts w:asciiTheme="minorBidi" w:hAnsiTheme="minorBidi" w:cstheme="minorBidi"/>
          <w:b/>
        </w:rPr>
      </w:pPr>
      <w:r w:rsidRPr="00EE33DB">
        <w:rPr>
          <w:rFonts w:asciiTheme="minorBidi" w:hAnsiTheme="minorBidi"/>
          <w:b/>
        </w:rPr>
        <w:t>Taxa de câmbio de referência</w:t>
      </w:r>
    </w:p>
    <w:p w14:paraId="7460D0FA" w14:textId="77777777" w:rsidR="004E346F" w:rsidRPr="00EE33DB" w:rsidRDefault="004E346F" w:rsidP="008F1D08">
      <w:pPr>
        <w:widowControl w:val="0"/>
        <w:spacing w:line="240" w:lineRule="auto"/>
        <w:jc w:val="both"/>
        <w:rPr>
          <w:rFonts w:asciiTheme="minorBidi" w:hAnsiTheme="minorBidi" w:cstheme="minorBidi"/>
          <w:b/>
          <w:strike/>
          <w:sz w:val="16"/>
          <w:szCs w:val="16"/>
        </w:rPr>
      </w:pPr>
    </w:p>
    <w:p w14:paraId="7460D0FB" w14:textId="15A76A01" w:rsidR="004E346F" w:rsidRPr="00EE33DB" w:rsidRDefault="004E346F" w:rsidP="004E346F">
      <w:pPr>
        <w:widowControl w:val="0"/>
        <w:spacing w:after="120"/>
        <w:jc w:val="both"/>
        <w:rPr>
          <w:rFonts w:asciiTheme="minorBidi" w:hAnsiTheme="minorBidi" w:cstheme="minorBidi"/>
        </w:rPr>
      </w:pPr>
      <w:r w:rsidRPr="00EE33DB">
        <w:rPr>
          <w:rFonts w:asciiTheme="minorBidi" w:hAnsiTheme="minorBidi"/>
        </w:rPr>
        <w:t>O(s) fornecedor(es) ou sistema(s) utilizado</w:t>
      </w:r>
      <w:r w:rsidR="00532726" w:rsidRPr="00EE33DB">
        <w:rPr>
          <w:rFonts w:asciiTheme="minorBidi" w:hAnsiTheme="minorBidi"/>
        </w:rPr>
        <w:t>(</w:t>
      </w:r>
      <w:r w:rsidRPr="00EE33DB">
        <w:rPr>
          <w:rFonts w:asciiTheme="minorBidi" w:hAnsiTheme="minorBidi"/>
        </w:rPr>
        <w:t>s</w:t>
      </w:r>
      <w:r w:rsidR="00532726" w:rsidRPr="00EE33DB">
        <w:rPr>
          <w:rFonts w:asciiTheme="minorBidi" w:hAnsiTheme="minorBidi"/>
        </w:rPr>
        <w:t>)</w:t>
      </w:r>
      <w:r w:rsidRPr="00EE33DB">
        <w:rPr>
          <w:rFonts w:asciiTheme="minorBidi" w:hAnsiTheme="minorBidi"/>
        </w:rPr>
        <w:t xml:space="preserve"> para a(s) taxa(s) de câmbio de referência a aplicar às trocas de ordens postais de pagamento eletrónico </w:t>
      </w:r>
      <w:r w:rsidR="008403AA" w:rsidRPr="00EE33DB">
        <w:rPr>
          <w:rFonts w:asciiTheme="minorBidi" w:hAnsiTheme="minorBidi"/>
        </w:rPr>
        <w:t>é/</w:t>
      </w:r>
      <w:r w:rsidRPr="00EE33DB">
        <w:rPr>
          <w:rFonts w:asciiTheme="minorBidi" w:hAnsiTheme="minorBidi"/>
        </w:rPr>
        <w:t>são:</w:t>
      </w:r>
    </w:p>
    <w:tbl>
      <w:tblPr>
        <w:tblStyle w:val="TableGrid"/>
        <w:tblW w:w="9634" w:type="dxa"/>
        <w:tblLayout w:type="fixed"/>
        <w:tblLook w:val="0000" w:firstRow="0" w:lastRow="0" w:firstColumn="0" w:lastColumn="0" w:noHBand="0" w:noVBand="0"/>
      </w:tblPr>
      <w:tblGrid>
        <w:gridCol w:w="1232"/>
        <w:gridCol w:w="3416"/>
        <w:gridCol w:w="2410"/>
        <w:gridCol w:w="2576"/>
      </w:tblGrid>
      <w:tr w:rsidR="004E346F" w:rsidRPr="00EE33DB" w14:paraId="7460D100" w14:textId="77777777" w:rsidTr="00377D8C">
        <w:trPr>
          <w:trHeight w:val="386"/>
        </w:trPr>
        <w:tc>
          <w:tcPr>
            <w:tcW w:w="1232" w:type="dxa"/>
          </w:tcPr>
          <w:p w14:paraId="7460D0FC" w14:textId="77777777" w:rsidR="004E346F" w:rsidRPr="00EE33DB" w:rsidRDefault="004E346F" w:rsidP="008F1D08">
            <w:pPr>
              <w:pStyle w:val="3Textenorm"/>
              <w:tabs>
                <w:tab w:val="clear" w:pos="851"/>
                <w:tab w:val="left" w:pos="1700"/>
                <w:tab w:val="left" w:pos="2820"/>
                <w:tab w:val="left" w:pos="5380"/>
                <w:tab w:val="left" w:pos="7500"/>
              </w:tabs>
              <w:autoSpaceDE/>
              <w:autoSpaceDN/>
              <w:adjustRightInd/>
              <w:spacing w:before="60" w:after="60" w:line="240" w:lineRule="atLeast"/>
              <w:ind w:left="69"/>
              <w:jc w:val="left"/>
              <w:textAlignment w:val="auto"/>
              <w:rPr>
                <w:rFonts w:asciiTheme="minorBidi" w:hAnsiTheme="minorBidi" w:cstheme="minorBidi"/>
                <w:i/>
                <w:iCs/>
                <w:color w:val="auto"/>
                <w:sz w:val="20"/>
                <w:szCs w:val="20"/>
              </w:rPr>
            </w:pPr>
            <w:r w:rsidRPr="00EE33DB">
              <w:rPr>
                <w:rFonts w:asciiTheme="minorBidi" w:hAnsiTheme="minorBidi"/>
                <w:i/>
                <w:iCs/>
                <w:color w:val="auto"/>
                <w:sz w:val="20"/>
                <w:szCs w:val="20"/>
              </w:rPr>
              <w:t>Opções</w:t>
            </w:r>
          </w:p>
        </w:tc>
        <w:tc>
          <w:tcPr>
            <w:tcW w:w="3416" w:type="dxa"/>
          </w:tcPr>
          <w:p w14:paraId="7460D0FD" w14:textId="77777777" w:rsidR="004E346F" w:rsidRPr="00EE33DB" w:rsidRDefault="004E346F" w:rsidP="008F1D08">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i/>
                <w:iCs/>
                <w:color w:val="auto"/>
                <w:sz w:val="20"/>
                <w:szCs w:val="20"/>
                <w:u w:val="single"/>
              </w:rPr>
            </w:pPr>
            <w:r w:rsidRPr="00EE33DB">
              <w:rPr>
                <w:rFonts w:asciiTheme="minorBidi" w:hAnsiTheme="minorBidi"/>
                <w:i/>
                <w:iCs/>
                <w:color w:val="auto"/>
                <w:sz w:val="20"/>
                <w:szCs w:val="20"/>
              </w:rPr>
              <w:t xml:space="preserve">Fornecedor da taxa de câmbio </w:t>
            </w:r>
            <w:r w:rsidRPr="00EE33DB">
              <w:rPr>
                <w:rFonts w:asciiTheme="minorBidi" w:hAnsiTheme="minorBidi"/>
                <w:i/>
                <w:iCs/>
                <w:color w:val="auto"/>
                <w:sz w:val="20"/>
                <w:szCs w:val="20"/>
              </w:rPr>
              <w:br/>
              <w:t>de referência</w:t>
            </w:r>
          </w:p>
        </w:tc>
        <w:tc>
          <w:tcPr>
            <w:tcW w:w="2410" w:type="dxa"/>
          </w:tcPr>
          <w:p w14:paraId="7460D0FE" w14:textId="77777777" w:rsidR="004E346F" w:rsidRPr="00EE33DB" w:rsidRDefault="004E346F" w:rsidP="008F1D08">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i/>
                <w:iCs/>
                <w:color w:val="auto"/>
                <w:sz w:val="20"/>
                <w:szCs w:val="20"/>
              </w:rPr>
            </w:pPr>
            <w:r w:rsidRPr="00EE33DB">
              <w:rPr>
                <w:rFonts w:asciiTheme="minorBidi" w:hAnsiTheme="minorBidi"/>
                <w:i/>
                <w:iCs/>
                <w:color w:val="auto"/>
                <w:sz w:val="20"/>
                <w:szCs w:val="20"/>
              </w:rPr>
              <w:t xml:space="preserve">Nome e referências </w:t>
            </w:r>
            <w:r w:rsidRPr="00EE33DB">
              <w:rPr>
                <w:rFonts w:asciiTheme="minorBidi" w:hAnsiTheme="minorBidi"/>
                <w:i/>
                <w:iCs/>
                <w:color w:val="auto"/>
                <w:sz w:val="20"/>
                <w:szCs w:val="20"/>
              </w:rPr>
              <w:br/>
              <w:t>do fornecedor</w:t>
            </w:r>
          </w:p>
        </w:tc>
        <w:tc>
          <w:tcPr>
            <w:tcW w:w="2576" w:type="dxa"/>
          </w:tcPr>
          <w:p w14:paraId="7460D0FF" w14:textId="77777777" w:rsidR="004E346F" w:rsidRPr="00EE33DB" w:rsidRDefault="004E346F" w:rsidP="008F1D08">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i/>
                <w:iCs/>
                <w:color w:val="auto"/>
                <w:sz w:val="20"/>
                <w:szCs w:val="20"/>
              </w:rPr>
            </w:pPr>
            <w:r w:rsidRPr="00EE33DB">
              <w:rPr>
                <w:rFonts w:asciiTheme="minorBidi" w:hAnsiTheme="minorBidi"/>
                <w:i/>
                <w:iCs/>
                <w:color w:val="auto"/>
                <w:sz w:val="20"/>
                <w:szCs w:val="20"/>
              </w:rPr>
              <w:t>Site do fornecedor</w:t>
            </w:r>
          </w:p>
        </w:tc>
      </w:tr>
      <w:tr w:rsidR="004E346F" w:rsidRPr="00EE33DB" w14:paraId="7460D105" w14:textId="77777777" w:rsidTr="00377D8C">
        <w:trPr>
          <w:trHeight w:val="60"/>
        </w:trPr>
        <w:tc>
          <w:tcPr>
            <w:tcW w:w="1232" w:type="dxa"/>
          </w:tcPr>
          <w:p w14:paraId="7460D101" w14:textId="77777777" w:rsidR="004E346F" w:rsidRPr="00EE33DB" w:rsidRDefault="004E346F" w:rsidP="000F27A3">
            <w:pPr>
              <w:pStyle w:val="ListParagraph"/>
              <w:widowControl w:val="0"/>
              <w:numPr>
                <w:ilvl w:val="0"/>
                <w:numId w:val="4"/>
              </w:numPr>
              <w:tabs>
                <w:tab w:val="clear" w:pos="360"/>
              </w:tabs>
              <w:spacing w:before="60" w:after="60" w:line="240" w:lineRule="atLeast"/>
              <w:ind w:left="340" w:hanging="285"/>
              <w:contextualSpacing w:val="0"/>
              <w:jc w:val="both"/>
              <w:rPr>
                <w:rFonts w:asciiTheme="minorBidi" w:hAnsiTheme="minorBidi" w:cstheme="minorBidi"/>
                <w:sz w:val="20"/>
                <w:szCs w:val="20"/>
              </w:rPr>
            </w:pPr>
          </w:p>
        </w:tc>
        <w:tc>
          <w:tcPr>
            <w:tcW w:w="3416" w:type="dxa"/>
          </w:tcPr>
          <w:p w14:paraId="7460D102" w14:textId="77777777" w:rsidR="004E346F" w:rsidRPr="00EE33DB" w:rsidRDefault="004E346F" w:rsidP="000F27A3">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color w:val="auto"/>
                <w:sz w:val="20"/>
                <w:szCs w:val="20"/>
              </w:rPr>
            </w:pPr>
            <w:r w:rsidRPr="00EE33DB">
              <w:rPr>
                <w:rFonts w:asciiTheme="minorBidi" w:hAnsiTheme="minorBidi"/>
                <w:color w:val="auto"/>
                <w:sz w:val="20"/>
                <w:szCs w:val="20"/>
              </w:rPr>
              <w:t>Banco central</w:t>
            </w:r>
          </w:p>
        </w:tc>
        <w:tc>
          <w:tcPr>
            <w:tcW w:w="2410" w:type="dxa"/>
          </w:tcPr>
          <w:p w14:paraId="7460D103" w14:textId="77777777" w:rsidR="004E346F" w:rsidRPr="00EE33DB"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c>
          <w:tcPr>
            <w:tcW w:w="2576" w:type="dxa"/>
          </w:tcPr>
          <w:p w14:paraId="7460D104" w14:textId="77777777" w:rsidR="004E346F" w:rsidRPr="00EE33DB"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r>
      <w:tr w:rsidR="004E346F" w:rsidRPr="00EE33DB" w14:paraId="7460D10A" w14:textId="77777777" w:rsidTr="00377D8C">
        <w:trPr>
          <w:trHeight w:val="60"/>
        </w:trPr>
        <w:tc>
          <w:tcPr>
            <w:tcW w:w="1232" w:type="dxa"/>
          </w:tcPr>
          <w:p w14:paraId="7460D106" w14:textId="77777777" w:rsidR="004E346F" w:rsidRPr="00EE33DB" w:rsidRDefault="004E346F" w:rsidP="000F27A3">
            <w:pPr>
              <w:pStyle w:val="ListParagraph"/>
              <w:widowControl w:val="0"/>
              <w:numPr>
                <w:ilvl w:val="0"/>
                <w:numId w:val="4"/>
              </w:numPr>
              <w:tabs>
                <w:tab w:val="clear" w:pos="360"/>
              </w:tabs>
              <w:spacing w:before="60" w:after="60" w:line="240" w:lineRule="atLeast"/>
              <w:ind w:left="340" w:hanging="285"/>
              <w:contextualSpacing w:val="0"/>
              <w:jc w:val="both"/>
              <w:rPr>
                <w:rFonts w:asciiTheme="minorBidi" w:hAnsiTheme="minorBidi" w:cstheme="minorBidi"/>
                <w:sz w:val="20"/>
                <w:szCs w:val="20"/>
              </w:rPr>
            </w:pPr>
          </w:p>
        </w:tc>
        <w:tc>
          <w:tcPr>
            <w:tcW w:w="3416" w:type="dxa"/>
          </w:tcPr>
          <w:p w14:paraId="7460D107" w14:textId="77777777" w:rsidR="004E346F" w:rsidRPr="00EE33DB" w:rsidRDefault="004E346F" w:rsidP="000F27A3">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color w:val="auto"/>
                <w:sz w:val="20"/>
                <w:szCs w:val="20"/>
              </w:rPr>
            </w:pPr>
            <w:r w:rsidRPr="00EE33DB">
              <w:rPr>
                <w:rFonts w:asciiTheme="minorBidi" w:hAnsiTheme="minorBidi"/>
                <w:color w:val="auto"/>
                <w:sz w:val="20"/>
                <w:szCs w:val="20"/>
              </w:rPr>
              <w:t>Banco comercial</w:t>
            </w:r>
          </w:p>
        </w:tc>
        <w:tc>
          <w:tcPr>
            <w:tcW w:w="2410" w:type="dxa"/>
          </w:tcPr>
          <w:p w14:paraId="7460D108" w14:textId="77777777" w:rsidR="004E346F" w:rsidRPr="00EE33DB"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c>
          <w:tcPr>
            <w:tcW w:w="2576" w:type="dxa"/>
          </w:tcPr>
          <w:p w14:paraId="7460D109" w14:textId="77777777" w:rsidR="004E346F" w:rsidRPr="00EE33DB"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r>
      <w:tr w:rsidR="004E346F" w:rsidRPr="00EE33DB" w14:paraId="7460D10F" w14:textId="77777777" w:rsidTr="00377D8C">
        <w:trPr>
          <w:trHeight w:val="60"/>
        </w:trPr>
        <w:tc>
          <w:tcPr>
            <w:tcW w:w="1232" w:type="dxa"/>
          </w:tcPr>
          <w:p w14:paraId="7460D10B" w14:textId="77777777" w:rsidR="004E346F" w:rsidRPr="00EE33DB" w:rsidRDefault="004E346F" w:rsidP="000F27A3">
            <w:pPr>
              <w:pStyle w:val="ListParagraph"/>
              <w:widowControl w:val="0"/>
              <w:numPr>
                <w:ilvl w:val="0"/>
                <w:numId w:val="4"/>
              </w:numPr>
              <w:tabs>
                <w:tab w:val="clear" w:pos="360"/>
              </w:tabs>
              <w:spacing w:before="60" w:after="60" w:line="240" w:lineRule="atLeast"/>
              <w:ind w:left="340" w:hanging="285"/>
              <w:contextualSpacing w:val="0"/>
              <w:jc w:val="both"/>
              <w:rPr>
                <w:rFonts w:asciiTheme="minorBidi" w:hAnsiTheme="minorBidi" w:cstheme="minorBidi"/>
                <w:sz w:val="20"/>
                <w:szCs w:val="20"/>
              </w:rPr>
            </w:pPr>
          </w:p>
        </w:tc>
        <w:tc>
          <w:tcPr>
            <w:tcW w:w="3416" w:type="dxa"/>
          </w:tcPr>
          <w:p w14:paraId="7460D10C" w14:textId="77777777" w:rsidR="004E346F" w:rsidRPr="00EE33DB" w:rsidRDefault="004E346F" w:rsidP="000F27A3">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color w:val="auto"/>
                <w:sz w:val="20"/>
                <w:szCs w:val="20"/>
              </w:rPr>
            </w:pPr>
            <w:r w:rsidRPr="00EE33DB">
              <w:rPr>
                <w:rFonts w:asciiTheme="minorBidi" w:hAnsiTheme="minorBidi"/>
                <w:color w:val="auto"/>
                <w:sz w:val="20"/>
                <w:szCs w:val="20"/>
              </w:rPr>
              <w:t>Sistema de compensação/</w:t>
            </w:r>
            <w:r w:rsidRPr="00EE33DB">
              <w:rPr>
                <w:rFonts w:asciiTheme="minorBidi" w:hAnsiTheme="minorBidi"/>
                <w:color w:val="auto"/>
                <w:sz w:val="20"/>
                <w:szCs w:val="20"/>
              </w:rPr>
              <w:br/>
              <w:t>liquidação centralizado da UPU</w:t>
            </w:r>
          </w:p>
        </w:tc>
        <w:tc>
          <w:tcPr>
            <w:tcW w:w="2410" w:type="dxa"/>
          </w:tcPr>
          <w:p w14:paraId="7460D10D" w14:textId="77777777" w:rsidR="004E346F" w:rsidRPr="00EE33DB"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c>
          <w:tcPr>
            <w:tcW w:w="2576" w:type="dxa"/>
          </w:tcPr>
          <w:p w14:paraId="7460D10E" w14:textId="77777777" w:rsidR="004E346F" w:rsidRPr="00EE33DB"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r>
      <w:tr w:rsidR="004E346F" w:rsidRPr="00EE33DB" w14:paraId="7460D114" w14:textId="77777777" w:rsidTr="00377D8C">
        <w:trPr>
          <w:trHeight w:val="60"/>
        </w:trPr>
        <w:tc>
          <w:tcPr>
            <w:tcW w:w="1232" w:type="dxa"/>
          </w:tcPr>
          <w:p w14:paraId="7460D110" w14:textId="77777777" w:rsidR="004E346F" w:rsidRPr="00EE33DB" w:rsidRDefault="004E346F" w:rsidP="000F27A3">
            <w:pPr>
              <w:pStyle w:val="ListParagraph"/>
              <w:widowControl w:val="0"/>
              <w:numPr>
                <w:ilvl w:val="0"/>
                <w:numId w:val="4"/>
              </w:numPr>
              <w:tabs>
                <w:tab w:val="clear" w:pos="360"/>
              </w:tabs>
              <w:spacing w:before="60" w:after="60" w:line="240" w:lineRule="atLeast"/>
              <w:ind w:left="340" w:hanging="285"/>
              <w:contextualSpacing w:val="0"/>
              <w:jc w:val="both"/>
              <w:rPr>
                <w:rFonts w:asciiTheme="minorBidi" w:hAnsiTheme="minorBidi" w:cstheme="minorBidi"/>
                <w:sz w:val="20"/>
                <w:szCs w:val="20"/>
              </w:rPr>
            </w:pPr>
          </w:p>
        </w:tc>
        <w:tc>
          <w:tcPr>
            <w:tcW w:w="3416" w:type="dxa"/>
          </w:tcPr>
          <w:p w14:paraId="7460D111" w14:textId="77777777" w:rsidR="004E346F" w:rsidRPr="00EE33DB" w:rsidRDefault="004E346F" w:rsidP="000F27A3">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color w:val="auto"/>
                <w:sz w:val="20"/>
                <w:szCs w:val="20"/>
              </w:rPr>
            </w:pPr>
            <w:r w:rsidRPr="00EE33DB">
              <w:rPr>
                <w:rFonts w:asciiTheme="minorBidi" w:hAnsiTheme="minorBidi"/>
                <w:color w:val="auto"/>
                <w:sz w:val="20"/>
                <w:szCs w:val="20"/>
              </w:rPr>
              <w:t>Outro</w:t>
            </w:r>
          </w:p>
        </w:tc>
        <w:tc>
          <w:tcPr>
            <w:tcW w:w="2410" w:type="dxa"/>
          </w:tcPr>
          <w:p w14:paraId="7460D112" w14:textId="77777777" w:rsidR="004E346F" w:rsidRPr="00EE33DB"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c>
          <w:tcPr>
            <w:tcW w:w="2576" w:type="dxa"/>
          </w:tcPr>
          <w:p w14:paraId="7460D113" w14:textId="77777777" w:rsidR="004E346F" w:rsidRPr="00EE33DB"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r>
    </w:tbl>
    <w:p w14:paraId="7460D115" w14:textId="77777777" w:rsidR="004E346F" w:rsidRPr="00EE33DB" w:rsidRDefault="004E346F" w:rsidP="008F1D08">
      <w:pPr>
        <w:widowControl w:val="0"/>
        <w:spacing w:line="240" w:lineRule="auto"/>
        <w:jc w:val="both"/>
        <w:rPr>
          <w:rFonts w:asciiTheme="minorBidi" w:hAnsiTheme="minorBidi" w:cstheme="minorBidi"/>
          <w:b/>
          <w:sz w:val="16"/>
          <w:szCs w:val="16"/>
        </w:rPr>
      </w:pPr>
    </w:p>
    <w:p w14:paraId="7460D116" w14:textId="77777777" w:rsidR="004E346F" w:rsidRPr="00EE33DB" w:rsidRDefault="004E346F" w:rsidP="008F1D08">
      <w:pPr>
        <w:widowControl w:val="0"/>
        <w:tabs>
          <w:tab w:val="left" w:pos="540"/>
        </w:tabs>
        <w:spacing w:line="240" w:lineRule="auto"/>
        <w:jc w:val="both"/>
        <w:rPr>
          <w:rFonts w:asciiTheme="minorBidi" w:hAnsiTheme="minorBidi" w:cstheme="minorBidi"/>
          <w:sz w:val="16"/>
          <w:szCs w:val="16"/>
        </w:rPr>
      </w:pPr>
    </w:p>
    <w:p w14:paraId="7460D117" w14:textId="77777777" w:rsidR="004E346F" w:rsidRPr="00EE33DB" w:rsidRDefault="004E346F" w:rsidP="004E346F">
      <w:pPr>
        <w:widowControl w:val="0"/>
        <w:tabs>
          <w:tab w:val="left" w:pos="540"/>
        </w:tabs>
        <w:jc w:val="both"/>
        <w:rPr>
          <w:rFonts w:asciiTheme="minorBidi" w:hAnsiTheme="minorBidi" w:cstheme="minorBidi"/>
          <w:i/>
        </w:rPr>
      </w:pPr>
      <w:r w:rsidRPr="00EE33DB">
        <w:rPr>
          <w:rFonts w:asciiTheme="minorBidi" w:hAnsiTheme="minorBidi"/>
          <w:b/>
        </w:rPr>
        <w:t>Artigo 7</w:t>
      </w:r>
    </w:p>
    <w:p w14:paraId="7460D118" w14:textId="77777777" w:rsidR="004E346F" w:rsidRPr="00EE33DB" w:rsidRDefault="004E346F" w:rsidP="004E346F">
      <w:pPr>
        <w:widowControl w:val="0"/>
        <w:tabs>
          <w:tab w:val="left" w:pos="540"/>
        </w:tabs>
        <w:jc w:val="both"/>
        <w:rPr>
          <w:rFonts w:asciiTheme="minorBidi" w:hAnsiTheme="minorBidi" w:cstheme="minorBidi"/>
          <w:b/>
        </w:rPr>
      </w:pPr>
      <w:r w:rsidRPr="00EE33DB">
        <w:rPr>
          <w:rFonts w:asciiTheme="minorBidi" w:hAnsiTheme="minorBidi"/>
          <w:b/>
        </w:rPr>
        <w:t>Periodicidade das contas</w:t>
      </w:r>
    </w:p>
    <w:p w14:paraId="7460D119" w14:textId="77777777" w:rsidR="004E346F" w:rsidRPr="00EE33DB" w:rsidRDefault="004E346F" w:rsidP="008F1D08">
      <w:pPr>
        <w:widowControl w:val="0"/>
        <w:spacing w:line="240" w:lineRule="auto"/>
        <w:jc w:val="both"/>
        <w:rPr>
          <w:rFonts w:asciiTheme="minorBidi" w:hAnsiTheme="minorBidi" w:cstheme="minorBidi"/>
          <w:b/>
          <w:sz w:val="16"/>
          <w:szCs w:val="16"/>
        </w:rPr>
      </w:pPr>
    </w:p>
    <w:p w14:paraId="7460D11A" w14:textId="53592DE4" w:rsidR="004E346F" w:rsidRPr="00EE33DB" w:rsidRDefault="004E346F" w:rsidP="004E346F">
      <w:pPr>
        <w:widowControl w:val="0"/>
        <w:spacing w:after="120"/>
        <w:jc w:val="both"/>
        <w:rPr>
          <w:rFonts w:asciiTheme="minorBidi" w:hAnsiTheme="minorBidi" w:cstheme="minorBidi"/>
        </w:rPr>
      </w:pPr>
      <w:r w:rsidRPr="00EE33DB">
        <w:rPr>
          <w:rFonts w:asciiTheme="minorBidi" w:hAnsiTheme="minorBidi"/>
        </w:rPr>
        <w:t>As periodicidades e os prazos de liquidação acordados entre as Partes são os seguintes: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5058"/>
        <w:gridCol w:w="1985"/>
      </w:tblGrid>
      <w:tr w:rsidR="004E346F" w:rsidRPr="00EE33DB" w14:paraId="7460D11E" w14:textId="77777777" w:rsidTr="00377D8C">
        <w:trPr>
          <w:tblHeader/>
        </w:trPr>
        <w:tc>
          <w:tcPr>
            <w:tcW w:w="1345" w:type="pct"/>
          </w:tcPr>
          <w:p w14:paraId="7460D11B" w14:textId="77777777" w:rsidR="004E346F" w:rsidRPr="00EE33DB" w:rsidRDefault="004E346F" w:rsidP="000F27A3">
            <w:pPr>
              <w:widowControl w:val="0"/>
              <w:spacing w:before="60" w:after="60"/>
              <w:rPr>
                <w:rFonts w:asciiTheme="minorBidi" w:eastAsia="MS Mincho" w:hAnsiTheme="minorBidi" w:cstheme="minorBidi"/>
              </w:rPr>
            </w:pPr>
            <w:r w:rsidRPr="00EE33DB">
              <w:rPr>
                <w:rFonts w:asciiTheme="minorBidi" w:hAnsiTheme="minorBidi"/>
                <w:i/>
              </w:rPr>
              <w:t>Tipo de conta</w:t>
            </w:r>
          </w:p>
        </w:tc>
        <w:tc>
          <w:tcPr>
            <w:tcW w:w="2625" w:type="pct"/>
          </w:tcPr>
          <w:p w14:paraId="7460D11C" w14:textId="77777777" w:rsidR="004E346F" w:rsidRPr="00EE33DB" w:rsidRDefault="004E346F" w:rsidP="000F27A3">
            <w:pPr>
              <w:widowControl w:val="0"/>
              <w:spacing w:before="60" w:after="60"/>
              <w:rPr>
                <w:rFonts w:asciiTheme="minorBidi" w:eastAsia="MS Mincho" w:hAnsiTheme="minorBidi" w:cstheme="minorBidi"/>
              </w:rPr>
            </w:pPr>
            <w:r w:rsidRPr="00EE33DB">
              <w:rPr>
                <w:rFonts w:asciiTheme="minorBidi" w:hAnsiTheme="minorBidi"/>
                <w:i/>
              </w:rPr>
              <w:t>Periodicidade</w:t>
            </w:r>
          </w:p>
        </w:tc>
        <w:tc>
          <w:tcPr>
            <w:tcW w:w="1031" w:type="pct"/>
          </w:tcPr>
          <w:p w14:paraId="7460D11D" w14:textId="77777777" w:rsidR="004E346F" w:rsidRPr="00EE33DB" w:rsidRDefault="004E346F" w:rsidP="000F27A3">
            <w:pPr>
              <w:widowControl w:val="0"/>
              <w:spacing w:before="60" w:after="60"/>
              <w:rPr>
                <w:rFonts w:asciiTheme="minorBidi" w:eastAsia="MS Mincho" w:hAnsiTheme="minorBidi" w:cstheme="minorBidi"/>
              </w:rPr>
            </w:pPr>
            <w:r w:rsidRPr="00EE33DB">
              <w:rPr>
                <w:rFonts w:asciiTheme="minorBidi" w:hAnsiTheme="minorBidi"/>
                <w:i/>
              </w:rPr>
              <w:t>Prazos</w:t>
            </w:r>
          </w:p>
        </w:tc>
      </w:tr>
      <w:tr w:rsidR="004E346F" w:rsidRPr="00EE33DB" w14:paraId="7460D122" w14:textId="77777777" w:rsidTr="00377D8C">
        <w:tc>
          <w:tcPr>
            <w:tcW w:w="1345" w:type="pct"/>
            <w:vMerge w:val="restart"/>
          </w:tcPr>
          <w:p w14:paraId="7460D11F" w14:textId="77777777" w:rsidR="004E346F" w:rsidRPr="00EE33DB" w:rsidRDefault="004E346F" w:rsidP="000F27A3">
            <w:pPr>
              <w:widowControl w:val="0"/>
              <w:spacing w:before="60" w:after="60"/>
              <w:rPr>
                <w:rFonts w:asciiTheme="minorBidi" w:hAnsiTheme="minorBidi" w:cstheme="minorBidi"/>
              </w:rPr>
            </w:pPr>
            <w:r w:rsidRPr="00EE33DB">
              <w:rPr>
                <w:rFonts w:asciiTheme="minorBidi" w:hAnsiTheme="minorBidi"/>
              </w:rPr>
              <w:t xml:space="preserve">Contas relativas </w:t>
            </w:r>
            <w:r w:rsidRPr="00EE33DB">
              <w:rPr>
                <w:rFonts w:asciiTheme="minorBidi" w:hAnsiTheme="minorBidi"/>
              </w:rPr>
              <w:br/>
              <w:t>aos fundos transferidos pelos utilizadores</w:t>
            </w:r>
          </w:p>
        </w:tc>
        <w:tc>
          <w:tcPr>
            <w:tcW w:w="2625" w:type="pct"/>
          </w:tcPr>
          <w:p w14:paraId="7460D120" w14:textId="77777777" w:rsidR="004E346F" w:rsidRPr="00EE33DB" w:rsidRDefault="004E346F" w:rsidP="000F27A3">
            <w:pPr>
              <w:widowControl w:val="0"/>
              <w:numPr>
                <w:ilvl w:val="0"/>
                <w:numId w:val="5"/>
              </w:numPr>
              <w:tabs>
                <w:tab w:val="clear" w:pos="360"/>
              </w:tabs>
              <w:spacing w:before="60" w:after="60"/>
              <w:ind w:left="340" w:hanging="340"/>
              <w:rPr>
                <w:rFonts w:asciiTheme="minorBidi" w:hAnsiTheme="minorBidi" w:cstheme="minorBidi"/>
                <w:iCs/>
              </w:rPr>
            </w:pPr>
            <w:r w:rsidRPr="00EE33DB">
              <w:rPr>
                <w:rFonts w:asciiTheme="minorBidi" w:hAnsiTheme="minorBidi"/>
                <w:iCs/>
              </w:rPr>
              <w:t>Periodicidade do sistema de compensação/liquidação</w:t>
            </w:r>
          </w:p>
        </w:tc>
        <w:tc>
          <w:tcPr>
            <w:tcW w:w="1031" w:type="pct"/>
          </w:tcPr>
          <w:p w14:paraId="7460D121" w14:textId="77777777" w:rsidR="004E346F" w:rsidRPr="00EE33DB" w:rsidRDefault="004E346F" w:rsidP="000F27A3">
            <w:pPr>
              <w:widowControl w:val="0"/>
              <w:spacing w:before="60" w:after="60"/>
              <w:rPr>
                <w:rFonts w:asciiTheme="minorBidi" w:eastAsia="MS Mincho" w:hAnsiTheme="minorBidi" w:cstheme="minorBidi"/>
                <w:iCs/>
              </w:rPr>
            </w:pPr>
          </w:p>
        </w:tc>
      </w:tr>
      <w:tr w:rsidR="004E346F" w:rsidRPr="00EE33DB" w14:paraId="7460D126" w14:textId="77777777" w:rsidTr="00377D8C">
        <w:tc>
          <w:tcPr>
            <w:tcW w:w="1345" w:type="pct"/>
            <w:vMerge/>
          </w:tcPr>
          <w:p w14:paraId="7460D123" w14:textId="77777777" w:rsidR="004E346F" w:rsidRPr="00EE33DB" w:rsidRDefault="004E346F" w:rsidP="000F27A3">
            <w:pPr>
              <w:widowControl w:val="0"/>
              <w:spacing w:before="60" w:after="60"/>
              <w:rPr>
                <w:rFonts w:asciiTheme="minorBidi" w:eastAsia="MS Mincho" w:hAnsiTheme="minorBidi" w:cstheme="minorBidi"/>
              </w:rPr>
            </w:pPr>
          </w:p>
        </w:tc>
        <w:tc>
          <w:tcPr>
            <w:tcW w:w="2625" w:type="pct"/>
          </w:tcPr>
          <w:p w14:paraId="7460D124" w14:textId="77777777" w:rsidR="004E346F" w:rsidRPr="00EE33DB" w:rsidRDefault="004E346F" w:rsidP="000F27A3">
            <w:pPr>
              <w:widowControl w:val="0"/>
              <w:numPr>
                <w:ilvl w:val="0"/>
                <w:numId w:val="5"/>
              </w:numPr>
              <w:tabs>
                <w:tab w:val="clear" w:pos="360"/>
              </w:tabs>
              <w:spacing w:before="60" w:after="60"/>
              <w:ind w:left="340" w:hanging="340"/>
              <w:rPr>
                <w:rFonts w:asciiTheme="minorBidi" w:eastAsia="MS Mincho" w:hAnsiTheme="minorBidi" w:cstheme="minorBidi"/>
                <w:iCs/>
              </w:rPr>
            </w:pPr>
            <w:r w:rsidRPr="00EE33DB">
              <w:rPr>
                <w:rFonts w:asciiTheme="minorBidi" w:hAnsiTheme="minorBidi"/>
                <w:iCs/>
              </w:rPr>
              <w:t xml:space="preserve">Diária </w:t>
            </w:r>
          </w:p>
        </w:tc>
        <w:tc>
          <w:tcPr>
            <w:tcW w:w="1031" w:type="pct"/>
          </w:tcPr>
          <w:p w14:paraId="7460D125" w14:textId="77777777" w:rsidR="004E346F" w:rsidRPr="00EE33DB" w:rsidRDefault="004E346F" w:rsidP="000F27A3">
            <w:pPr>
              <w:widowControl w:val="0"/>
              <w:spacing w:before="60" w:after="60"/>
              <w:rPr>
                <w:rFonts w:asciiTheme="minorBidi" w:eastAsia="MS Mincho" w:hAnsiTheme="minorBidi" w:cstheme="minorBidi"/>
                <w:iCs/>
              </w:rPr>
            </w:pPr>
          </w:p>
        </w:tc>
      </w:tr>
      <w:tr w:rsidR="004E346F" w:rsidRPr="00EE33DB" w14:paraId="7460D12A" w14:textId="77777777" w:rsidTr="00377D8C">
        <w:tc>
          <w:tcPr>
            <w:tcW w:w="1345" w:type="pct"/>
            <w:vMerge/>
          </w:tcPr>
          <w:p w14:paraId="7460D127" w14:textId="77777777" w:rsidR="004E346F" w:rsidRPr="00EE33DB" w:rsidRDefault="004E346F" w:rsidP="000F27A3">
            <w:pPr>
              <w:widowControl w:val="0"/>
              <w:spacing w:before="60" w:after="60"/>
              <w:rPr>
                <w:rFonts w:asciiTheme="minorBidi" w:eastAsia="MS Mincho" w:hAnsiTheme="minorBidi" w:cstheme="minorBidi"/>
              </w:rPr>
            </w:pPr>
          </w:p>
        </w:tc>
        <w:tc>
          <w:tcPr>
            <w:tcW w:w="2625" w:type="pct"/>
          </w:tcPr>
          <w:p w14:paraId="7460D128" w14:textId="77777777" w:rsidR="004E346F" w:rsidRPr="00EE33DB" w:rsidRDefault="004E346F" w:rsidP="000F27A3">
            <w:pPr>
              <w:widowControl w:val="0"/>
              <w:numPr>
                <w:ilvl w:val="0"/>
                <w:numId w:val="5"/>
              </w:numPr>
              <w:tabs>
                <w:tab w:val="clear" w:pos="360"/>
              </w:tabs>
              <w:spacing w:before="60" w:after="60"/>
              <w:ind w:left="340" w:hanging="340"/>
              <w:rPr>
                <w:rFonts w:asciiTheme="minorBidi" w:eastAsia="MS Mincho" w:hAnsiTheme="minorBidi" w:cstheme="minorBidi"/>
                <w:iCs/>
              </w:rPr>
            </w:pPr>
            <w:r w:rsidRPr="00EE33DB">
              <w:rPr>
                <w:rFonts w:asciiTheme="minorBidi" w:hAnsiTheme="minorBidi"/>
                <w:iCs/>
              </w:rPr>
              <w:t>Mensal</w:t>
            </w:r>
          </w:p>
        </w:tc>
        <w:tc>
          <w:tcPr>
            <w:tcW w:w="1031" w:type="pct"/>
          </w:tcPr>
          <w:p w14:paraId="7460D129" w14:textId="77777777" w:rsidR="004E346F" w:rsidRPr="00EE33DB" w:rsidRDefault="004E346F" w:rsidP="000F27A3">
            <w:pPr>
              <w:widowControl w:val="0"/>
              <w:spacing w:before="60" w:after="60"/>
              <w:rPr>
                <w:rFonts w:asciiTheme="minorBidi" w:eastAsia="MS Mincho" w:hAnsiTheme="minorBidi" w:cstheme="minorBidi"/>
                <w:iCs/>
              </w:rPr>
            </w:pPr>
          </w:p>
        </w:tc>
      </w:tr>
      <w:tr w:rsidR="004E346F" w:rsidRPr="00EE33DB" w14:paraId="7460D12E" w14:textId="77777777" w:rsidTr="00377D8C">
        <w:tc>
          <w:tcPr>
            <w:tcW w:w="1345" w:type="pct"/>
            <w:vMerge/>
          </w:tcPr>
          <w:p w14:paraId="7460D12B" w14:textId="77777777" w:rsidR="004E346F" w:rsidRPr="00EE33DB" w:rsidRDefault="004E346F" w:rsidP="000F27A3">
            <w:pPr>
              <w:widowControl w:val="0"/>
              <w:spacing w:before="60" w:after="60"/>
              <w:rPr>
                <w:rFonts w:asciiTheme="minorBidi" w:hAnsiTheme="minorBidi" w:cstheme="minorBidi"/>
                <w:u w:val="single"/>
              </w:rPr>
            </w:pPr>
          </w:p>
        </w:tc>
        <w:tc>
          <w:tcPr>
            <w:tcW w:w="2625" w:type="pct"/>
          </w:tcPr>
          <w:p w14:paraId="7460D12C" w14:textId="00143E03" w:rsidR="004E346F" w:rsidRPr="00EE33DB" w:rsidRDefault="004E346F" w:rsidP="000F27A3">
            <w:pPr>
              <w:widowControl w:val="0"/>
              <w:numPr>
                <w:ilvl w:val="0"/>
                <w:numId w:val="5"/>
              </w:numPr>
              <w:tabs>
                <w:tab w:val="clear" w:pos="360"/>
              </w:tabs>
              <w:spacing w:before="60" w:after="60"/>
              <w:ind w:left="340" w:hanging="340"/>
              <w:rPr>
                <w:rFonts w:asciiTheme="minorBidi" w:hAnsiTheme="minorBidi" w:cstheme="minorBidi"/>
                <w:iCs/>
              </w:rPr>
            </w:pPr>
            <w:r w:rsidRPr="00EE33DB">
              <w:rPr>
                <w:rFonts w:asciiTheme="minorBidi" w:hAnsiTheme="minorBidi"/>
                <w:iCs/>
              </w:rPr>
              <w:t>Outra</w:t>
            </w:r>
            <w:r w:rsidRPr="00EE33DB">
              <w:t>:____</w:t>
            </w:r>
            <w:r w:rsidR="00867964" w:rsidRPr="00EE33DB">
              <w:t>_______________________________</w:t>
            </w:r>
          </w:p>
        </w:tc>
        <w:tc>
          <w:tcPr>
            <w:tcW w:w="1031" w:type="pct"/>
          </w:tcPr>
          <w:p w14:paraId="7460D12D" w14:textId="77777777" w:rsidR="004E346F" w:rsidRPr="00EE33DB" w:rsidRDefault="004E346F" w:rsidP="000F27A3">
            <w:pPr>
              <w:widowControl w:val="0"/>
              <w:spacing w:before="60" w:after="60"/>
              <w:ind w:left="360"/>
              <w:rPr>
                <w:rFonts w:asciiTheme="minorBidi" w:eastAsia="MS Mincho" w:hAnsiTheme="minorBidi" w:cstheme="minorBidi"/>
                <w:i/>
                <w:u w:val="single"/>
              </w:rPr>
            </w:pPr>
          </w:p>
        </w:tc>
      </w:tr>
      <w:tr w:rsidR="004E346F" w:rsidRPr="00EE33DB" w14:paraId="7460D132" w14:textId="77777777" w:rsidTr="00377D8C">
        <w:tc>
          <w:tcPr>
            <w:tcW w:w="1345" w:type="pct"/>
            <w:vMerge w:val="restart"/>
          </w:tcPr>
          <w:p w14:paraId="7460D12F" w14:textId="77777777" w:rsidR="004E346F" w:rsidRPr="00EE33DB" w:rsidRDefault="004E346F" w:rsidP="008403AA">
            <w:pPr>
              <w:pageBreakBefore/>
              <w:widowControl w:val="0"/>
              <w:spacing w:before="60" w:after="60"/>
              <w:rPr>
                <w:rFonts w:asciiTheme="minorBidi" w:eastAsia="MS Mincho" w:hAnsiTheme="minorBidi" w:cstheme="minorBidi"/>
              </w:rPr>
            </w:pPr>
            <w:r w:rsidRPr="00EE33DB">
              <w:rPr>
                <w:rFonts w:asciiTheme="minorBidi" w:hAnsiTheme="minorBidi"/>
              </w:rPr>
              <w:lastRenderedPageBreak/>
              <w:t xml:space="preserve">Contas relativas </w:t>
            </w:r>
            <w:r w:rsidRPr="00EE33DB">
              <w:rPr>
                <w:rFonts w:asciiTheme="minorBidi" w:hAnsiTheme="minorBidi"/>
              </w:rPr>
              <w:br/>
              <w:t>às remunerações</w:t>
            </w:r>
          </w:p>
        </w:tc>
        <w:tc>
          <w:tcPr>
            <w:tcW w:w="2625" w:type="pct"/>
          </w:tcPr>
          <w:p w14:paraId="7460D130" w14:textId="77777777" w:rsidR="004E346F" w:rsidRPr="00EE33DB" w:rsidRDefault="004E346F" w:rsidP="000F27A3">
            <w:pPr>
              <w:widowControl w:val="0"/>
              <w:numPr>
                <w:ilvl w:val="0"/>
                <w:numId w:val="5"/>
              </w:numPr>
              <w:tabs>
                <w:tab w:val="clear" w:pos="360"/>
              </w:tabs>
              <w:spacing w:before="60" w:after="60"/>
              <w:ind w:left="340" w:hanging="340"/>
              <w:rPr>
                <w:rFonts w:asciiTheme="minorBidi" w:hAnsiTheme="minorBidi" w:cstheme="minorBidi"/>
                <w:iCs/>
              </w:rPr>
            </w:pPr>
            <w:r w:rsidRPr="00EE33DB">
              <w:rPr>
                <w:rFonts w:asciiTheme="minorBidi" w:hAnsiTheme="minorBidi"/>
                <w:iCs/>
              </w:rPr>
              <w:t>Periodicidade do sistema de compensação/liquidação</w:t>
            </w:r>
          </w:p>
        </w:tc>
        <w:tc>
          <w:tcPr>
            <w:tcW w:w="1031" w:type="pct"/>
          </w:tcPr>
          <w:p w14:paraId="7460D131" w14:textId="77777777" w:rsidR="004E346F" w:rsidRPr="00EE33DB" w:rsidRDefault="004E346F" w:rsidP="000F27A3">
            <w:pPr>
              <w:widowControl w:val="0"/>
              <w:spacing w:before="60" w:after="60"/>
              <w:ind w:left="360"/>
              <w:rPr>
                <w:rFonts w:asciiTheme="minorBidi" w:eastAsia="MS Mincho" w:hAnsiTheme="minorBidi" w:cstheme="minorBidi"/>
                <w:i/>
              </w:rPr>
            </w:pPr>
          </w:p>
        </w:tc>
      </w:tr>
      <w:tr w:rsidR="004E346F" w:rsidRPr="00EE33DB" w14:paraId="7460D136" w14:textId="77777777" w:rsidTr="00377D8C">
        <w:tc>
          <w:tcPr>
            <w:tcW w:w="1345" w:type="pct"/>
            <w:vMerge/>
          </w:tcPr>
          <w:p w14:paraId="7460D133" w14:textId="77777777" w:rsidR="004E346F" w:rsidRPr="00EE33DB" w:rsidRDefault="004E346F" w:rsidP="000F27A3">
            <w:pPr>
              <w:widowControl w:val="0"/>
              <w:spacing w:before="60" w:after="60"/>
              <w:rPr>
                <w:rFonts w:asciiTheme="minorBidi" w:eastAsia="MS Mincho" w:hAnsiTheme="minorBidi" w:cstheme="minorBidi"/>
                <w:w w:val="99"/>
              </w:rPr>
            </w:pPr>
          </w:p>
        </w:tc>
        <w:tc>
          <w:tcPr>
            <w:tcW w:w="2625" w:type="pct"/>
          </w:tcPr>
          <w:p w14:paraId="7460D134" w14:textId="77777777" w:rsidR="004E346F" w:rsidRPr="00EE33DB" w:rsidRDefault="004E346F" w:rsidP="000F27A3">
            <w:pPr>
              <w:widowControl w:val="0"/>
              <w:numPr>
                <w:ilvl w:val="0"/>
                <w:numId w:val="5"/>
              </w:numPr>
              <w:tabs>
                <w:tab w:val="clear" w:pos="360"/>
              </w:tabs>
              <w:spacing w:before="60" w:after="60"/>
              <w:ind w:left="340" w:hanging="340"/>
              <w:rPr>
                <w:rFonts w:asciiTheme="minorBidi" w:hAnsiTheme="minorBidi" w:cstheme="minorBidi"/>
                <w:iCs/>
              </w:rPr>
            </w:pPr>
            <w:r w:rsidRPr="00EE33DB">
              <w:rPr>
                <w:rFonts w:asciiTheme="minorBidi" w:hAnsiTheme="minorBidi"/>
                <w:iCs/>
              </w:rPr>
              <w:t>Diária</w:t>
            </w:r>
          </w:p>
        </w:tc>
        <w:tc>
          <w:tcPr>
            <w:tcW w:w="1031" w:type="pct"/>
          </w:tcPr>
          <w:p w14:paraId="7460D135" w14:textId="77777777" w:rsidR="004E346F" w:rsidRPr="00EE33DB" w:rsidRDefault="004E346F" w:rsidP="000F27A3">
            <w:pPr>
              <w:widowControl w:val="0"/>
              <w:spacing w:before="60" w:after="60"/>
              <w:ind w:left="360"/>
              <w:rPr>
                <w:rFonts w:asciiTheme="minorBidi" w:eastAsia="MS Mincho" w:hAnsiTheme="minorBidi" w:cstheme="minorBidi"/>
                <w:i/>
              </w:rPr>
            </w:pPr>
          </w:p>
        </w:tc>
      </w:tr>
      <w:tr w:rsidR="004E346F" w:rsidRPr="00EE33DB" w14:paraId="7460D13A" w14:textId="77777777" w:rsidTr="00377D8C">
        <w:tc>
          <w:tcPr>
            <w:tcW w:w="1345" w:type="pct"/>
            <w:vMerge/>
          </w:tcPr>
          <w:p w14:paraId="7460D137" w14:textId="77777777" w:rsidR="004E346F" w:rsidRPr="00EE33DB" w:rsidRDefault="004E346F" w:rsidP="000F27A3">
            <w:pPr>
              <w:widowControl w:val="0"/>
              <w:spacing w:before="60" w:after="60"/>
              <w:rPr>
                <w:rFonts w:asciiTheme="minorBidi" w:eastAsia="MS Mincho" w:hAnsiTheme="minorBidi" w:cstheme="minorBidi"/>
                <w:w w:val="99"/>
              </w:rPr>
            </w:pPr>
          </w:p>
        </w:tc>
        <w:tc>
          <w:tcPr>
            <w:tcW w:w="2625" w:type="pct"/>
          </w:tcPr>
          <w:p w14:paraId="7460D138" w14:textId="77777777" w:rsidR="004E346F" w:rsidRPr="00EE33DB" w:rsidRDefault="004E346F" w:rsidP="000F27A3">
            <w:pPr>
              <w:widowControl w:val="0"/>
              <w:numPr>
                <w:ilvl w:val="0"/>
                <w:numId w:val="5"/>
              </w:numPr>
              <w:tabs>
                <w:tab w:val="clear" w:pos="360"/>
              </w:tabs>
              <w:spacing w:before="60" w:after="60"/>
              <w:ind w:left="340" w:hanging="340"/>
              <w:rPr>
                <w:rFonts w:asciiTheme="minorBidi" w:hAnsiTheme="minorBidi" w:cstheme="minorBidi"/>
                <w:iCs/>
              </w:rPr>
            </w:pPr>
            <w:r w:rsidRPr="00EE33DB">
              <w:rPr>
                <w:rFonts w:asciiTheme="minorBidi" w:hAnsiTheme="minorBidi"/>
                <w:iCs/>
              </w:rPr>
              <w:t xml:space="preserve">Mensal </w:t>
            </w:r>
          </w:p>
        </w:tc>
        <w:tc>
          <w:tcPr>
            <w:tcW w:w="1031" w:type="pct"/>
          </w:tcPr>
          <w:p w14:paraId="7460D139" w14:textId="77777777" w:rsidR="004E346F" w:rsidRPr="00EE33DB" w:rsidRDefault="004E346F" w:rsidP="000F27A3">
            <w:pPr>
              <w:widowControl w:val="0"/>
              <w:spacing w:before="60" w:after="60"/>
              <w:ind w:left="360"/>
              <w:rPr>
                <w:rFonts w:asciiTheme="minorBidi" w:eastAsia="MS Mincho" w:hAnsiTheme="minorBidi" w:cstheme="minorBidi"/>
                <w:i/>
              </w:rPr>
            </w:pPr>
          </w:p>
        </w:tc>
      </w:tr>
      <w:tr w:rsidR="004E346F" w:rsidRPr="00EE33DB" w14:paraId="7460D13E" w14:textId="77777777" w:rsidTr="00377D8C">
        <w:tc>
          <w:tcPr>
            <w:tcW w:w="1345" w:type="pct"/>
            <w:vMerge/>
          </w:tcPr>
          <w:p w14:paraId="7460D13B" w14:textId="77777777" w:rsidR="004E346F" w:rsidRPr="00EE33DB" w:rsidRDefault="004E346F" w:rsidP="000F27A3">
            <w:pPr>
              <w:widowControl w:val="0"/>
              <w:spacing w:before="60" w:after="60"/>
              <w:rPr>
                <w:rFonts w:asciiTheme="minorBidi" w:eastAsia="MS Mincho" w:hAnsiTheme="minorBidi" w:cstheme="minorBidi"/>
                <w:w w:val="99"/>
                <w:u w:val="single"/>
              </w:rPr>
            </w:pPr>
          </w:p>
        </w:tc>
        <w:tc>
          <w:tcPr>
            <w:tcW w:w="2625" w:type="pct"/>
          </w:tcPr>
          <w:p w14:paraId="7460D13C" w14:textId="247D5C44" w:rsidR="004E346F" w:rsidRPr="00EE33DB" w:rsidRDefault="004E346F" w:rsidP="000F27A3">
            <w:pPr>
              <w:widowControl w:val="0"/>
              <w:numPr>
                <w:ilvl w:val="0"/>
                <w:numId w:val="5"/>
              </w:numPr>
              <w:tabs>
                <w:tab w:val="clear" w:pos="360"/>
              </w:tabs>
              <w:spacing w:before="60" w:after="60"/>
              <w:ind w:left="340" w:hanging="340"/>
              <w:rPr>
                <w:rFonts w:asciiTheme="minorBidi" w:hAnsiTheme="minorBidi" w:cstheme="minorBidi"/>
                <w:iCs/>
              </w:rPr>
            </w:pPr>
            <w:r w:rsidRPr="00EE33DB">
              <w:rPr>
                <w:rFonts w:asciiTheme="minorBidi" w:hAnsiTheme="minorBidi"/>
                <w:iCs/>
              </w:rPr>
              <w:t>Outra</w:t>
            </w:r>
            <w:r w:rsidRPr="00EE33DB">
              <w:t>:____</w:t>
            </w:r>
            <w:r w:rsidR="00867964" w:rsidRPr="00EE33DB">
              <w:t>_______________________________</w:t>
            </w:r>
          </w:p>
        </w:tc>
        <w:tc>
          <w:tcPr>
            <w:tcW w:w="1031" w:type="pct"/>
          </w:tcPr>
          <w:p w14:paraId="7460D13D" w14:textId="77777777" w:rsidR="004E346F" w:rsidRPr="00EE33DB" w:rsidRDefault="004E346F" w:rsidP="000F27A3">
            <w:pPr>
              <w:widowControl w:val="0"/>
              <w:spacing w:before="60" w:after="60"/>
              <w:ind w:left="360"/>
              <w:rPr>
                <w:rFonts w:asciiTheme="minorBidi" w:eastAsia="MS Mincho" w:hAnsiTheme="minorBidi" w:cstheme="minorBidi"/>
                <w:i/>
                <w:u w:val="single"/>
              </w:rPr>
            </w:pPr>
          </w:p>
        </w:tc>
      </w:tr>
    </w:tbl>
    <w:p w14:paraId="7460D13F" w14:textId="77777777" w:rsidR="004E346F" w:rsidRPr="00EE33DB" w:rsidRDefault="004E346F" w:rsidP="004E346F">
      <w:pPr>
        <w:widowControl w:val="0"/>
        <w:tabs>
          <w:tab w:val="left" w:pos="540"/>
        </w:tabs>
        <w:spacing w:line="240" w:lineRule="auto"/>
        <w:jc w:val="both"/>
        <w:rPr>
          <w:rFonts w:asciiTheme="minorBidi" w:hAnsiTheme="minorBidi" w:cstheme="minorBidi"/>
          <w:b/>
          <w:sz w:val="18"/>
          <w:szCs w:val="18"/>
        </w:rPr>
      </w:pPr>
    </w:p>
    <w:p w14:paraId="7460D141" w14:textId="77777777" w:rsidR="004E346F" w:rsidRPr="00EE33DB" w:rsidRDefault="004E346F" w:rsidP="004E346F">
      <w:pPr>
        <w:widowControl w:val="0"/>
        <w:tabs>
          <w:tab w:val="left" w:pos="540"/>
        </w:tabs>
        <w:jc w:val="both"/>
        <w:rPr>
          <w:rFonts w:asciiTheme="minorBidi" w:hAnsiTheme="minorBidi" w:cstheme="minorBidi"/>
          <w:b/>
        </w:rPr>
      </w:pPr>
      <w:r w:rsidRPr="00EE33DB">
        <w:rPr>
          <w:rFonts w:asciiTheme="minorBidi" w:hAnsiTheme="minorBidi"/>
          <w:b/>
        </w:rPr>
        <w:t>Artigo 8</w:t>
      </w:r>
    </w:p>
    <w:p w14:paraId="7460D142" w14:textId="77777777" w:rsidR="004E346F" w:rsidRPr="00EE33DB" w:rsidRDefault="004E346F" w:rsidP="004E346F">
      <w:pPr>
        <w:widowControl w:val="0"/>
        <w:tabs>
          <w:tab w:val="left" w:pos="540"/>
        </w:tabs>
        <w:jc w:val="both"/>
        <w:rPr>
          <w:rFonts w:asciiTheme="minorBidi" w:hAnsiTheme="minorBidi" w:cstheme="minorBidi"/>
          <w:b/>
        </w:rPr>
      </w:pPr>
      <w:r w:rsidRPr="00EE33DB">
        <w:rPr>
          <w:rFonts w:asciiTheme="minorBidi" w:hAnsiTheme="minorBidi"/>
          <w:b/>
        </w:rPr>
        <w:t>Liquidação das quantias que correspondem aos fundos transferidos pelos utilizadores e às remunerações das Partes</w:t>
      </w:r>
    </w:p>
    <w:p w14:paraId="7460D143" w14:textId="77777777" w:rsidR="004E346F" w:rsidRPr="00EE33DB" w:rsidRDefault="004E346F" w:rsidP="003438DF">
      <w:pPr>
        <w:widowControl w:val="0"/>
        <w:tabs>
          <w:tab w:val="left" w:pos="540"/>
        </w:tabs>
        <w:jc w:val="both"/>
        <w:rPr>
          <w:rFonts w:asciiTheme="minorBidi" w:hAnsiTheme="minorBidi" w:cstheme="minorBidi"/>
        </w:rPr>
      </w:pPr>
    </w:p>
    <w:p w14:paraId="7460D144" w14:textId="636C5226" w:rsidR="004E346F" w:rsidRPr="00EE33DB" w:rsidRDefault="004E346F" w:rsidP="004E346F">
      <w:pPr>
        <w:widowControl w:val="0"/>
        <w:spacing w:after="120"/>
        <w:jc w:val="both"/>
        <w:rPr>
          <w:rFonts w:asciiTheme="minorBidi" w:hAnsiTheme="minorBidi" w:cstheme="minorBidi"/>
        </w:rPr>
      </w:pPr>
      <w:r w:rsidRPr="00EE33DB">
        <w:rPr>
          <w:rFonts w:asciiTheme="minorBidi" w:hAnsiTheme="minorBidi"/>
        </w:rPr>
        <w:t>O método de liquidação das quantias que correspondem aos fundos transferidos pelos utilizadores e às remunerações das Partes é o seguinte:</w:t>
      </w:r>
    </w:p>
    <w:tbl>
      <w:tblPr>
        <w:tblW w:w="5000" w:type="pct"/>
        <w:tblLayout w:type="fixed"/>
        <w:tblLook w:val="01E0" w:firstRow="1" w:lastRow="1" w:firstColumn="1" w:lastColumn="1" w:noHBand="0" w:noVBand="0"/>
      </w:tblPr>
      <w:tblGrid>
        <w:gridCol w:w="1075"/>
        <w:gridCol w:w="4290"/>
        <w:gridCol w:w="4263"/>
      </w:tblGrid>
      <w:tr w:rsidR="004E346F" w:rsidRPr="00EE33DB" w14:paraId="7460D148" w14:textId="77777777" w:rsidTr="00377D8C">
        <w:trPr>
          <w:trHeight w:val="275"/>
        </w:trPr>
        <w:tc>
          <w:tcPr>
            <w:tcW w:w="558" w:type="pct"/>
            <w:tcBorders>
              <w:top w:val="single" w:sz="4" w:space="0" w:color="auto"/>
              <w:left w:val="single" w:sz="4" w:space="0" w:color="auto"/>
              <w:bottom w:val="single" w:sz="4" w:space="0" w:color="auto"/>
              <w:right w:val="single" w:sz="4" w:space="0" w:color="auto"/>
            </w:tcBorders>
          </w:tcPr>
          <w:p w14:paraId="7460D145" w14:textId="77777777" w:rsidR="004E346F" w:rsidRPr="00EE33DB" w:rsidRDefault="004E346F" w:rsidP="000F27A3">
            <w:pPr>
              <w:widowControl w:val="0"/>
              <w:spacing w:before="60" w:after="60"/>
              <w:rPr>
                <w:rFonts w:asciiTheme="minorBidi" w:hAnsiTheme="minorBidi" w:cstheme="minorBidi"/>
                <w:i/>
              </w:rPr>
            </w:pPr>
            <w:r w:rsidRPr="00EE33DB">
              <w:rPr>
                <w:rFonts w:asciiTheme="minorBidi" w:hAnsiTheme="minorBidi"/>
                <w:i/>
              </w:rPr>
              <w:t>Opções</w:t>
            </w:r>
          </w:p>
        </w:tc>
        <w:tc>
          <w:tcPr>
            <w:tcW w:w="2228" w:type="pct"/>
            <w:tcBorders>
              <w:top w:val="single" w:sz="4" w:space="0" w:color="auto"/>
              <w:left w:val="single" w:sz="4" w:space="0" w:color="auto"/>
              <w:bottom w:val="single" w:sz="4" w:space="0" w:color="auto"/>
              <w:right w:val="single" w:sz="4" w:space="0" w:color="auto"/>
            </w:tcBorders>
          </w:tcPr>
          <w:p w14:paraId="7460D146" w14:textId="6A9B6FC5" w:rsidR="004E346F" w:rsidRPr="00EE33DB" w:rsidRDefault="004E346F" w:rsidP="000F27A3">
            <w:pPr>
              <w:widowControl w:val="0"/>
              <w:spacing w:before="60" w:after="60"/>
              <w:rPr>
                <w:rFonts w:asciiTheme="minorBidi" w:hAnsiTheme="minorBidi" w:cstheme="minorBidi"/>
                <w:i/>
              </w:rPr>
            </w:pPr>
            <w:r w:rsidRPr="00EE33DB">
              <w:rPr>
                <w:rFonts w:asciiTheme="minorBidi" w:hAnsiTheme="minorBidi"/>
                <w:i/>
              </w:rPr>
              <w:t>Método de liquidação das quantias que correspondem aos fundos transferidos pelos utilizadores e às remunerações das Partes</w:t>
            </w:r>
          </w:p>
        </w:tc>
        <w:tc>
          <w:tcPr>
            <w:tcW w:w="2214" w:type="pct"/>
            <w:tcBorders>
              <w:top w:val="single" w:sz="4" w:space="0" w:color="auto"/>
              <w:left w:val="single" w:sz="4" w:space="0" w:color="auto"/>
              <w:bottom w:val="single" w:sz="4" w:space="0" w:color="auto"/>
              <w:right w:val="single" w:sz="4" w:space="0" w:color="auto"/>
            </w:tcBorders>
          </w:tcPr>
          <w:p w14:paraId="7460D147" w14:textId="77777777" w:rsidR="004E346F" w:rsidRPr="00EE33DB" w:rsidRDefault="004E346F" w:rsidP="000F27A3">
            <w:pPr>
              <w:widowControl w:val="0"/>
              <w:tabs>
                <w:tab w:val="left" w:pos="567"/>
              </w:tabs>
              <w:spacing w:before="60" w:after="60"/>
              <w:rPr>
                <w:rFonts w:asciiTheme="minorBidi" w:hAnsiTheme="minorBidi" w:cstheme="minorBidi"/>
              </w:rPr>
            </w:pPr>
            <w:r w:rsidRPr="00EE33DB">
              <w:rPr>
                <w:rFonts w:asciiTheme="minorBidi" w:hAnsiTheme="minorBidi"/>
                <w:i/>
              </w:rPr>
              <w:t>Indicar a referência da conta/sistema</w:t>
            </w:r>
          </w:p>
        </w:tc>
      </w:tr>
      <w:tr w:rsidR="004E346F" w:rsidRPr="00EE33DB" w14:paraId="7460D14C" w14:textId="77777777" w:rsidTr="00377D8C">
        <w:tc>
          <w:tcPr>
            <w:tcW w:w="558" w:type="pct"/>
            <w:tcBorders>
              <w:top w:val="single" w:sz="4" w:space="0" w:color="auto"/>
              <w:left w:val="single" w:sz="4" w:space="0" w:color="auto"/>
              <w:bottom w:val="single" w:sz="4" w:space="0" w:color="auto"/>
              <w:right w:val="single" w:sz="4" w:space="0" w:color="auto"/>
            </w:tcBorders>
          </w:tcPr>
          <w:p w14:paraId="7460D149" w14:textId="77777777" w:rsidR="004E346F" w:rsidRPr="00EE33DB" w:rsidRDefault="004E346F" w:rsidP="000F27A3">
            <w:pPr>
              <w:widowControl w:val="0"/>
              <w:numPr>
                <w:ilvl w:val="0"/>
                <w:numId w:val="6"/>
              </w:numPr>
              <w:tabs>
                <w:tab w:val="clear" w:pos="720"/>
                <w:tab w:val="num" w:pos="567"/>
              </w:tabs>
              <w:spacing w:before="60" w:after="60"/>
              <w:ind w:left="0" w:firstLine="0"/>
              <w:jc w:val="both"/>
              <w:rPr>
                <w:rFonts w:asciiTheme="minorBidi" w:hAnsiTheme="minorBidi" w:cstheme="minorBidi"/>
              </w:rPr>
            </w:pPr>
          </w:p>
        </w:tc>
        <w:tc>
          <w:tcPr>
            <w:tcW w:w="2228" w:type="pct"/>
            <w:tcBorders>
              <w:top w:val="single" w:sz="4" w:space="0" w:color="auto"/>
              <w:left w:val="single" w:sz="4" w:space="0" w:color="auto"/>
              <w:bottom w:val="single" w:sz="4" w:space="0" w:color="auto"/>
              <w:right w:val="single" w:sz="4" w:space="0" w:color="auto"/>
            </w:tcBorders>
          </w:tcPr>
          <w:p w14:paraId="7460D14A" w14:textId="77777777" w:rsidR="004E346F" w:rsidRPr="00EE33DB" w:rsidRDefault="004E346F" w:rsidP="000F27A3">
            <w:pPr>
              <w:widowControl w:val="0"/>
              <w:spacing w:before="60" w:after="60"/>
              <w:rPr>
                <w:rFonts w:asciiTheme="minorBidi" w:hAnsiTheme="minorBidi" w:cstheme="minorBidi"/>
              </w:rPr>
            </w:pPr>
            <w:r w:rsidRPr="00EE33DB">
              <w:rPr>
                <w:rFonts w:asciiTheme="minorBidi" w:hAnsiTheme="minorBidi"/>
              </w:rPr>
              <w:t>Sistema de liquidação centralizado (PPS*Clearing)</w:t>
            </w:r>
          </w:p>
        </w:tc>
        <w:tc>
          <w:tcPr>
            <w:tcW w:w="2214" w:type="pct"/>
            <w:tcBorders>
              <w:top w:val="single" w:sz="4" w:space="0" w:color="auto"/>
              <w:left w:val="single" w:sz="4" w:space="0" w:color="auto"/>
              <w:bottom w:val="single" w:sz="4" w:space="0" w:color="auto"/>
              <w:right w:val="single" w:sz="4" w:space="0" w:color="auto"/>
            </w:tcBorders>
          </w:tcPr>
          <w:p w14:paraId="7460D14B" w14:textId="77777777" w:rsidR="004E346F" w:rsidRPr="00EE33DB" w:rsidRDefault="004E346F" w:rsidP="000F27A3">
            <w:pPr>
              <w:widowControl w:val="0"/>
              <w:spacing w:before="60" w:after="60"/>
              <w:jc w:val="both"/>
              <w:rPr>
                <w:rFonts w:asciiTheme="minorBidi" w:hAnsiTheme="minorBidi" w:cstheme="minorBidi"/>
              </w:rPr>
            </w:pPr>
          </w:p>
        </w:tc>
      </w:tr>
      <w:tr w:rsidR="004E346F" w:rsidRPr="00EE33DB" w14:paraId="7460D150" w14:textId="77777777" w:rsidTr="00377D8C">
        <w:tc>
          <w:tcPr>
            <w:tcW w:w="558" w:type="pct"/>
            <w:tcBorders>
              <w:top w:val="single" w:sz="4" w:space="0" w:color="auto"/>
              <w:left w:val="single" w:sz="4" w:space="0" w:color="auto"/>
              <w:bottom w:val="single" w:sz="4" w:space="0" w:color="auto"/>
              <w:right w:val="single" w:sz="4" w:space="0" w:color="auto"/>
            </w:tcBorders>
          </w:tcPr>
          <w:p w14:paraId="7460D14D" w14:textId="57324DF2" w:rsidR="004E346F" w:rsidRPr="00EE33DB" w:rsidRDefault="004E346F" w:rsidP="000F27A3">
            <w:pPr>
              <w:widowControl w:val="0"/>
              <w:numPr>
                <w:ilvl w:val="0"/>
                <w:numId w:val="6"/>
              </w:numPr>
              <w:tabs>
                <w:tab w:val="clear" w:pos="720"/>
                <w:tab w:val="num" w:pos="567"/>
              </w:tabs>
              <w:spacing w:before="60" w:after="60"/>
              <w:ind w:left="0" w:firstLine="0"/>
              <w:jc w:val="both"/>
              <w:rPr>
                <w:rFonts w:asciiTheme="minorBidi" w:hAnsiTheme="minorBidi" w:cstheme="minorBidi"/>
              </w:rPr>
            </w:pPr>
          </w:p>
        </w:tc>
        <w:tc>
          <w:tcPr>
            <w:tcW w:w="2228" w:type="pct"/>
            <w:tcBorders>
              <w:top w:val="single" w:sz="4" w:space="0" w:color="auto"/>
              <w:left w:val="single" w:sz="4" w:space="0" w:color="auto"/>
              <w:bottom w:val="single" w:sz="4" w:space="0" w:color="auto"/>
              <w:right w:val="single" w:sz="4" w:space="0" w:color="auto"/>
            </w:tcBorders>
          </w:tcPr>
          <w:p w14:paraId="7460D14E" w14:textId="64E8A607" w:rsidR="004E346F" w:rsidRPr="00EE33DB" w:rsidRDefault="004E346F" w:rsidP="00796640">
            <w:pPr>
              <w:widowControl w:val="0"/>
              <w:spacing w:before="60" w:after="60"/>
              <w:rPr>
                <w:rFonts w:asciiTheme="minorBidi" w:hAnsiTheme="minorBidi" w:cstheme="minorBidi"/>
                <w:highlight w:val="green"/>
              </w:rPr>
            </w:pPr>
            <w:r w:rsidRPr="00EE33DB">
              <w:rPr>
                <w:rFonts w:asciiTheme="minorBidi" w:hAnsiTheme="minorBidi"/>
              </w:rPr>
              <w:t xml:space="preserve">Liquidação bilateral </w:t>
            </w:r>
          </w:p>
        </w:tc>
        <w:tc>
          <w:tcPr>
            <w:tcW w:w="2214" w:type="pct"/>
            <w:tcBorders>
              <w:top w:val="single" w:sz="4" w:space="0" w:color="auto"/>
              <w:left w:val="single" w:sz="4" w:space="0" w:color="auto"/>
              <w:bottom w:val="single" w:sz="4" w:space="0" w:color="auto"/>
              <w:right w:val="single" w:sz="4" w:space="0" w:color="auto"/>
            </w:tcBorders>
          </w:tcPr>
          <w:p w14:paraId="7460D14F" w14:textId="77777777" w:rsidR="004E346F" w:rsidRPr="00EE33DB" w:rsidRDefault="004E346F" w:rsidP="000F27A3">
            <w:pPr>
              <w:widowControl w:val="0"/>
              <w:spacing w:before="60" w:after="60"/>
              <w:jc w:val="both"/>
              <w:rPr>
                <w:rFonts w:asciiTheme="minorBidi" w:hAnsiTheme="minorBidi" w:cstheme="minorBidi"/>
              </w:rPr>
            </w:pPr>
          </w:p>
        </w:tc>
      </w:tr>
    </w:tbl>
    <w:p w14:paraId="7460D155" w14:textId="04CA9A38" w:rsidR="004E346F" w:rsidRPr="00EE33DB" w:rsidRDefault="004E346F" w:rsidP="003438DF">
      <w:pPr>
        <w:widowControl w:val="0"/>
        <w:tabs>
          <w:tab w:val="left" w:pos="540"/>
        </w:tabs>
        <w:jc w:val="both"/>
        <w:rPr>
          <w:rFonts w:asciiTheme="minorBidi" w:hAnsiTheme="minorBidi" w:cstheme="minorBidi"/>
        </w:rPr>
      </w:pPr>
    </w:p>
    <w:p w14:paraId="7460D156" w14:textId="77777777" w:rsidR="004E346F" w:rsidRPr="00EE33DB" w:rsidRDefault="004E346F" w:rsidP="003438DF">
      <w:pPr>
        <w:widowControl w:val="0"/>
        <w:tabs>
          <w:tab w:val="left" w:pos="851"/>
        </w:tabs>
        <w:autoSpaceDE w:val="0"/>
        <w:autoSpaceDN w:val="0"/>
        <w:adjustRightInd w:val="0"/>
        <w:jc w:val="both"/>
        <w:textAlignment w:val="center"/>
        <w:rPr>
          <w:rFonts w:asciiTheme="minorBidi" w:hAnsiTheme="minorBidi" w:cstheme="minorBidi"/>
        </w:rPr>
      </w:pPr>
    </w:p>
    <w:p w14:paraId="7460D157" w14:textId="77777777" w:rsidR="004E346F" w:rsidRPr="00EE33DB" w:rsidRDefault="004E346F" w:rsidP="004E346F">
      <w:pPr>
        <w:tabs>
          <w:tab w:val="left" w:pos="540"/>
        </w:tabs>
        <w:spacing w:line="240" w:lineRule="auto"/>
        <w:jc w:val="both"/>
        <w:rPr>
          <w:rFonts w:cs="Arial"/>
          <w:b/>
        </w:rPr>
      </w:pPr>
      <w:r w:rsidRPr="00EE33DB">
        <w:rPr>
          <w:b/>
        </w:rPr>
        <w:t xml:space="preserve">Artigo 9 </w:t>
      </w:r>
    </w:p>
    <w:p w14:paraId="7460D158" w14:textId="77777777" w:rsidR="004E346F" w:rsidRPr="00EE33DB" w:rsidRDefault="004E346F" w:rsidP="004E346F">
      <w:pPr>
        <w:tabs>
          <w:tab w:val="left" w:pos="540"/>
        </w:tabs>
        <w:spacing w:line="240" w:lineRule="auto"/>
        <w:jc w:val="both"/>
        <w:rPr>
          <w:rFonts w:cs="Arial"/>
          <w:b/>
        </w:rPr>
      </w:pPr>
      <w:r w:rsidRPr="00EE33DB">
        <w:rPr>
          <w:b/>
        </w:rPr>
        <w:t>Adiantamento</w:t>
      </w:r>
    </w:p>
    <w:p w14:paraId="7460D159" w14:textId="77777777" w:rsidR="004E346F" w:rsidRPr="00EE33DB" w:rsidRDefault="004E346F" w:rsidP="003438DF">
      <w:pPr>
        <w:tabs>
          <w:tab w:val="left" w:pos="540"/>
        </w:tabs>
        <w:jc w:val="both"/>
        <w:rPr>
          <w:rFonts w:cs="Arial"/>
        </w:rPr>
      </w:pPr>
    </w:p>
    <w:p w14:paraId="7460D15A" w14:textId="096338B2" w:rsidR="004E346F" w:rsidRPr="00EE33DB" w:rsidRDefault="004E346F" w:rsidP="005277CE">
      <w:pPr>
        <w:tabs>
          <w:tab w:val="left" w:pos="540"/>
        </w:tabs>
        <w:spacing w:after="120" w:line="240" w:lineRule="auto"/>
        <w:jc w:val="both"/>
        <w:rPr>
          <w:rFonts w:cs="Arial"/>
        </w:rPr>
      </w:pPr>
      <w:r w:rsidRPr="00EE33DB">
        <w:t>Nos termos do disposto no Acordo referente aos Serviços Postais de Pagamento</w:t>
      </w:r>
      <w:r w:rsidRPr="00EE33DB">
        <w:rPr>
          <w:rFonts w:asciiTheme="minorBidi" w:hAnsiTheme="minorBidi"/>
        </w:rPr>
        <w:t>,</w:t>
      </w:r>
      <w:r w:rsidRPr="00EE33DB">
        <w:t xml:space="preserve"> o montante do adiantamento a pagar, se for o caso,</w:t>
      </w:r>
      <w:r w:rsidRPr="00EE33DB">
        <w:rPr>
          <w:rFonts w:asciiTheme="minorBidi" w:hAnsiTheme="minorBidi"/>
        </w:rPr>
        <w:t xml:space="preserve"> </w:t>
      </w:r>
      <w:r w:rsidRPr="00EE33DB">
        <w:t>é o seguinte:</w:t>
      </w:r>
    </w:p>
    <w:tbl>
      <w:tblPr>
        <w:tblW w:w="5000" w:type="pct"/>
        <w:tblLayout w:type="fixed"/>
        <w:tblLook w:val="01E0" w:firstRow="1" w:lastRow="1" w:firstColumn="1" w:lastColumn="1" w:noHBand="0" w:noVBand="0"/>
      </w:tblPr>
      <w:tblGrid>
        <w:gridCol w:w="5097"/>
        <w:gridCol w:w="4531"/>
      </w:tblGrid>
      <w:tr w:rsidR="004E346F" w:rsidRPr="00EE33DB" w:rsidDel="0000431B" w14:paraId="7460D15E" w14:textId="77777777" w:rsidTr="00377D8C">
        <w:tc>
          <w:tcPr>
            <w:tcW w:w="5000" w:type="pct"/>
            <w:gridSpan w:val="2"/>
            <w:tcBorders>
              <w:top w:val="single" w:sz="4" w:space="0" w:color="auto"/>
              <w:left w:val="single" w:sz="4" w:space="0" w:color="auto"/>
              <w:bottom w:val="single" w:sz="4" w:space="0" w:color="auto"/>
              <w:right w:val="single" w:sz="4" w:space="0" w:color="auto"/>
            </w:tcBorders>
          </w:tcPr>
          <w:p w14:paraId="7460D15D" w14:textId="755BC984" w:rsidR="004E346F" w:rsidRPr="00EE33DB" w:rsidDel="0000431B" w:rsidRDefault="004E346F" w:rsidP="005277CE">
            <w:pPr>
              <w:tabs>
                <w:tab w:val="left" w:pos="1134"/>
              </w:tabs>
              <w:spacing w:before="60" w:after="60" w:line="240" w:lineRule="auto"/>
              <w:jc w:val="both"/>
              <w:rPr>
                <w:rFonts w:cs="Arial"/>
                <w:iCs/>
              </w:rPr>
            </w:pPr>
            <w:r w:rsidRPr="00EE33DB">
              <w:t xml:space="preserve">Adiantamento </w:t>
            </w:r>
            <w:r w:rsidRPr="00EE33DB">
              <w:tab/>
              <w:t xml:space="preserve">Sim </w:t>
            </w:r>
            <w:r w:rsidRPr="00EE33DB">
              <w:rPr>
                <w:rFonts w:asciiTheme="minorBidi" w:hAnsiTheme="minorBidi"/>
                <w:sz w:val="24"/>
                <w:szCs w:val="24"/>
              </w:rPr>
              <w:sym w:font="Wingdings" w:char="F071"/>
            </w:r>
            <w:r w:rsidRPr="00EE33DB">
              <w:t xml:space="preserve">    Não </w:t>
            </w:r>
            <w:r w:rsidRPr="00EE33DB">
              <w:rPr>
                <w:rFonts w:asciiTheme="minorBidi" w:hAnsiTheme="minorBidi"/>
                <w:sz w:val="24"/>
                <w:szCs w:val="24"/>
              </w:rPr>
              <w:sym w:font="Wingdings" w:char="F071"/>
            </w:r>
          </w:p>
        </w:tc>
      </w:tr>
      <w:tr w:rsidR="005277CE" w:rsidRPr="00EE33DB" w:rsidDel="0000431B" w14:paraId="7460D162" w14:textId="77777777" w:rsidTr="00377D8C">
        <w:tc>
          <w:tcPr>
            <w:tcW w:w="2647" w:type="pct"/>
            <w:tcBorders>
              <w:left w:val="single" w:sz="4" w:space="0" w:color="auto"/>
              <w:bottom w:val="single" w:sz="4" w:space="0" w:color="auto"/>
              <w:right w:val="single" w:sz="4" w:space="0" w:color="auto"/>
            </w:tcBorders>
          </w:tcPr>
          <w:p w14:paraId="7460D160" w14:textId="77777777" w:rsidR="005277CE" w:rsidRPr="00EE33DB" w:rsidDel="0000431B" w:rsidRDefault="005277CE" w:rsidP="000F27A3">
            <w:pPr>
              <w:tabs>
                <w:tab w:val="left" w:pos="540"/>
              </w:tabs>
              <w:spacing w:before="60" w:after="60" w:line="240" w:lineRule="auto"/>
              <w:jc w:val="both"/>
              <w:rPr>
                <w:rFonts w:cs="Arial"/>
                <w:iCs/>
              </w:rPr>
            </w:pPr>
            <w:r w:rsidRPr="00EE33DB">
              <w:t>Moeda</w:t>
            </w:r>
          </w:p>
        </w:tc>
        <w:tc>
          <w:tcPr>
            <w:tcW w:w="2353" w:type="pct"/>
            <w:tcBorders>
              <w:top w:val="single" w:sz="4" w:space="0" w:color="auto"/>
              <w:left w:val="single" w:sz="4" w:space="0" w:color="auto"/>
              <w:bottom w:val="single" w:sz="4" w:space="0" w:color="auto"/>
              <w:right w:val="single" w:sz="4" w:space="0" w:color="auto"/>
            </w:tcBorders>
          </w:tcPr>
          <w:p w14:paraId="7460D161" w14:textId="77777777" w:rsidR="005277CE" w:rsidRPr="00EE33DB" w:rsidDel="0000431B" w:rsidRDefault="005277CE" w:rsidP="000F27A3">
            <w:pPr>
              <w:tabs>
                <w:tab w:val="left" w:pos="540"/>
              </w:tabs>
              <w:spacing w:before="60" w:after="60" w:line="240" w:lineRule="auto"/>
              <w:jc w:val="both"/>
              <w:rPr>
                <w:rFonts w:cs="Arial"/>
                <w:iCs/>
              </w:rPr>
            </w:pPr>
          </w:p>
        </w:tc>
      </w:tr>
      <w:tr w:rsidR="005277CE" w:rsidRPr="00EE33DB" w:rsidDel="0000431B" w14:paraId="7460D166" w14:textId="77777777" w:rsidTr="00377D8C">
        <w:tc>
          <w:tcPr>
            <w:tcW w:w="2647" w:type="pct"/>
            <w:tcBorders>
              <w:top w:val="single" w:sz="4" w:space="0" w:color="auto"/>
              <w:left w:val="single" w:sz="4" w:space="0" w:color="auto"/>
              <w:bottom w:val="single" w:sz="4" w:space="0" w:color="auto"/>
              <w:right w:val="single" w:sz="4" w:space="0" w:color="auto"/>
            </w:tcBorders>
          </w:tcPr>
          <w:p w14:paraId="7460D164" w14:textId="77777777" w:rsidR="005277CE" w:rsidRPr="00EE33DB" w:rsidDel="0000431B" w:rsidRDefault="005277CE" w:rsidP="000F27A3">
            <w:pPr>
              <w:tabs>
                <w:tab w:val="left" w:pos="540"/>
              </w:tabs>
              <w:spacing w:before="60" w:after="60" w:line="240" w:lineRule="auto"/>
              <w:jc w:val="both"/>
              <w:rPr>
                <w:rFonts w:cs="Arial"/>
                <w:iCs/>
              </w:rPr>
            </w:pPr>
            <w:r w:rsidRPr="00EE33DB">
              <w:t>Conta a creditar</w:t>
            </w:r>
          </w:p>
        </w:tc>
        <w:tc>
          <w:tcPr>
            <w:tcW w:w="2353" w:type="pct"/>
            <w:tcBorders>
              <w:top w:val="single" w:sz="4" w:space="0" w:color="auto"/>
              <w:left w:val="single" w:sz="4" w:space="0" w:color="auto"/>
              <w:bottom w:val="single" w:sz="4" w:space="0" w:color="auto"/>
              <w:right w:val="single" w:sz="4" w:space="0" w:color="auto"/>
            </w:tcBorders>
          </w:tcPr>
          <w:p w14:paraId="7460D165" w14:textId="77777777" w:rsidR="005277CE" w:rsidRPr="00EE33DB" w:rsidDel="0000431B" w:rsidRDefault="005277CE" w:rsidP="000F27A3">
            <w:pPr>
              <w:tabs>
                <w:tab w:val="left" w:pos="540"/>
              </w:tabs>
              <w:spacing w:before="60" w:after="60" w:line="240" w:lineRule="auto"/>
              <w:jc w:val="both"/>
              <w:rPr>
                <w:rFonts w:cs="Arial"/>
                <w:iCs/>
              </w:rPr>
            </w:pPr>
          </w:p>
        </w:tc>
      </w:tr>
    </w:tbl>
    <w:p w14:paraId="7460D167" w14:textId="77777777" w:rsidR="004E346F" w:rsidRPr="00EE33DB" w:rsidRDefault="004E346F" w:rsidP="003438DF">
      <w:pPr>
        <w:tabs>
          <w:tab w:val="left" w:pos="540"/>
        </w:tabs>
        <w:jc w:val="both"/>
        <w:rPr>
          <w:rFonts w:cs="Arial"/>
          <w:b/>
        </w:rPr>
      </w:pPr>
    </w:p>
    <w:p w14:paraId="7460D168" w14:textId="77777777" w:rsidR="004E346F" w:rsidRPr="00EE33DB" w:rsidRDefault="004E346F" w:rsidP="003438DF">
      <w:pPr>
        <w:widowControl w:val="0"/>
        <w:tabs>
          <w:tab w:val="left" w:pos="540"/>
        </w:tabs>
        <w:jc w:val="both"/>
        <w:rPr>
          <w:rFonts w:asciiTheme="minorBidi" w:hAnsiTheme="minorBidi" w:cstheme="minorBidi"/>
          <w:b/>
        </w:rPr>
      </w:pPr>
    </w:p>
    <w:p w14:paraId="7460D169" w14:textId="77777777" w:rsidR="004E346F" w:rsidRPr="00EE33DB" w:rsidRDefault="004E346F" w:rsidP="004E346F">
      <w:pPr>
        <w:widowControl w:val="0"/>
        <w:tabs>
          <w:tab w:val="left" w:pos="540"/>
        </w:tabs>
        <w:jc w:val="both"/>
        <w:rPr>
          <w:rFonts w:asciiTheme="minorBidi" w:hAnsiTheme="minorBidi" w:cstheme="minorBidi"/>
          <w:b/>
        </w:rPr>
      </w:pPr>
      <w:r w:rsidRPr="00EE33DB">
        <w:rPr>
          <w:rFonts w:asciiTheme="minorBidi" w:hAnsiTheme="minorBidi"/>
          <w:b/>
        </w:rPr>
        <w:t>Artigo 10</w:t>
      </w:r>
    </w:p>
    <w:p w14:paraId="7460D16A" w14:textId="77777777" w:rsidR="004E346F" w:rsidRPr="00EE33DB" w:rsidRDefault="004E346F" w:rsidP="004E346F">
      <w:pPr>
        <w:widowControl w:val="0"/>
        <w:tabs>
          <w:tab w:val="left" w:pos="540"/>
        </w:tabs>
        <w:jc w:val="both"/>
        <w:rPr>
          <w:rFonts w:asciiTheme="minorBidi" w:hAnsiTheme="minorBidi" w:cstheme="minorBidi"/>
          <w:b/>
        </w:rPr>
      </w:pPr>
      <w:r w:rsidRPr="00EE33DB">
        <w:rPr>
          <w:rFonts w:asciiTheme="minorBidi" w:hAnsiTheme="minorBidi"/>
          <w:b/>
        </w:rPr>
        <w:t>Remuneração para as ordens postais de pagamento eletrónico pagas</w:t>
      </w:r>
    </w:p>
    <w:p w14:paraId="1AC38A8E" w14:textId="77777777" w:rsidR="009B0E48" w:rsidRPr="00EE33DB" w:rsidRDefault="009B0E48" w:rsidP="004E346F">
      <w:pPr>
        <w:widowControl w:val="0"/>
        <w:spacing w:after="120"/>
        <w:jc w:val="both"/>
        <w:rPr>
          <w:rFonts w:asciiTheme="minorBidi" w:hAnsiTheme="minorBidi" w:cstheme="minorBidi"/>
          <w:b/>
        </w:rPr>
      </w:pPr>
    </w:p>
    <w:p w14:paraId="7460D16C" w14:textId="3FE527E9" w:rsidR="004E346F" w:rsidRPr="00EE33DB" w:rsidRDefault="004E346F" w:rsidP="008F1D08">
      <w:pPr>
        <w:widowControl w:val="0"/>
        <w:spacing w:after="120"/>
        <w:jc w:val="both"/>
        <w:rPr>
          <w:rFonts w:asciiTheme="minorBidi" w:hAnsiTheme="minorBidi" w:cstheme="minorBidi"/>
          <w:b/>
        </w:rPr>
      </w:pPr>
      <w:r w:rsidRPr="00EE33DB">
        <w:rPr>
          <w:rFonts w:asciiTheme="minorBidi" w:hAnsiTheme="minorBidi"/>
        </w:rPr>
        <w:t>Remuneração do operador designado pagador para as ordens postais de pagamento eletrónico pagas: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2"/>
        <w:gridCol w:w="778"/>
        <w:gridCol w:w="2698"/>
        <w:gridCol w:w="851"/>
        <w:gridCol w:w="2969"/>
      </w:tblGrid>
      <w:tr w:rsidR="00F85C7B" w:rsidRPr="00EE33DB" w14:paraId="7460D171" w14:textId="2AEC4FBD" w:rsidTr="00F85C7B">
        <w:trPr>
          <w:trHeight w:val="676"/>
        </w:trPr>
        <w:tc>
          <w:tcPr>
            <w:tcW w:w="1211" w:type="pct"/>
            <w:vMerge w:val="restart"/>
          </w:tcPr>
          <w:p w14:paraId="7460D16D" w14:textId="5538FE2B" w:rsidR="00F85C7B" w:rsidRPr="00EE33DB" w:rsidRDefault="00F85C7B" w:rsidP="00112C3E">
            <w:pPr>
              <w:widowControl w:val="0"/>
              <w:spacing w:before="60" w:after="60"/>
              <w:rPr>
                <w:rFonts w:asciiTheme="minorBidi" w:hAnsiTheme="minorBidi" w:cstheme="minorBidi"/>
                <w:i/>
              </w:rPr>
            </w:pPr>
            <w:r w:rsidRPr="00EE33DB">
              <w:rPr>
                <w:rFonts w:asciiTheme="minorBidi" w:hAnsiTheme="minorBidi"/>
                <w:i/>
              </w:rPr>
              <w:t>Remuneração para</w:t>
            </w:r>
            <w:r w:rsidRPr="00EE33DB">
              <w:rPr>
                <w:rFonts w:asciiTheme="minorBidi" w:hAnsiTheme="minorBidi"/>
                <w:i/>
              </w:rPr>
              <w:br/>
              <w:t>as ordens postais</w:t>
            </w:r>
            <w:r w:rsidRPr="00EE33DB">
              <w:rPr>
                <w:rFonts w:asciiTheme="minorBidi" w:hAnsiTheme="minorBidi"/>
                <w:i/>
              </w:rPr>
              <w:br/>
              <w:t>de pagamento</w:t>
            </w:r>
            <w:r w:rsidRPr="00EE33DB">
              <w:rPr>
                <w:rFonts w:asciiTheme="minorBidi" w:hAnsiTheme="minorBidi"/>
                <w:i/>
              </w:rPr>
              <w:br/>
              <w:t>eletrónico pagas</w:t>
            </w:r>
          </w:p>
        </w:tc>
        <w:tc>
          <w:tcPr>
            <w:tcW w:w="1805" w:type="pct"/>
            <w:gridSpan w:val="2"/>
            <w:tcBorders>
              <w:bottom w:val="nil"/>
            </w:tcBorders>
          </w:tcPr>
          <w:p w14:paraId="46381F47" w14:textId="5B72F645" w:rsidR="00F85C7B" w:rsidRPr="00EE33DB" w:rsidRDefault="00F85C7B" w:rsidP="006C3682">
            <w:pPr>
              <w:widowControl w:val="0"/>
              <w:spacing w:before="60" w:after="60"/>
              <w:rPr>
                <w:rFonts w:asciiTheme="minorBidi" w:hAnsiTheme="minorBidi" w:cstheme="minorBidi"/>
                <w:i/>
              </w:rPr>
            </w:pPr>
            <w:r w:rsidRPr="00EE33DB">
              <w:rPr>
                <w:rFonts w:asciiTheme="minorBidi" w:hAnsiTheme="minorBidi"/>
                <w:i/>
              </w:rPr>
              <w:t>Urgente</w:t>
            </w:r>
          </w:p>
        </w:tc>
        <w:tc>
          <w:tcPr>
            <w:tcW w:w="1984" w:type="pct"/>
            <w:gridSpan w:val="2"/>
            <w:tcBorders>
              <w:bottom w:val="nil"/>
            </w:tcBorders>
          </w:tcPr>
          <w:p w14:paraId="46BBD190" w14:textId="3D246B01" w:rsidR="00F85C7B" w:rsidRPr="00EE33DB" w:rsidRDefault="00F85C7B" w:rsidP="006C3682">
            <w:pPr>
              <w:widowControl w:val="0"/>
              <w:spacing w:before="60" w:after="60"/>
              <w:rPr>
                <w:rFonts w:asciiTheme="minorBidi" w:hAnsiTheme="minorBidi" w:cstheme="minorBidi"/>
                <w:i/>
              </w:rPr>
            </w:pPr>
            <w:r w:rsidRPr="00EE33DB">
              <w:rPr>
                <w:rFonts w:asciiTheme="minorBidi" w:hAnsiTheme="minorBidi"/>
                <w:i/>
              </w:rPr>
              <w:t>Normal</w:t>
            </w:r>
          </w:p>
        </w:tc>
      </w:tr>
      <w:tr w:rsidR="00F85C7B" w:rsidRPr="00EE33DB" w14:paraId="267C0A36" w14:textId="2E635B3A" w:rsidTr="00F85C7B">
        <w:tc>
          <w:tcPr>
            <w:tcW w:w="1211" w:type="pct"/>
            <w:vMerge/>
          </w:tcPr>
          <w:p w14:paraId="1D1B0364" w14:textId="77777777" w:rsidR="00F85C7B" w:rsidRPr="00EE33DB" w:rsidRDefault="00F85C7B" w:rsidP="000F27A3">
            <w:pPr>
              <w:widowControl w:val="0"/>
              <w:spacing w:before="60" w:after="60"/>
              <w:jc w:val="both"/>
              <w:rPr>
                <w:rFonts w:asciiTheme="minorBidi" w:hAnsiTheme="minorBidi" w:cstheme="minorBidi"/>
                <w:bCs/>
              </w:rPr>
            </w:pPr>
          </w:p>
        </w:tc>
        <w:tc>
          <w:tcPr>
            <w:tcW w:w="404" w:type="pct"/>
            <w:tcBorders>
              <w:top w:val="nil"/>
              <w:bottom w:val="single" w:sz="4" w:space="0" w:color="auto"/>
            </w:tcBorders>
          </w:tcPr>
          <w:p w14:paraId="305DDD35" w14:textId="071D90F5" w:rsidR="00F85C7B" w:rsidRPr="00EE33DB" w:rsidRDefault="00F85C7B" w:rsidP="006C3682">
            <w:pPr>
              <w:widowControl w:val="0"/>
              <w:spacing w:before="60" w:after="60"/>
              <w:rPr>
                <w:rFonts w:asciiTheme="minorBidi" w:hAnsiTheme="minorBidi" w:cstheme="minorBidi"/>
                <w:bCs/>
                <w:iCs/>
              </w:rPr>
            </w:pPr>
            <w:r w:rsidRPr="00EE33DB">
              <w:rPr>
                <w:rFonts w:asciiTheme="minorBidi" w:hAnsiTheme="minorBidi"/>
                <w:bCs/>
                <w:iCs/>
              </w:rPr>
              <w:t>Em %</w:t>
            </w:r>
          </w:p>
        </w:tc>
        <w:tc>
          <w:tcPr>
            <w:tcW w:w="1401" w:type="pct"/>
            <w:tcBorders>
              <w:top w:val="nil"/>
              <w:bottom w:val="single" w:sz="4" w:space="0" w:color="auto"/>
            </w:tcBorders>
          </w:tcPr>
          <w:p w14:paraId="1BFC17D8" w14:textId="2A12E0D7" w:rsidR="00F85C7B" w:rsidRPr="00EE33DB" w:rsidRDefault="00F85C7B" w:rsidP="006C3682">
            <w:pPr>
              <w:widowControl w:val="0"/>
              <w:spacing w:before="60" w:after="60"/>
              <w:rPr>
                <w:rFonts w:asciiTheme="minorBidi" w:hAnsiTheme="minorBidi" w:cstheme="minorBidi"/>
                <w:bCs/>
                <w:iCs/>
              </w:rPr>
            </w:pPr>
            <w:r w:rsidRPr="00EE33DB">
              <w:rPr>
                <w:rFonts w:asciiTheme="minorBidi" w:hAnsiTheme="minorBidi"/>
                <w:bCs/>
                <w:iCs/>
              </w:rPr>
              <w:t>Outra</w:t>
            </w:r>
            <w:r w:rsidRPr="00EE33DB">
              <w:rPr>
                <w:rStyle w:val="FootnoteReference"/>
                <w:rFonts w:asciiTheme="minorBidi" w:hAnsiTheme="minorBidi" w:cstheme="minorBidi"/>
                <w:bCs/>
                <w:iCs/>
              </w:rPr>
              <w:footnoteReference w:id="4"/>
            </w:r>
          </w:p>
        </w:tc>
        <w:tc>
          <w:tcPr>
            <w:tcW w:w="442" w:type="pct"/>
            <w:tcBorders>
              <w:top w:val="nil"/>
            </w:tcBorders>
          </w:tcPr>
          <w:p w14:paraId="693EBA40" w14:textId="490DA75B" w:rsidR="00F85C7B" w:rsidRPr="00EE33DB" w:rsidRDefault="00F85C7B" w:rsidP="006C3682">
            <w:pPr>
              <w:widowControl w:val="0"/>
              <w:spacing w:before="60" w:after="60"/>
              <w:rPr>
                <w:rFonts w:asciiTheme="minorBidi" w:hAnsiTheme="minorBidi" w:cstheme="minorBidi"/>
                <w:bCs/>
                <w:iCs/>
              </w:rPr>
            </w:pPr>
            <w:r w:rsidRPr="00EE33DB">
              <w:rPr>
                <w:rFonts w:asciiTheme="minorBidi" w:hAnsiTheme="minorBidi"/>
                <w:bCs/>
                <w:iCs/>
              </w:rPr>
              <w:t>Em %</w:t>
            </w:r>
          </w:p>
        </w:tc>
        <w:tc>
          <w:tcPr>
            <w:tcW w:w="1542" w:type="pct"/>
            <w:tcBorders>
              <w:top w:val="nil"/>
            </w:tcBorders>
          </w:tcPr>
          <w:p w14:paraId="34AF98B6" w14:textId="5E61373F" w:rsidR="00F85C7B" w:rsidRPr="00EE33DB" w:rsidRDefault="00F85C7B" w:rsidP="006C3682">
            <w:pPr>
              <w:widowControl w:val="0"/>
              <w:spacing w:before="60" w:after="60"/>
              <w:rPr>
                <w:rFonts w:asciiTheme="minorBidi" w:hAnsiTheme="minorBidi" w:cstheme="minorBidi"/>
                <w:bCs/>
                <w:iCs/>
              </w:rPr>
            </w:pPr>
            <w:r w:rsidRPr="00EE33DB">
              <w:rPr>
                <w:rFonts w:asciiTheme="minorBidi" w:hAnsiTheme="minorBidi"/>
                <w:bCs/>
                <w:iCs/>
              </w:rPr>
              <w:t>Outra</w:t>
            </w:r>
            <w:r w:rsidRPr="00EE33DB">
              <w:rPr>
                <w:rFonts w:asciiTheme="minorBidi" w:hAnsiTheme="minorBidi"/>
                <w:bCs/>
                <w:iCs/>
                <w:vertAlign w:val="superscript"/>
              </w:rPr>
              <w:t>1</w:t>
            </w:r>
          </w:p>
        </w:tc>
      </w:tr>
      <w:tr w:rsidR="00F85C7B" w:rsidRPr="00EE33DB" w14:paraId="7460D176" w14:textId="4F825363" w:rsidTr="00F85C7B">
        <w:tc>
          <w:tcPr>
            <w:tcW w:w="1211" w:type="pct"/>
          </w:tcPr>
          <w:p w14:paraId="7460D172" w14:textId="77777777" w:rsidR="00F85C7B" w:rsidRPr="00EE33DB" w:rsidRDefault="00F85C7B" w:rsidP="00F85C7B">
            <w:pPr>
              <w:widowControl w:val="0"/>
              <w:spacing w:before="60" w:after="60"/>
              <w:jc w:val="both"/>
              <w:rPr>
                <w:rFonts w:asciiTheme="minorBidi" w:hAnsiTheme="minorBidi" w:cstheme="minorBidi"/>
                <w:bCs/>
              </w:rPr>
            </w:pPr>
            <w:r w:rsidRPr="00EE33DB">
              <w:rPr>
                <w:rFonts w:asciiTheme="minorBidi" w:hAnsiTheme="minorBidi"/>
                <w:bCs/>
              </w:rPr>
              <w:t>Vales em numerário</w:t>
            </w:r>
          </w:p>
        </w:tc>
        <w:tc>
          <w:tcPr>
            <w:tcW w:w="404" w:type="pct"/>
            <w:tcBorders>
              <w:bottom w:val="single" w:sz="4" w:space="0" w:color="auto"/>
            </w:tcBorders>
          </w:tcPr>
          <w:p w14:paraId="7460D173" w14:textId="0D05FD41" w:rsidR="00F85C7B" w:rsidRPr="00EE33DB" w:rsidRDefault="00F85C7B" w:rsidP="00F85C7B">
            <w:pPr>
              <w:widowControl w:val="0"/>
              <w:spacing w:before="60" w:after="60"/>
              <w:rPr>
                <w:rFonts w:asciiTheme="minorBidi" w:hAnsiTheme="minorBidi" w:cstheme="minorBidi"/>
                <w:bCs/>
                <w:iCs/>
              </w:rPr>
            </w:pPr>
            <w:r w:rsidRPr="00EE33DB">
              <w:rPr>
                <w:rFonts w:asciiTheme="minorBidi" w:hAnsiTheme="minorBidi"/>
                <w:bCs/>
                <w:iCs/>
              </w:rPr>
              <w:t>_____</w:t>
            </w:r>
          </w:p>
        </w:tc>
        <w:tc>
          <w:tcPr>
            <w:tcW w:w="1401" w:type="pct"/>
            <w:tcBorders>
              <w:bottom w:val="single" w:sz="4" w:space="0" w:color="auto"/>
            </w:tcBorders>
          </w:tcPr>
          <w:p w14:paraId="225CAAF2" w14:textId="7CEB0635" w:rsidR="00F85C7B" w:rsidRPr="00EE33DB" w:rsidRDefault="00F85C7B" w:rsidP="00F85C7B">
            <w:pPr>
              <w:widowControl w:val="0"/>
              <w:spacing w:before="60" w:after="60"/>
              <w:rPr>
                <w:rFonts w:asciiTheme="minorBidi" w:hAnsiTheme="minorBidi" w:cstheme="minorBidi"/>
                <w:bCs/>
                <w:iCs/>
              </w:rPr>
            </w:pPr>
            <w:r w:rsidRPr="00654314">
              <w:rPr>
                <w:rFonts w:asciiTheme="minorBidi" w:hAnsiTheme="minorBidi" w:cstheme="minorBidi"/>
                <w:bCs/>
                <w:iCs/>
                <w:lang w:val="fr-CH"/>
              </w:rPr>
              <w:t>___________________</w:t>
            </w:r>
            <w:r>
              <w:rPr>
                <w:rFonts w:asciiTheme="minorBidi" w:hAnsiTheme="minorBidi" w:cstheme="minorBidi"/>
                <w:bCs/>
                <w:iCs/>
                <w:lang w:val="fr-CH"/>
              </w:rPr>
              <w:t>_</w:t>
            </w:r>
            <w:r w:rsidRPr="00654314">
              <w:rPr>
                <w:rFonts w:asciiTheme="minorBidi" w:hAnsiTheme="minorBidi" w:cstheme="minorBidi"/>
                <w:bCs/>
                <w:iCs/>
                <w:lang w:val="fr-CH"/>
              </w:rPr>
              <w:t>__</w:t>
            </w:r>
            <w:r w:rsidRPr="00654314">
              <w:rPr>
                <w:rFonts w:asciiTheme="minorBidi" w:hAnsiTheme="minorBidi" w:cstheme="minorBidi"/>
                <w:bCs/>
                <w:iCs/>
                <w:lang w:val="fr-CH"/>
              </w:rPr>
              <w:br/>
            </w:r>
            <w:r w:rsidRPr="00662082">
              <w:rPr>
                <w:rFonts w:asciiTheme="minorBidi" w:hAnsiTheme="minorBidi" w:cstheme="minorBidi"/>
                <w:bCs/>
                <w:iCs/>
                <w:lang w:val="en-GB"/>
              </w:rPr>
              <w:t>____________________</w:t>
            </w:r>
            <w:r>
              <w:rPr>
                <w:rFonts w:asciiTheme="minorBidi" w:hAnsiTheme="minorBidi" w:cstheme="minorBidi"/>
                <w:bCs/>
                <w:iCs/>
                <w:lang w:val="en-GB"/>
              </w:rPr>
              <w:t>_</w:t>
            </w:r>
            <w:r w:rsidRPr="00662082">
              <w:rPr>
                <w:rFonts w:asciiTheme="minorBidi" w:hAnsiTheme="minorBidi" w:cstheme="minorBidi"/>
                <w:bCs/>
                <w:iCs/>
                <w:lang w:val="en-GB"/>
              </w:rPr>
              <w:t>_</w:t>
            </w:r>
          </w:p>
        </w:tc>
        <w:tc>
          <w:tcPr>
            <w:tcW w:w="442" w:type="pct"/>
          </w:tcPr>
          <w:p w14:paraId="7460D175" w14:textId="76604C58" w:rsidR="00F85C7B" w:rsidRPr="00EE33DB" w:rsidRDefault="00F85C7B" w:rsidP="00F85C7B">
            <w:pPr>
              <w:widowControl w:val="0"/>
              <w:spacing w:before="60" w:after="60"/>
              <w:rPr>
                <w:rFonts w:asciiTheme="minorBidi" w:hAnsiTheme="minorBidi" w:cstheme="minorBidi"/>
                <w:bCs/>
                <w:iCs/>
              </w:rPr>
            </w:pPr>
            <w:r w:rsidRPr="00EE33DB">
              <w:rPr>
                <w:rFonts w:asciiTheme="minorBidi" w:hAnsiTheme="minorBidi"/>
                <w:bCs/>
                <w:iCs/>
              </w:rPr>
              <w:t>_____</w:t>
            </w:r>
          </w:p>
        </w:tc>
        <w:tc>
          <w:tcPr>
            <w:tcW w:w="1542" w:type="pct"/>
          </w:tcPr>
          <w:p w14:paraId="55C5CB90" w14:textId="1FB3F49F" w:rsidR="00F85C7B" w:rsidRPr="00EE33DB" w:rsidRDefault="00F85C7B" w:rsidP="00F85C7B">
            <w:pPr>
              <w:widowControl w:val="0"/>
              <w:spacing w:before="60" w:after="60"/>
              <w:rPr>
                <w:rFonts w:asciiTheme="minorBidi" w:hAnsiTheme="minorBidi" w:cstheme="minorBidi"/>
                <w:bCs/>
                <w:iCs/>
              </w:rPr>
            </w:pPr>
            <w:r w:rsidRPr="00654314">
              <w:rPr>
                <w:rFonts w:asciiTheme="minorBidi" w:hAnsiTheme="minorBidi" w:cstheme="minorBidi"/>
                <w:bCs/>
                <w:iCs/>
                <w:lang w:val="fr-CH"/>
              </w:rPr>
              <w:t>__</w:t>
            </w:r>
            <w:r>
              <w:rPr>
                <w:rFonts w:asciiTheme="minorBidi" w:hAnsiTheme="minorBidi" w:cstheme="minorBidi"/>
                <w:bCs/>
                <w:iCs/>
                <w:lang w:val="fr-CH"/>
              </w:rPr>
              <w:t>___</w:t>
            </w:r>
            <w:r w:rsidRPr="00654314">
              <w:rPr>
                <w:rFonts w:asciiTheme="minorBidi" w:hAnsiTheme="minorBidi" w:cstheme="minorBidi"/>
                <w:bCs/>
                <w:iCs/>
                <w:lang w:val="fr-CH"/>
              </w:rPr>
              <w:t>___________________</w:t>
            </w:r>
            <w:r w:rsidRPr="00654314">
              <w:rPr>
                <w:rFonts w:asciiTheme="minorBidi" w:hAnsiTheme="minorBidi" w:cstheme="minorBidi"/>
                <w:bCs/>
                <w:iCs/>
                <w:lang w:val="fr-CH"/>
              </w:rPr>
              <w:br/>
            </w:r>
            <w:r w:rsidRPr="00662082">
              <w:rPr>
                <w:rFonts w:asciiTheme="minorBidi" w:hAnsiTheme="minorBidi" w:cstheme="minorBidi"/>
                <w:bCs/>
                <w:iCs/>
                <w:lang w:val="en-GB"/>
              </w:rPr>
              <w:t>_________________</w:t>
            </w:r>
            <w:r>
              <w:rPr>
                <w:rFonts w:asciiTheme="minorBidi" w:hAnsiTheme="minorBidi" w:cstheme="minorBidi"/>
                <w:bCs/>
                <w:iCs/>
                <w:lang w:val="en-GB"/>
              </w:rPr>
              <w:t>___</w:t>
            </w:r>
            <w:r w:rsidRPr="00662082">
              <w:rPr>
                <w:rFonts w:asciiTheme="minorBidi" w:hAnsiTheme="minorBidi" w:cstheme="minorBidi"/>
                <w:bCs/>
                <w:iCs/>
                <w:lang w:val="en-GB"/>
              </w:rPr>
              <w:t>____</w:t>
            </w:r>
          </w:p>
        </w:tc>
      </w:tr>
      <w:tr w:rsidR="00F85C7B" w:rsidRPr="00EE33DB" w14:paraId="7460D17B" w14:textId="201F41E9" w:rsidTr="00F85C7B">
        <w:tc>
          <w:tcPr>
            <w:tcW w:w="1211" w:type="pct"/>
          </w:tcPr>
          <w:p w14:paraId="7460D177" w14:textId="77777777" w:rsidR="00F85C7B" w:rsidRPr="00EE33DB" w:rsidRDefault="00F85C7B" w:rsidP="00F85C7B">
            <w:pPr>
              <w:widowControl w:val="0"/>
              <w:spacing w:before="60" w:after="60"/>
              <w:jc w:val="both"/>
              <w:rPr>
                <w:rFonts w:asciiTheme="minorBidi" w:hAnsiTheme="minorBidi" w:cstheme="minorBidi"/>
                <w:bCs/>
              </w:rPr>
            </w:pPr>
            <w:r w:rsidRPr="00EE33DB">
              <w:rPr>
                <w:rFonts w:asciiTheme="minorBidi" w:hAnsiTheme="minorBidi"/>
                <w:bCs/>
              </w:rPr>
              <w:t>Vales de depósito</w:t>
            </w:r>
          </w:p>
        </w:tc>
        <w:tc>
          <w:tcPr>
            <w:tcW w:w="404" w:type="pct"/>
            <w:tcBorders>
              <w:tl2br w:val="nil"/>
              <w:tr2bl w:val="nil"/>
            </w:tcBorders>
            <w:shd w:val="clear" w:color="auto" w:fill="FFFFFF" w:themeFill="background1"/>
          </w:tcPr>
          <w:p w14:paraId="7460D178" w14:textId="6F33F677" w:rsidR="00F85C7B" w:rsidRPr="00EE33DB" w:rsidRDefault="00F85C7B" w:rsidP="00F85C7B">
            <w:pPr>
              <w:widowControl w:val="0"/>
              <w:spacing w:before="60" w:after="60"/>
              <w:rPr>
                <w:rFonts w:asciiTheme="minorBidi" w:hAnsiTheme="minorBidi" w:cstheme="minorBidi"/>
                <w:bCs/>
                <w:iCs/>
              </w:rPr>
            </w:pPr>
            <w:r w:rsidRPr="00EE33DB">
              <w:rPr>
                <w:rFonts w:asciiTheme="minorBidi" w:hAnsiTheme="minorBidi"/>
                <w:bCs/>
                <w:iCs/>
              </w:rPr>
              <w:t>_____</w:t>
            </w:r>
          </w:p>
        </w:tc>
        <w:tc>
          <w:tcPr>
            <w:tcW w:w="1401" w:type="pct"/>
            <w:tcBorders>
              <w:tl2br w:val="nil"/>
              <w:tr2bl w:val="nil"/>
            </w:tcBorders>
            <w:shd w:val="clear" w:color="auto" w:fill="FFFFFF" w:themeFill="background1"/>
          </w:tcPr>
          <w:p w14:paraId="7EE953EC" w14:textId="204773BD" w:rsidR="00F85C7B" w:rsidRPr="00EE33DB" w:rsidRDefault="00F85C7B" w:rsidP="00F85C7B">
            <w:pPr>
              <w:widowControl w:val="0"/>
              <w:spacing w:before="60" w:after="60"/>
              <w:rPr>
                <w:rFonts w:asciiTheme="minorBidi" w:hAnsiTheme="minorBidi" w:cstheme="minorBidi"/>
                <w:bCs/>
                <w:iCs/>
              </w:rPr>
            </w:pPr>
            <w:r w:rsidRPr="00654314">
              <w:rPr>
                <w:rFonts w:asciiTheme="minorBidi" w:hAnsiTheme="minorBidi" w:cstheme="minorBidi"/>
                <w:bCs/>
                <w:iCs/>
                <w:lang w:val="fr-CH"/>
              </w:rPr>
              <w:t>_____________________</w:t>
            </w:r>
            <w:r>
              <w:rPr>
                <w:rFonts w:asciiTheme="minorBidi" w:hAnsiTheme="minorBidi" w:cstheme="minorBidi"/>
                <w:bCs/>
                <w:iCs/>
                <w:lang w:val="fr-CH"/>
              </w:rPr>
              <w:t>_</w:t>
            </w:r>
            <w:r w:rsidRPr="00654314">
              <w:rPr>
                <w:rFonts w:asciiTheme="minorBidi" w:hAnsiTheme="minorBidi" w:cstheme="minorBidi"/>
                <w:bCs/>
                <w:iCs/>
                <w:lang w:val="fr-CH"/>
              </w:rPr>
              <w:br/>
            </w:r>
            <w:r w:rsidRPr="00662082">
              <w:rPr>
                <w:rFonts w:asciiTheme="minorBidi" w:hAnsiTheme="minorBidi" w:cstheme="minorBidi"/>
                <w:bCs/>
                <w:iCs/>
                <w:lang w:val="en-GB"/>
              </w:rPr>
              <w:t>_____________________</w:t>
            </w:r>
            <w:r>
              <w:rPr>
                <w:rFonts w:asciiTheme="minorBidi" w:hAnsiTheme="minorBidi" w:cstheme="minorBidi"/>
                <w:bCs/>
                <w:iCs/>
                <w:lang w:val="en-GB"/>
              </w:rPr>
              <w:t>_</w:t>
            </w:r>
          </w:p>
        </w:tc>
        <w:tc>
          <w:tcPr>
            <w:tcW w:w="442" w:type="pct"/>
          </w:tcPr>
          <w:p w14:paraId="7460D17A" w14:textId="675DB88A" w:rsidR="00F85C7B" w:rsidRPr="00EE33DB" w:rsidRDefault="00F85C7B" w:rsidP="00F85C7B">
            <w:pPr>
              <w:widowControl w:val="0"/>
              <w:spacing w:before="60" w:after="60"/>
              <w:rPr>
                <w:rFonts w:asciiTheme="minorBidi" w:hAnsiTheme="minorBidi" w:cstheme="minorBidi"/>
                <w:bCs/>
                <w:iCs/>
              </w:rPr>
            </w:pPr>
            <w:r w:rsidRPr="00EE33DB">
              <w:rPr>
                <w:rFonts w:asciiTheme="minorBidi" w:hAnsiTheme="minorBidi"/>
                <w:bCs/>
                <w:iCs/>
              </w:rPr>
              <w:t>_____</w:t>
            </w:r>
          </w:p>
        </w:tc>
        <w:tc>
          <w:tcPr>
            <w:tcW w:w="1542" w:type="pct"/>
          </w:tcPr>
          <w:p w14:paraId="6A303F04" w14:textId="7393FFC1" w:rsidR="00F85C7B" w:rsidRPr="00EE33DB" w:rsidRDefault="00F85C7B" w:rsidP="00F85C7B">
            <w:pPr>
              <w:widowControl w:val="0"/>
              <w:spacing w:before="60" w:after="60"/>
              <w:rPr>
                <w:rFonts w:asciiTheme="minorBidi" w:hAnsiTheme="minorBidi" w:cstheme="minorBidi"/>
                <w:bCs/>
                <w:iCs/>
              </w:rPr>
            </w:pPr>
            <w:r w:rsidRPr="00654314">
              <w:rPr>
                <w:rFonts w:asciiTheme="minorBidi" w:hAnsiTheme="minorBidi" w:cstheme="minorBidi"/>
                <w:bCs/>
                <w:iCs/>
                <w:lang w:val="fr-CH"/>
              </w:rPr>
              <w:t>____________________</w:t>
            </w:r>
            <w:r>
              <w:rPr>
                <w:rFonts w:asciiTheme="minorBidi" w:hAnsiTheme="minorBidi" w:cstheme="minorBidi"/>
                <w:bCs/>
                <w:iCs/>
                <w:lang w:val="fr-CH"/>
              </w:rPr>
              <w:t>___</w:t>
            </w:r>
            <w:r w:rsidRPr="00654314">
              <w:rPr>
                <w:rFonts w:asciiTheme="minorBidi" w:hAnsiTheme="minorBidi" w:cstheme="minorBidi"/>
                <w:bCs/>
                <w:iCs/>
                <w:lang w:val="fr-CH"/>
              </w:rPr>
              <w:t>_</w:t>
            </w:r>
            <w:r w:rsidRPr="00654314">
              <w:rPr>
                <w:rFonts w:asciiTheme="minorBidi" w:hAnsiTheme="minorBidi" w:cstheme="minorBidi"/>
                <w:bCs/>
                <w:iCs/>
                <w:lang w:val="fr-CH"/>
              </w:rPr>
              <w:br/>
            </w:r>
            <w:r w:rsidRPr="00662082">
              <w:rPr>
                <w:rFonts w:asciiTheme="minorBidi" w:hAnsiTheme="minorBidi" w:cstheme="minorBidi"/>
                <w:bCs/>
                <w:iCs/>
                <w:lang w:val="en-GB"/>
              </w:rPr>
              <w:t>_____________________</w:t>
            </w:r>
            <w:r>
              <w:rPr>
                <w:rFonts w:asciiTheme="minorBidi" w:hAnsiTheme="minorBidi" w:cstheme="minorBidi"/>
                <w:bCs/>
                <w:iCs/>
                <w:lang w:val="en-GB"/>
              </w:rPr>
              <w:t>___</w:t>
            </w:r>
          </w:p>
        </w:tc>
      </w:tr>
      <w:tr w:rsidR="00F85C7B" w:rsidRPr="00EE33DB" w14:paraId="7460D180" w14:textId="57EE5F35" w:rsidTr="00F85C7B">
        <w:tc>
          <w:tcPr>
            <w:tcW w:w="1211" w:type="pct"/>
          </w:tcPr>
          <w:p w14:paraId="7460D17C" w14:textId="77777777" w:rsidR="00F85C7B" w:rsidRPr="00EE33DB" w:rsidRDefault="00F85C7B" w:rsidP="00F85C7B">
            <w:pPr>
              <w:widowControl w:val="0"/>
              <w:spacing w:before="60" w:after="60"/>
              <w:jc w:val="both"/>
              <w:rPr>
                <w:rFonts w:asciiTheme="minorBidi" w:hAnsiTheme="minorBidi" w:cstheme="minorBidi"/>
                <w:bCs/>
              </w:rPr>
            </w:pPr>
            <w:r w:rsidRPr="00EE33DB">
              <w:rPr>
                <w:rFonts w:asciiTheme="minorBidi" w:hAnsiTheme="minorBidi"/>
                <w:bCs/>
              </w:rPr>
              <w:t>Vales de pagamento</w:t>
            </w:r>
          </w:p>
        </w:tc>
        <w:tc>
          <w:tcPr>
            <w:tcW w:w="404" w:type="pct"/>
            <w:tcBorders>
              <w:bottom w:val="single" w:sz="4" w:space="0" w:color="auto"/>
            </w:tcBorders>
            <w:shd w:val="clear" w:color="auto" w:fill="FFFFFF" w:themeFill="background1"/>
          </w:tcPr>
          <w:p w14:paraId="7460D17D" w14:textId="4071D541" w:rsidR="00F85C7B" w:rsidRPr="00EE33DB" w:rsidRDefault="00F85C7B" w:rsidP="00F85C7B">
            <w:pPr>
              <w:widowControl w:val="0"/>
              <w:spacing w:before="60" w:after="60"/>
              <w:rPr>
                <w:rFonts w:asciiTheme="minorBidi" w:hAnsiTheme="minorBidi" w:cstheme="minorBidi"/>
                <w:bCs/>
                <w:iCs/>
              </w:rPr>
            </w:pPr>
            <w:r w:rsidRPr="00EE33DB">
              <w:rPr>
                <w:rFonts w:asciiTheme="minorBidi" w:hAnsiTheme="minorBidi"/>
                <w:bCs/>
                <w:iCs/>
              </w:rPr>
              <w:t>_____</w:t>
            </w:r>
          </w:p>
        </w:tc>
        <w:tc>
          <w:tcPr>
            <w:tcW w:w="1401" w:type="pct"/>
            <w:tcBorders>
              <w:bottom w:val="single" w:sz="4" w:space="0" w:color="auto"/>
            </w:tcBorders>
            <w:shd w:val="clear" w:color="auto" w:fill="FFFFFF" w:themeFill="background1"/>
          </w:tcPr>
          <w:p w14:paraId="7D63046F" w14:textId="75B51FAF" w:rsidR="00F85C7B" w:rsidRPr="00EE33DB" w:rsidRDefault="00F85C7B" w:rsidP="00F85C7B">
            <w:pPr>
              <w:widowControl w:val="0"/>
              <w:spacing w:before="60" w:after="60"/>
              <w:rPr>
                <w:rFonts w:asciiTheme="minorBidi" w:hAnsiTheme="minorBidi" w:cstheme="minorBidi"/>
                <w:bCs/>
                <w:iCs/>
              </w:rPr>
            </w:pPr>
            <w:r w:rsidRPr="00654314">
              <w:rPr>
                <w:rFonts w:asciiTheme="minorBidi" w:hAnsiTheme="minorBidi" w:cstheme="minorBidi"/>
                <w:bCs/>
                <w:iCs/>
                <w:lang w:val="fr-CH"/>
              </w:rPr>
              <w:t>_____________________</w:t>
            </w:r>
            <w:r>
              <w:rPr>
                <w:rFonts w:asciiTheme="minorBidi" w:hAnsiTheme="minorBidi" w:cstheme="minorBidi"/>
                <w:bCs/>
                <w:iCs/>
                <w:lang w:val="fr-CH"/>
              </w:rPr>
              <w:t>_</w:t>
            </w:r>
            <w:r w:rsidRPr="00654314">
              <w:rPr>
                <w:rFonts w:asciiTheme="minorBidi" w:hAnsiTheme="minorBidi" w:cstheme="minorBidi"/>
                <w:bCs/>
                <w:iCs/>
                <w:lang w:val="fr-CH"/>
              </w:rPr>
              <w:br/>
            </w:r>
            <w:r w:rsidRPr="00662082">
              <w:rPr>
                <w:rFonts w:asciiTheme="minorBidi" w:hAnsiTheme="minorBidi" w:cstheme="minorBidi"/>
                <w:bCs/>
                <w:iCs/>
                <w:lang w:val="en-GB"/>
              </w:rPr>
              <w:t>_____________________</w:t>
            </w:r>
            <w:r>
              <w:rPr>
                <w:rFonts w:asciiTheme="minorBidi" w:hAnsiTheme="minorBidi" w:cstheme="minorBidi"/>
                <w:bCs/>
                <w:iCs/>
                <w:lang w:val="en-GB"/>
              </w:rPr>
              <w:t>_</w:t>
            </w:r>
          </w:p>
        </w:tc>
        <w:tc>
          <w:tcPr>
            <w:tcW w:w="442" w:type="pct"/>
          </w:tcPr>
          <w:p w14:paraId="7460D17F" w14:textId="117D679E" w:rsidR="00F85C7B" w:rsidRPr="00EE33DB" w:rsidRDefault="00F85C7B" w:rsidP="00F85C7B">
            <w:pPr>
              <w:widowControl w:val="0"/>
              <w:spacing w:before="60" w:after="60"/>
              <w:rPr>
                <w:rFonts w:asciiTheme="minorBidi" w:hAnsiTheme="minorBidi" w:cstheme="minorBidi"/>
                <w:bCs/>
                <w:iCs/>
              </w:rPr>
            </w:pPr>
            <w:r w:rsidRPr="00EE33DB">
              <w:rPr>
                <w:rFonts w:asciiTheme="minorBidi" w:hAnsiTheme="minorBidi"/>
                <w:bCs/>
                <w:iCs/>
              </w:rPr>
              <w:t>_____</w:t>
            </w:r>
          </w:p>
        </w:tc>
        <w:tc>
          <w:tcPr>
            <w:tcW w:w="1542" w:type="pct"/>
          </w:tcPr>
          <w:p w14:paraId="6EC75D87" w14:textId="0B940447" w:rsidR="00F85C7B" w:rsidRPr="00EE33DB" w:rsidRDefault="00F85C7B" w:rsidP="00F85C7B">
            <w:pPr>
              <w:widowControl w:val="0"/>
              <w:spacing w:before="60" w:after="60"/>
              <w:rPr>
                <w:rFonts w:asciiTheme="minorBidi" w:hAnsiTheme="minorBidi" w:cstheme="minorBidi"/>
                <w:bCs/>
                <w:iCs/>
              </w:rPr>
            </w:pPr>
            <w:r w:rsidRPr="00654314">
              <w:rPr>
                <w:rFonts w:asciiTheme="minorBidi" w:hAnsiTheme="minorBidi" w:cstheme="minorBidi"/>
                <w:bCs/>
                <w:iCs/>
                <w:lang w:val="fr-CH"/>
              </w:rPr>
              <w:t>_____________________</w:t>
            </w:r>
            <w:r>
              <w:rPr>
                <w:rFonts w:asciiTheme="minorBidi" w:hAnsiTheme="minorBidi" w:cstheme="minorBidi"/>
                <w:bCs/>
                <w:iCs/>
                <w:lang w:val="fr-CH"/>
              </w:rPr>
              <w:t>___</w:t>
            </w:r>
            <w:r w:rsidRPr="00654314">
              <w:rPr>
                <w:rFonts w:asciiTheme="minorBidi" w:hAnsiTheme="minorBidi" w:cstheme="minorBidi"/>
                <w:bCs/>
                <w:iCs/>
                <w:lang w:val="fr-CH"/>
              </w:rPr>
              <w:br/>
            </w:r>
            <w:r w:rsidRPr="00662082">
              <w:rPr>
                <w:rFonts w:asciiTheme="minorBidi" w:hAnsiTheme="minorBidi" w:cstheme="minorBidi"/>
                <w:bCs/>
                <w:iCs/>
                <w:lang w:val="en-GB"/>
              </w:rPr>
              <w:t>_____________________</w:t>
            </w:r>
            <w:r>
              <w:rPr>
                <w:rFonts w:asciiTheme="minorBidi" w:hAnsiTheme="minorBidi" w:cstheme="minorBidi"/>
                <w:bCs/>
                <w:iCs/>
                <w:lang w:val="en-GB"/>
              </w:rPr>
              <w:t>___</w:t>
            </w:r>
          </w:p>
        </w:tc>
      </w:tr>
      <w:tr w:rsidR="00F85C7B" w:rsidRPr="00EE33DB" w14:paraId="7460D185" w14:textId="715BE5BF" w:rsidTr="00F85C7B">
        <w:tc>
          <w:tcPr>
            <w:tcW w:w="1211" w:type="pct"/>
          </w:tcPr>
          <w:p w14:paraId="7460D181" w14:textId="77777777" w:rsidR="00F85C7B" w:rsidRPr="00EE33DB" w:rsidRDefault="00F85C7B" w:rsidP="00F85C7B">
            <w:pPr>
              <w:widowControl w:val="0"/>
              <w:spacing w:before="60" w:after="60"/>
              <w:jc w:val="both"/>
              <w:rPr>
                <w:rFonts w:asciiTheme="minorBidi" w:hAnsiTheme="minorBidi" w:cstheme="minorBidi"/>
                <w:bCs/>
              </w:rPr>
            </w:pPr>
            <w:r w:rsidRPr="00EE33DB">
              <w:rPr>
                <w:rFonts w:asciiTheme="minorBidi" w:hAnsiTheme="minorBidi"/>
                <w:bCs/>
              </w:rPr>
              <w:t>Transferências postais</w:t>
            </w:r>
          </w:p>
        </w:tc>
        <w:tc>
          <w:tcPr>
            <w:tcW w:w="404" w:type="pct"/>
            <w:tcBorders>
              <w:tl2br w:val="nil"/>
              <w:tr2bl w:val="nil"/>
            </w:tcBorders>
            <w:shd w:val="clear" w:color="auto" w:fill="FFFFFF" w:themeFill="background1"/>
          </w:tcPr>
          <w:p w14:paraId="7460D182" w14:textId="1C278D63" w:rsidR="00F85C7B" w:rsidRPr="00EE33DB" w:rsidRDefault="00F85C7B" w:rsidP="00F85C7B">
            <w:pPr>
              <w:widowControl w:val="0"/>
              <w:spacing w:before="60" w:after="60"/>
              <w:rPr>
                <w:rFonts w:asciiTheme="minorBidi" w:hAnsiTheme="minorBidi" w:cstheme="minorBidi"/>
                <w:bCs/>
                <w:iCs/>
              </w:rPr>
            </w:pPr>
            <w:r w:rsidRPr="00EE33DB">
              <w:rPr>
                <w:rFonts w:asciiTheme="minorBidi" w:hAnsiTheme="minorBidi"/>
                <w:bCs/>
                <w:iCs/>
              </w:rPr>
              <w:t>_____</w:t>
            </w:r>
          </w:p>
        </w:tc>
        <w:tc>
          <w:tcPr>
            <w:tcW w:w="1401" w:type="pct"/>
            <w:tcBorders>
              <w:tl2br w:val="nil"/>
              <w:tr2bl w:val="nil"/>
            </w:tcBorders>
            <w:shd w:val="clear" w:color="auto" w:fill="FFFFFF" w:themeFill="background1"/>
          </w:tcPr>
          <w:p w14:paraId="6030926B" w14:textId="0E96F471" w:rsidR="00F85C7B" w:rsidRPr="00EE33DB" w:rsidRDefault="00F85C7B" w:rsidP="00F85C7B">
            <w:pPr>
              <w:widowControl w:val="0"/>
              <w:spacing w:before="60" w:after="60"/>
              <w:rPr>
                <w:rFonts w:asciiTheme="minorBidi" w:hAnsiTheme="minorBidi" w:cstheme="minorBidi"/>
                <w:bCs/>
                <w:iCs/>
              </w:rPr>
            </w:pPr>
            <w:r w:rsidRPr="00654314">
              <w:rPr>
                <w:rFonts w:asciiTheme="minorBidi" w:hAnsiTheme="minorBidi" w:cstheme="minorBidi"/>
                <w:bCs/>
                <w:iCs/>
                <w:lang w:val="fr-CH"/>
              </w:rPr>
              <w:t>_____________________</w:t>
            </w:r>
            <w:r>
              <w:rPr>
                <w:rFonts w:asciiTheme="minorBidi" w:hAnsiTheme="minorBidi" w:cstheme="minorBidi"/>
                <w:bCs/>
                <w:iCs/>
                <w:lang w:val="fr-CH"/>
              </w:rPr>
              <w:t>_</w:t>
            </w:r>
            <w:r w:rsidRPr="00654314">
              <w:rPr>
                <w:rFonts w:asciiTheme="minorBidi" w:hAnsiTheme="minorBidi" w:cstheme="minorBidi"/>
                <w:bCs/>
                <w:iCs/>
                <w:lang w:val="fr-CH"/>
              </w:rPr>
              <w:br/>
            </w:r>
            <w:r w:rsidRPr="00662082">
              <w:rPr>
                <w:rFonts w:asciiTheme="minorBidi" w:hAnsiTheme="minorBidi" w:cstheme="minorBidi"/>
                <w:bCs/>
                <w:iCs/>
                <w:lang w:val="en-GB"/>
              </w:rPr>
              <w:t>_____________________</w:t>
            </w:r>
            <w:r>
              <w:rPr>
                <w:rFonts w:asciiTheme="minorBidi" w:hAnsiTheme="minorBidi" w:cstheme="minorBidi"/>
                <w:bCs/>
                <w:iCs/>
                <w:lang w:val="en-GB"/>
              </w:rPr>
              <w:t>_</w:t>
            </w:r>
          </w:p>
        </w:tc>
        <w:tc>
          <w:tcPr>
            <w:tcW w:w="442" w:type="pct"/>
          </w:tcPr>
          <w:p w14:paraId="7460D184" w14:textId="43BA3CFA" w:rsidR="00F85C7B" w:rsidRPr="00EE33DB" w:rsidRDefault="00F85C7B" w:rsidP="00F85C7B">
            <w:pPr>
              <w:widowControl w:val="0"/>
              <w:spacing w:before="60" w:after="60"/>
              <w:rPr>
                <w:rFonts w:asciiTheme="minorBidi" w:hAnsiTheme="minorBidi" w:cstheme="minorBidi"/>
                <w:bCs/>
                <w:iCs/>
              </w:rPr>
            </w:pPr>
            <w:r w:rsidRPr="00EE33DB">
              <w:rPr>
                <w:rFonts w:asciiTheme="minorBidi" w:hAnsiTheme="minorBidi"/>
                <w:bCs/>
                <w:iCs/>
              </w:rPr>
              <w:t>_____</w:t>
            </w:r>
          </w:p>
        </w:tc>
        <w:tc>
          <w:tcPr>
            <w:tcW w:w="1542" w:type="pct"/>
          </w:tcPr>
          <w:p w14:paraId="6D89CB31" w14:textId="16E09EF4" w:rsidR="00F85C7B" w:rsidRPr="00EE33DB" w:rsidRDefault="00F85C7B" w:rsidP="00F85C7B">
            <w:pPr>
              <w:widowControl w:val="0"/>
              <w:spacing w:before="60" w:after="60"/>
              <w:rPr>
                <w:rFonts w:asciiTheme="minorBidi" w:hAnsiTheme="minorBidi" w:cstheme="minorBidi"/>
                <w:bCs/>
                <w:iCs/>
              </w:rPr>
            </w:pPr>
            <w:r w:rsidRPr="00654314">
              <w:rPr>
                <w:rFonts w:asciiTheme="minorBidi" w:hAnsiTheme="minorBidi" w:cstheme="minorBidi"/>
                <w:bCs/>
                <w:iCs/>
                <w:lang w:val="fr-CH"/>
              </w:rPr>
              <w:t>_____________________</w:t>
            </w:r>
            <w:r>
              <w:rPr>
                <w:rFonts w:asciiTheme="minorBidi" w:hAnsiTheme="minorBidi" w:cstheme="minorBidi"/>
                <w:bCs/>
                <w:iCs/>
                <w:lang w:val="fr-CH"/>
              </w:rPr>
              <w:t>___</w:t>
            </w:r>
            <w:r w:rsidRPr="00654314">
              <w:rPr>
                <w:rFonts w:asciiTheme="minorBidi" w:hAnsiTheme="minorBidi" w:cstheme="minorBidi"/>
                <w:bCs/>
                <w:iCs/>
                <w:lang w:val="fr-CH"/>
              </w:rPr>
              <w:br/>
            </w:r>
            <w:r w:rsidRPr="00662082">
              <w:rPr>
                <w:rFonts w:asciiTheme="minorBidi" w:hAnsiTheme="minorBidi" w:cstheme="minorBidi"/>
                <w:bCs/>
                <w:iCs/>
                <w:lang w:val="en-GB"/>
              </w:rPr>
              <w:t>_____________________</w:t>
            </w:r>
            <w:r>
              <w:rPr>
                <w:rFonts w:asciiTheme="minorBidi" w:hAnsiTheme="minorBidi" w:cstheme="minorBidi"/>
                <w:bCs/>
                <w:iCs/>
                <w:lang w:val="en-GB"/>
              </w:rPr>
              <w:t>___</w:t>
            </w:r>
          </w:p>
        </w:tc>
      </w:tr>
    </w:tbl>
    <w:p w14:paraId="6F6FE6E7" w14:textId="77777777" w:rsidR="00112C3E" w:rsidRPr="00EE33DB" w:rsidRDefault="00112C3E" w:rsidP="003438DF">
      <w:pPr>
        <w:widowControl w:val="0"/>
        <w:rPr>
          <w:rFonts w:asciiTheme="minorBidi" w:hAnsiTheme="minorBidi" w:cstheme="minorBidi"/>
          <w:b/>
        </w:rPr>
      </w:pPr>
    </w:p>
    <w:p w14:paraId="7460D187" w14:textId="77777777" w:rsidR="004E346F" w:rsidRPr="00EE33DB" w:rsidRDefault="004E346F" w:rsidP="00112C3E">
      <w:pPr>
        <w:pageBreakBefore/>
        <w:tabs>
          <w:tab w:val="left" w:pos="540"/>
        </w:tabs>
        <w:spacing w:line="240" w:lineRule="auto"/>
        <w:jc w:val="both"/>
        <w:rPr>
          <w:rFonts w:cs="Arial"/>
          <w:b/>
        </w:rPr>
      </w:pPr>
      <w:r w:rsidRPr="00EE33DB">
        <w:rPr>
          <w:b/>
        </w:rPr>
        <w:lastRenderedPageBreak/>
        <w:t xml:space="preserve">Artigo 11 </w:t>
      </w:r>
    </w:p>
    <w:p w14:paraId="7460D188" w14:textId="5B05B622" w:rsidR="004E346F" w:rsidRPr="00EE33DB" w:rsidRDefault="004E346F" w:rsidP="006506A9">
      <w:pPr>
        <w:tabs>
          <w:tab w:val="left" w:pos="540"/>
        </w:tabs>
        <w:spacing w:line="240" w:lineRule="auto"/>
        <w:jc w:val="both"/>
        <w:rPr>
          <w:rFonts w:cs="Arial"/>
          <w:b/>
          <w:bCs/>
        </w:rPr>
      </w:pPr>
      <w:r w:rsidRPr="00EE33DB">
        <w:rPr>
          <w:rFonts w:asciiTheme="minorBidi" w:hAnsiTheme="minorBidi"/>
          <w:b/>
          <w:bCs/>
          <w:szCs w:val="24"/>
        </w:rPr>
        <w:t>Moeda de liquidação das quantias que correspondem aos fundos transferidos pelos utilizadores e às remunerações das Partes</w:t>
      </w:r>
      <w:r w:rsidRPr="00EE33DB">
        <w:rPr>
          <w:b/>
          <w:bCs/>
        </w:rPr>
        <w:t xml:space="preserve"> </w:t>
      </w:r>
    </w:p>
    <w:p w14:paraId="7460D189" w14:textId="77777777" w:rsidR="004E346F" w:rsidRPr="00EE33DB" w:rsidRDefault="004E346F" w:rsidP="003438DF">
      <w:pPr>
        <w:tabs>
          <w:tab w:val="left" w:pos="540"/>
        </w:tabs>
        <w:rPr>
          <w:rFonts w:cs="Arial"/>
        </w:rPr>
      </w:pPr>
    </w:p>
    <w:tbl>
      <w:tblPr>
        <w:tblW w:w="5000" w:type="pct"/>
        <w:tblLayout w:type="fixed"/>
        <w:tblLook w:val="01E0" w:firstRow="1" w:lastRow="1" w:firstColumn="1" w:lastColumn="1" w:noHBand="0" w:noVBand="0"/>
      </w:tblPr>
      <w:tblGrid>
        <w:gridCol w:w="1075"/>
        <w:gridCol w:w="4290"/>
        <w:gridCol w:w="4263"/>
      </w:tblGrid>
      <w:tr w:rsidR="004E346F" w:rsidRPr="00EE33DB" w14:paraId="7460D18D" w14:textId="77777777" w:rsidTr="00377D8C">
        <w:trPr>
          <w:trHeight w:val="275"/>
        </w:trPr>
        <w:tc>
          <w:tcPr>
            <w:tcW w:w="558" w:type="pct"/>
            <w:tcBorders>
              <w:top w:val="single" w:sz="4" w:space="0" w:color="auto"/>
              <w:left w:val="single" w:sz="4" w:space="0" w:color="auto"/>
              <w:bottom w:val="single" w:sz="4" w:space="0" w:color="auto"/>
              <w:right w:val="single" w:sz="4" w:space="0" w:color="auto"/>
            </w:tcBorders>
          </w:tcPr>
          <w:p w14:paraId="7460D18A" w14:textId="77777777" w:rsidR="004E346F" w:rsidRPr="00EE33DB" w:rsidRDefault="004E346F" w:rsidP="000F27A3">
            <w:pPr>
              <w:spacing w:before="60" w:after="60" w:line="240" w:lineRule="auto"/>
              <w:jc w:val="both"/>
              <w:rPr>
                <w:rFonts w:cs="Arial"/>
                <w:i/>
              </w:rPr>
            </w:pPr>
            <w:r w:rsidRPr="00EE33DB">
              <w:rPr>
                <w:i/>
              </w:rPr>
              <w:t>Opções</w:t>
            </w:r>
          </w:p>
        </w:tc>
        <w:tc>
          <w:tcPr>
            <w:tcW w:w="2228" w:type="pct"/>
            <w:tcBorders>
              <w:top w:val="single" w:sz="4" w:space="0" w:color="auto"/>
              <w:left w:val="single" w:sz="4" w:space="0" w:color="auto"/>
              <w:bottom w:val="single" w:sz="4" w:space="0" w:color="auto"/>
              <w:right w:val="single" w:sz="4" w:space="0" w:color="auto"/>
            </w:tcBorders>
          </w:tcPr>
          <w:p w14:paraId="7460D18B" w14:textId="4049D304" w:rsidR="004E346F" w:rsidRPr="00EE33DB" w:rsidRDefault="004E346F" w:rsidP="0076539E">
            <w:pPr>
              <w:spacing w:before="60" w:after="60" w:line="240" w:lineRule="auto"/>
              <w:rPr>
                <w:rFonts w:cs="Arial"/>
                <w:i/>
                <w:iCs/>
              </w:rPr>
            </w:pPr>
            <w:r w:rsidRPr="00EE33DB">
              <w:rPr>
                <w:rFonts w:asciiTheme="minorBidi" w:hAnsiTheme="minorBidi"/>
                <w:i/>
                <w:iCs/>
                <w:szCs w:val="24"/>
              </w:rPr>
              <w:t>Moeda de liquidação das quantias</w:t>
            </w:r>
            <w:r w:rsidRPr="00EE33DB">
              <w:rPr>
                <w:rFonts w:asciiTheme="minorBidi" w:hAnsiTheme="minorBidi"/>
                <w:i/>
                <w:iCs/>
                <w:szCs w:val="24"/>
              </w:rPr>
              <w:br/>
              <w:t>que correspondem aos fundos transferidos pelos utilizadores e às remunerações das Partes</w:t>
            </w:r>
          </w:p>
        </w:tc>
        <w:tc>
          <w:tcPr>
            <w:tcW w:w="2214" w:type="pct"/>
            <w:tcBorders>
              <w:top w:val="single" w:sz="4" w:space="0" w:color="auto"/>
              <w:left w:val="single" w:sz="4" w:space="0" w:color="auto"/>
              <w:bottom w:val="single" w:sz="4" w:space="0" w:color="auto"/>
              <w:right w:val="single" w:sz="4" w:space="0" w:color="auto"/>
            </w:tcBorders>
          </w:tcPr>
          <w:p w14:paraId="7460D18C" w14:textId="77777777" w:rsidR="004E346F" w:rsidRPr="00EE33DB" w:rsidRDefault="00CC11F8" w:rsidP="000F27A3">
            <w:pPr>
              <w:tabs>
                <w:tab w:val="left" w:pos="567"/>
              </w:tabs>
              <w:spacing w:before="60" w:after="60" w:line="240" w:lineRule="auto"/>
              <w:jc w:val="both"/>
              <w:rPr>
                <w:rFonts w:cs="Arial"/>
              </w:rPr>
            </w:pPr>
            <w:r w:rsidRPr="00EE33DB">
              <w:rPr>
                <w:rFonts w:asciiTheme="minorBidi" w:hAnsiTheme="minorBidi"/>
                <w:i/>
              </w:rPr>
              <w:t>Indicar a referência da conta/sistema</w:t>
            </w:r>
          </w:p>
        </w:tc>
      </w:tr>
      <w:tr w:rsidR="004E346F" w:rsidRPr="00EE33DB" w14:paraId="7460D191" w14:textId="77777777" w:rsidTr="00377D8C">
        <w:tc>
          <w:tcPr>
            <w:tcW w:w="558" w:type="pct"/>
            <w:tcBorders>
              <w:top w:val="single" w:sz="4" w:space="0" w:color="auto"/>
              <w:left w:val="single" w:sz="4" w:space="0" w:color="auto"/>
              <w:bottom w:val="single" w:sz="4" w:space="0" w:color="auto"/>
              <w:right w:val="single" w:sz="4" w:space="0" w:color="auto"/>
            </w:tcBorders>
          </w:tcPr>
          <w:p w14:paraId="7460D18E" w14:textId="77777777" w:rsidR="004E346F" w:rsidRPr="00EE33DB" w:rsidRDefault="004E346F" w:rsidP="000F27A3">
            <w:pPr>
              <w:numPr>
                <w:ilvl w:val="0"/>
                <w:numId w:val="6"/>
              </w:numPr>
              <w:tabs>
                <w:tab w:val="clear" w:pos="720"/>
                <w:tab w:val="num" w:pos="567"/>
              </w:tabs>
              <w:spacing w:before="60" w:after="60" w:line="240" w:lineRule="auto"/>
              <w:ind w:left="0" w:firstLine="0"/>
              <w:jc w:val="both"/>
              <w:rPr>
                <w:rFonts w:cs="Arial"/>
              </w:rPr>
            </w:pPr>
          </w:p>
        </w:tc>
        <w:tc>
          <w:tcPr>
            <w:tcW w:w="2228" w:type="pct"/>
            <w:tcBorders>
              <w:top w:val="single" w:sz="4" w:space="0" w:color="auto"/>
              <w:left w:val="single" w:sz="4" w:space="0" w:color="auto"/>
              <w:bottom w:val="single" w:sz="4" w:space="0" w:color="auto"/>
              <w:right w:val="single" w:sz="4" w:space="0" w:color="auto"/>
            </w:tcBorders>
          </w:tcPr>
          <w:p w14:paraId="7460D18F" w14:textId="1332BC18" w:rsidR="004E346F" w:rsidRPr="00EE33DB" w:rsidRDefault="004E346F" w:rsidP="003D7B77">
            <w:pPr>
              <w:spacing w:before="60" w:after="60" w:line="240" w:lineRule="auto"/>
              <w:rPr>
                <w:rFonts w:cs="Arial"/>
              </w:rPr>
            </w:pPr>
            <w:r w:rsidRPr="00EE33DB">
              <w:rPr>
                <w:rFonts w:asciiTheme="minorBidi" w:hAnsiTheme="minorBidi"/>
              </w:rPr>
              <w:t>Moeda do sistema centralizado de compensação/liquidação (PPS*Clearing)</w:t>
            </w:r>
          </w:p>
        </w:tc>
        <w:tc>
          <w:tcPr>
            <w:tcW w:w="2214" w:type="pct"/>
            <w:tcBorders>
              <w:top w:val="single" w:sz="4" w:space="0" w:color="auto"/>
              <w:left w:val="single" w:sz="4" w:space="0" w:color="auto"/>
              <w:bottom w:val="single" w:sz="4" w:space="0" w:color="auto"/>
              <w:right w:val="single" w:sz="4" w:space="0" w:color="auto"/>
            </w:tcBorders>
          </w:tcPr>
          <w:p w14:paraId="7460D190" w14:textId="77777777" w:rsidR="004E346F" w:rsidRPr="00EE33DB" w:rsidRDefault="004E346F" w:rsidP="000F27A3">
            <w:pPr>
              <w:spacing w:before="60" w:after="60" w:line="240" w:lineRule="auto"/>
              <w:jc w:val="both"/>
              <w:rPr>
                <w:rFonts w:cs="Arial"/>
              </w:rPr>
            </w:pPr>
          </w:p>
        </w:tc>
      </w:tr>
      <w:tr w:rsidR="004E346F" w:rsidRPr="00EE33DB" w14:paraId="7460D195" w14:textId="77777777" w:rsidTr="00377D8C">
        <w:tc>
          <w:tcPr>
            <w:tcW w:w="558" w:type="pct"/>
            <w:tcBorders>
              <w:top w:val="single" w:sz="4" w:space="0" w:color="auto"/>
              <w:left w:val="single" w:sz="4" w:space="0" w:color="auto"/>
              <w:bottom w:val="single" w:sz="4" w:space="0" w:color="auto"/>
              <w:right w:val="single" w:sz="4" w:space="0" w:color="auto"/>
            </w:tcBorders>
          </w:tcPr>
          <w:p w14:paraId="7460D192" w14:textId="77777777" w:rsidR="004E346F" w:rsidRPr="00EE33DB" w:rsidRDefault="004E346F" w:rsidP="000F27A3">
            <w:pPr>
              <w:numPr>
                <w:ilvl w:val="0"/>
                <w:numId w:val="6"/>
              </w:numPr>
              <w:tabs>
                <w:tab w:val="clear" w:pos="720"/>
                <w:tab w:val="num" w:pos="567"/>
              </w:tabs>
              <w:spacing w:before="60" w:after="60" w:line="240" w:lineRule="auto"/>
              <w:ind w:left="0" w:firstLine="0"/>
              <w:jc w:val="both"/>
              <w:rPr>
                <w:rFonts w:cs="Arial"/>
              </w:rPr>
            </w:pPr>
          </w:p>
        </w:tc>
        <w:tc>
          <w:tcPr>
            <w:tcW w:w="2228" w:type="pct"/>
            <w:tcBorders>
              <w:top w:val="single" w:sz="4" w:space="0" w:color="auto"/>
              <w:left w:val="single" w:sz="4" w:space="0" w:color="auto"/>
              <w:bottom w:val="single" w:sz="4" w:space="0" w:color="auto"/>
              <w:right w:val="single" w:sz="4" w:space="0" w:color="auto"/>
            </w:tcBorders>
          </w:tcPr>
          <w:p w14:paraId="7460D193" w14:textId="77777777" w:rsidR="004E346F" w:rsidRPr="00EE33DB" w:rsidRDefault="004E346F" w:rsidP="000F27A3">
            <w:pPr>
              <w:spacing w:before="60" w:after="60" w:line="240" w:lineRule="auto"/>
              <w:jc w:val="both"/>
              <w:rPr>
                <w:rFonts w:cs="Arial"/>
              </w:rPr>
            </w:pPr>
            <w:r w:rsidRPr="00EE33DB">
              <w:t xml:space="preserve">Outra moeda </w:t>
            </w:r>
          </w:p>
        </w:tc>
        <w:tc>
          <w:tcPr>
            <w:tcW w:w="2214" w:type="pct"/>
            <w:tcBorders>
              <w:top w:val="single" w:sz="4" w:space="0" w:color="auto"/>
              <w:left w:val="single" w:sz="4" w:space="0" w:color="auto"/>
              <w:bottom w:val="single" w:sz="4" w:space="0" w:color="auto"/>
              <w:right w:val="single" w:sz="4" w:space="0" w:color="auto"/>
            </w:tcBorders>
          </w:tcPr>
          <w:p w14:paraId="7460D194" w14:textId="77777777" w:rsidR="004E346F" w:rsidRPr="00EE33DB" w:rsidRDefault="004E346F" w:rsidP="000F27A3">
            <w:pPr>
              <w:spacing w:before="60" w:after="60" w:line="240" w:lineRule="auto"/>
              <w:jc w:val="both"/>
              <w:rPr>
                <w:rFonts w:cs="Arial"/>
              </w:rPr>
            </w:pPr>
          </w:p>
        </w:tc>
      </w:tr>
    </w:tbl>
    <w:p w14:paraId="7460D196" w14:textId="77777777" w:rsidR="004E346F" w:rsidRPr="00EE33DB" w:rsidRDefault="004E346F" w:rsidP="003438DF">
      <w:pPr>
        <w:widowControl w:val="0"/>
        <w:rPr>
          <w:rFonts w:asciiTheme="minorBidi" w:hAnsiTheme="minorBidi" w:cstheme="minorBidi"/>
          <w:b/>
        </w:rPr>
      </w:pPr>
    </w:p>
    <w:p w14:paraId="7460D197" w14:textId="77777777" w:rsidR="004E346F" w:rsidRPr="00EE33DB" w:rsidRDefault="004E346F" w:rsidP="003438DF">
      <w:pPr>
        <w:widowControl w:val="0"/>
        <w:rPr>
          <w:rFonts w:asciiTheme="minorBidi" w:hAnsiTheme="minorBidi" w:cstheme="minorBidi"/>
          <w:b/>
        </w:rPr>
      </w:pPr>
    </w:p>
    <w:p w14:paraId="7460D198" w14:textId="77777777" w:rsidR="004E346F" w:rsidRPr="00EE33DB" w:rsidRDefault="004E346F" w:rsidP="009B0E48">
      <w:pPr>
        <w:widowControl w:val="0"/>
        <w:rPr>
          <w:rFonts w:asciiTheme="minorBidi" w:hAnsiTheme="minorBidi" w:cstheme="minorBidi"/>
          <w:b/>
        </w:rPr>
      </w:pPr>
      <w:r w:rsidRPr="00EE33DB">
        <w:rPr>
          <w:rFonts w:asciiTheme="minorBidi" w:hAnsiTheme="minorBidi"/>
          <w:b/>
        </w:rPr>
        <w:t xml:space="preserve">Artigo 12 (Facultativo) </w:t>
      </w:r>
    </w:p>
    <w:p w14:paraId="7460D199" w14:textId="091A5F5F" w:rsidR="004E346F" w:rsidRPr="00EE33DB" w:rsidRDefault="0084257E" w:rsidP="004E346F">
      <w:pPr>
        <w:widowControl w:val="0"/>
        <w:rPr>
          <w:rFonts w:asciiTheme="minorBidi" w:hAnsiTheme="minorBidi" w:cstheme="minorBidi"/>
        </w:rPr>
      </w:pPr>
      <w:r w:rsidRPr="00EE33DB">
        <w:rPr>
          <w:rFonts w:asciiTheme="minorBidi" w:hAnsiTheme="minorBidi"/>
          <w:b/>
        </w:rPr>
        <w:t>Funcionalidades suplementares</w:t>
      </w:r>
      <w:r w:rsidR="004E346F" w:rsidRPr="00EE33DB">
        <w:rPr>
          <w:rFonts w:asciiTheme="minorBidi" w:hAnsiTheme="minorBidi"/>
          <w:b/>
        </w:rPr>
        <w:t xml:space="preserve"> fornecidas </w:t>
      </w:r>
    </w:p>
    <w:p w14:paraId="7460D19A" w14:textId="77777777" w:rsidR="004E346F" w:rsidRPr="00EE33DB" w:rsidRDefault="004E346F" w:rsidP="004E346F">
      <w:pPr>
        <w:widowControl w:val="0"/>
        <w:tabs>
          <w:tab w:val="left" w:pos="851"/>
        </w:tabs>
        <w:autoSpaceDE w:val="0"/>
        <w:autoSpaceDN w:val="0"/>
        <w:adjustRightInd w:val="0"/>
        <w:spacing w:line="240" w:lineRule="auto"/>
        <w:jc w:val="both"/>
        <w:textAlignment w:val="center"/>
        <w:rPr>
          <w:rFonts w:asciiTheme="minorBidi" w:hAnsiTheme="minorBidi" w:cstheme="minorBidi"/>
          <w:sz w:val="18"/>
          <w:szCs w:val="18"/>
        </w:rPr>
      </w:pPr>
    </w:p>
    <w:p w14:paraId="7460D19B" w14:textId="73D413FE" w:rsidR="004E346F" w:rsidRPr="00EE33DB" w:rsidRDefault="00D972F3" w:rsidP="00112C3E">
      <w:pPr>
        <w:widowControl w:val="0"/>
        <w:tabs>
          <w:tab w:val="left" w:pos="567"/>
        </w:tabs>
        <w:spacing w:after="120"/>
        <w:jc w:val="both"/>
        <w:rPr>
          <w:rFonts w:asciiTheme="minorBidi" w:hAnsiTheme="minorBidi" w:cstheme="minorBidi"/>
        </w:rPr>
      </w:pPr>
      <w:r w:rsidRPr="00EE33DB">
        <w:rPr>
          <w:rFonts w:asciiTheme="minorBidi" w:hAnsiTheme="minorBidi"/>
        </w:rPr>
        <w:t xml:space="preserve">Descrição da ou das </w:t>
      </w:r>
      <w:r w:rsidR="0084257E" w:rsidRPr="00EE33DB">
        <w:rPr>
          <w:rFonts w:asciiTheme="minorBidi" w:hAnsiTheme="minorBidi"/>
        </w:rPr>
        <w:t>funcionalidades suplementares</w:t>
      </w:r>
      <w:r w:rsidRPr="00EE33DB">
        <w:rPr>
          <w:rFonts w:asciiTheme="minorBidi" w:hAnsiTheme="minorBidi"/>
        </w:rPr>
        <w:t xml:space="preserve"> gratuitas ou pagas oferecidas para os serviços postais de pagamento eletrónico pela Parte emissora e/ou recetora:</w:t>
      </w:r>
    </w:p>
    <w:tbl>
      <w:tblPr>
        <w:tblStyle w:val="TableGrid"/>
        <w:tblW w:w="0" w:type="auto"/>
        <w:tblLook w:val="04A0" w:firstRow="1" w:lastRow="0" w:firstColumn="1" w:lastColumn="0" w:noHBand="0" w:noVBand="1"/>
      </w:tblPr>
      <w:tblGrid>
        <w:gridCol w:w="4176"/>
        <w:gridCol w:w="5452"/>
      </w:tblGrid>
      <w:tr w:rsidR="00FB1EAB" w:rsidRPr="00EE33DB" w14:paraId="4608B4F0" w14:textId="7F1E1AF8" w:rsidTr="00377D8C">
        <w:tc>
          <w:tcPr>
            <w:tcW w:w="4176" w:type="dxa"/>
          </w:tcPr>
          <w:p w14:paraId="43B5B668" w14:textId="3E03BE31" w:rsidR="00FB1EAB" w:rsidRPr="00EE33DB" w:rsidRDefault="0084257E" w:rsidP="00112C3E">
            <w:pPr>
              <w:widowControl w:val="0"/>
              <w:tabs>
                <w:tab w:val="left" w:pos="567"/>
              </w:tabs>
              <w:spacing w:before="60" w:after="60"/>
              <w:ind w:right="-287"/>
              <w:jc w:val="both"/>
              <w:rPr>
                <w:rFonts w:asciiTheme="minorBidi" w:hAnsiTheme="minorBidi" w:cstheme="minorBidi"/>
                <w:i/>
                <w:iCs/>
              </w:rPr>
            </w:pPr>
            <w:r w:rsidRPr="00EE33DB">
              <w:rPr>
                <w:rFonts w:asciiTheme="minorBidi" w:hAnsiTheme="minorBidi"/>
                <w:i/>
                <w:iCs/>
              </w:rPr>
              <w:t>Funcionalidades suplementares</w:t>
            </w:r>
          </w:p>
        </w:tc>
        <w:tc>
          <w:tcPr>
            <w:tcW w:w="5452" w:type="dxa"/>
          </w:tcPr>
          <w:p w14:paraId="2D238096" w14:textId="748B754D" w:rsidR="00FB1EAB" w:rsidRPr="00EE33DB" w:rsidRDefault="00FB1EAB" w:rsidP="00112C3E">
            <w:pPr>
              <w:widowControl w:val="0"/>
              <w:tabs>
                <w:tab w:val="left" w:pos="567"/>
              </w:tabs>
              <w:spacing w:before="60" w:after="60"/>
              <w:jc w:val="both"/>
              <w:rPr>
                <w:rFonts w:asciiTheme="minorBidi" w:hAnsiTheme="minorBidi" w:cstheme="minorBidi"/>
                <w:i/>
                <w:iCs/>
              </w:rPr>
            </w:pPr>
            <w:r w:rsidRPr="00EE33DB">
              <w:rPr>
                <w:rFonts w:asciiTheme="minorBidi" w:hAnsiTheme="minorBidi"/>
                <w:i/>
                <w:iCs/>
              </w:rPr>
              <w:t>Descrição e custos</w:t>
            </w:r>
          </w:p>
        </w:tc>
      </w:tr>
      <w:tr w:rsidR="00FB1EAB" w:rsidRPr="00EE33DB" w14:paraId="3263844D" w14:textId="5AF1F1E9" w:rsidTr="00377D8C">
        <w:tc>
          <w:tcPr>
            <w:tcW w:w="4176" w:type="dxa"/>
          </w:tcPr>
          <w:p w14:paraId="571228BD" w14:textId="217410E0" w:rsidR="00FB1EAB" w:rsidRPr="00EE33DB" w:rsidRDefault="00FB1EAB" w:rsidP="00112C3E">
            <w:pPr>
              <w:widowControl w:val="0"/>
              <w:tabs>
                <w:tab w:val="left" w:pos="567"/>
              </w:tabs>
              <w:spacing w:before="60" w:after="60"/>
              <w:jc w:val="both"/>
              <w:rPr>
                <w:rFonts w:asciiTheme="minorBidi" w:hAnsiTheme="minorBidi" w:cstheme="minorBidi"/>
              </w:rPr>
            </w:pPr>
            <w:r w:rsidRPr="00EE33DB">
              <w:rPr>
                <w:rFonts w:asciiTheme="minorBidi" w:hAnsiTheme="minorBidi"/>
              </w:rPr>
              <w:t>1</w:t>
            </w:r>
          </w:p>
        </w:tc>
        <w:tc>
          <w:tcPr>
            <w:tcW w:w="5452" w:type="dxa"/>
          </w:tcPr>
          <w:p w14:paraId="6EB1B46C" w14:textId="77777777" w:rsidR="00FB1EAB" w:rsidRPr="00EE33DB" w:rsidRDefault="00FB1EAB" w:rsidP="00112C3E">
            <w:pPr>
              <w:widowControl w:val="0"/>
              <w:tabs>
                <w:tab w:val="left" w:pos="567"/>
              </w:tabs>
              <w:spacing w:before="60" w:after="60"/>
              <w:jc w:val="both"/>
              <w:rPr>
                <w:rFonts w:asciiTheme="minorBidi" w:hAnsiTheme="minorBidi" w:cstheme="minorBidi"/>
                <w:strike/>
              </w:rPr>
            </w:pPr>
          </w:p>
        </w:tc>
      </w:tr>
      <w:tr w:rsidR="00FB1EAB" w:rsidRPr="00EE33DB" w14:paraId="36ADBDB8" w14:textId="67FEF905" w:rsidTr="00377D8C">
        <w:tc>
          <w:tcPr>
            <w:tcW w:w="4176" w:type="dxa"/>
          </w:tcPr>
          <w:p w14:paraId="2ED75B8F" w14:textId="7CB828A1" w:rsidR="00FB1EAB" w:rsidRPr="00EE33DB" w:rsidRDefault="00FB1EAB" w:rsidP="00112C3E">
            <w:pPr>
              <w:widowControl w:val="0"/>
              <w:tabs>
                <w:tab w:val="left" w:pos="567"/>
              </w:tabs>
              <w:spacing w:before="60" w:after="60"/>
              <w:jc w:val="both"/>
              <w:rPr>
                <w:rFonts w:asciiTheme="minorBidi" w:hAnsiTheme="minorBidi" w:cstheme="minorBidi"/>
              </w:rPr>
            </w:pPr>
            <w:r w:rsidRPr="00EE33DB">
              <w:rPr>
                <w:rFonts w:asciiTheme="minorBidi" w:hAnsiTheme="minorBidi"/>
              </w:rPr>
              <w:t>2</w:t>
            </w:r>
          </w:p>
        </w:tc>
        <w:tc>
          <w:tcPr>
            <w:tcW w:w="5452" w:type="dxa"/>
          </w:tcPr>
          <w:p w14:paraId="16E051C5" w14:textId="77777777" w:rsidR="00FB1EAB" w:rsidRPr="00EE33DB" w:rsidRDefault="00FB1EAB" w:rsidP="00112C3E">
            <w:pPr>
              <w:widowControl w:val="0"/>
              <w:tabs>
                <w:tab w:val="left" w:pos="567"/>
              </w:tabs>
              <w:spacing w:before="60" w:after="60"/>
              <w:jc w:val="both"/>
              <w:rPr>
                <w:rFonts w:asciiTheme="minorBidi" w:hAnsiTheme="minorBidi" w:cstheme="minorBidi"/>
                <w:strike/>
              </w:rPr>
            </w:pPr>
          </w:p>
        </w:tc>
      </w:tr>
      <w:tr w:rsidR="00FB1EAB" w:rsidRPr="00EE33DB" w14:paraId="028E11E5" w14:textId="2214DAB6" w:rsidTr="00377D8C">
        <w:tc>
          <w:tcPr>
            <w:tcW w:w="4176" w:type="dxa"/>
          </w:tcPr>
          <w:p w14:paraId="42541CCD" w14:textId="3FFB9EBA" w:rsidR="00FB1EAB" w:rsidRPr="00EE33DB" w:rsidRDefault="00FB1EAB" w:rsidP="00112C3E">
            <w:pPr>
              <w:widowControl w:val="0"/>
              <w:tabs>
                <w:tab w:val="left" w:pos="567"/>
              </w:tabs>
              <w:spacing w:before="60" w:after="60"/>
              <w:jc w:val="both"/>
              <w:rPr>
                <w:rFonts w:asciiTheme="minorBidi" w:hAnsiTheme="minorBidi" w:cstheme="minorBidi"/>
              </w:rPr>
            </w:pPr>
            <w:r w:rsidRPr="00EE33DB">
              <w:rPr>
                <w:rFonts w:asciiTheme="minorBidi" w:hAnsiTheme="minorBidi"/>
              </w:rPr>
              <w:t>3</w:t>
            </w:r>
          </w:p>
        </w:tc>
        <w:tc>
          <w:tcPr>
            <w:tcW w:w="5452" w:type="dxa"/>
          </w:tcPr>
          <w:p w14:paraId="2FE1BFF6" w14:textId="77777777" w:rsidR="00FB1EAB" w:rsidRPr="00EE33DB" w:rsidRDefault="00FB1EAB" w:rsidP="00112C3E">
            <w:pPr>
              <w:widowControl w:val="0"/>
              <w:tabs>
                <w:tab w:val="left" w:pos="567"/>
              </w:tabs>
              <w:spacing w:before="60" w:after="60"/>
              <w:jc w:val="both"/>
              <w:rPr>
                <w:rFonts w:asciiTheme="minorBidi" w:hAnsiTheme="minorBidi" w:cstheme="minorBidi"/>
                <w:strike/>
              </w:rPr>
            </w:pPr>
          </w:p>
        </w:tc>
      </w:tr>
      <w:tr w:rsidR="00FB1EAB" w:rsidRPr="00EE33DB" w14:paraId="0F057722" w14:textId="3737BDA3" w:rsidTr="00377D8C">
        <w:tc>
          <w:tcPr>
            <w:tcW w:w="4176" w:type="dxa"/>
          </w:tcPr>
          <w:p w14:paraId="1F512349" w14:textId="2DABF7DF" w:rsidR="00FB1EAB" w:rsidRPr="00EE33DB" w:rsidRDefault="00FB1EAB" w:rsidP="00112C3E">
            <w:pPr>
              <w:widowControl w:val="0"/>
              <w:tabs>
                <w:tab w:val="left" w:pos="567"/>
              </w:tabs>
              <w:spacing w:before="60" w:after="60"/>
              <w:jc w:val="both"/>
              <w:rPr>
                <w:rFonts w:asciiTheme="minorBidi" w:hAnsiTheme="minorBidi" w:cstheme="minorBidi"/>
              </w:rPr>
            </w:pPr>
            <w:r w:rsidRPr="00EE33DB">
              <w:rPr>
                <w:rFonts w:asciiTheme="minorBidi" w:hAnsiTheme="minorBidi"/>
              </w:rPr>
              <w:t>…</w:t>
            </w:r>
          </w:p>
        </w:tc>
        <w:tc>
          <w:tcPr>
            <w:tcW w:w="5452" w:type="dxa"/>
          </w:tcPr>
          <w:p w14:paraId="06C357A1" w14:textId="77777777" w:rsidR="00FB1EAB" w:rsidRPr="00EE33DB" w:rsidRDefault="00FB1EAB" w:rsidP="00112C3E">
            <w:pPr>
              <w:widowControl w:val="0"/>
              <w:tabs>
                <w:tab w:val="left" w:pos="567"/>
              </w:tabs>
              <w:spacing w:before="60" w:after="60"/>
              <w:jc w:val="both"/>
              <w:rPr>
                <w:rFonts w:asciiTheme="minorBidi" w:hAnsiTheme="minorBidi" w:cstheme="minorBidi"/>
                <w:strike/>
              </w:rPr>
            </w:pPr>
          </w:p>
        </w:tc>
      </w:tr>
    </w:tbl>
    <w:p w14:paraId="063A8996" w14:textId="4A0A06A9" w:rsidR="00D972F3" w:rsidRPr="00EE33DB" w:rsidRDefault="00D972F3" w:rsidP="006506A9">
      <w:pPr>
        <w:widowControl w:val="0"/>
        <w:tabs>
          <w:tab w:val="left" w:pos="567"/>
        </w:tabs>
        <w:spacing w:after="120"/>
        <w:jc w:val="both"/>
        <w:rPr>
          <w:rFonts w:asciiTheme="minorBidi" w:hAnsiTheme="minorBidi" w:cstheme="minorBidi"/>
          <w:strike/>
        </w:rPr>
      </w:pPr>
    </w:p>
    <w:p w14:paraId="7460D1B0" w14:textId="77777777" w:rsidR="004E346F" w:rsidRPr="00EE33DB" w:rsidRDefault="004E346F" w:rsidP="004E346F">
      <w:pPr>
        <w:widowControl w:val="0"/>
        <w:outlineLvl w:val="1"/>
        <w:rPr>
          <w:rFonts w:asciiTheme="minorBidi" w:hAnsiTheme="minorBidi" w:cstheme="minorBidi"/>
          <w:b/>
          <w:strike/>
        </w:rPr>
      </w:pPr>
      <w:r w:rsidRPr="00EE33DB">
        <w:br w:type="page"/>
      </w:r>
    </w:p>
    <w:p w14:paraId="7460D1B1" w14:textId="384649C7" w:rsidR="004E346F" w:rsidRPr="00EE33DB" w:rsidRDefault="004E346F" w:rsidP="004E346F">
      <w:pPr>
        <w:widowControl w:val="0"/>
        <w:outlineLvl w:val="1"/>
        <w:rPr>
          <w:rFonts w:asciiTheme="minorBidi" w:hAnsiTheme="minorBidi" w:cstheme="minorBidi"/>
          <w:b/>
          <w:i/>
        </w:rPr>
      </w:pPr>
      <w:r w:rsidRPr="00EE33DB">
        <w:rPr>
          <w:rFonts w:asciiTheme="minorBidi" w:hAnsiTheme="minorBidi"/>
          <w:b/>
        </w:rPr>
        <w:lastRenderedPageBreak/>
        <w:t>Página de assinatura do anexo (Informações adicionais relativas às condições específicas entre as Partes)</w:t>
      </w:r>
      <w:r w:rsidRPr="00EE33DB">
        <w:rPr>
          <w:rFonts w:asciiTheme="minorBidi" w:hAnsiTheme="minorBidi"/>
          <w:b/>
        </w:rPr>
        <w:br/>
      </w:r>
    </w:p>
    <w:p w14:paraId="7460D1B3" w14:textId="4B8234C7" w:rsidR="004E346F" w:rsidRPr="00EE33DB" w:rsidRDefault="00580098" w:rsidP="00580098">
      <w:pPr>
        <w:widowControl w:val="0"/>
        <w:tabs>
          <w:tab w:val="right" w:pos="9639"/>
        </w:tabs>
        <w:jc w:val="both"/>
        <w:rPr>
          <w:rFonts w:asciiTheme="minorBidi" w:hAnsiTheme="minorBidi" w:cstheme="minorBidi"/>
        </w:rPr>
      </w:pPr>
      <w:r w:rsidRPr="00EE33DB">
        <w:rPr>
          <w:rFonts w:asciiTheme="minorBidi" w:hAnsiTheme="minorBidi"/>
        </w:rPr>
        <w:t>O operador designado de ____________________________________________________________</w:t>
      </w:r>
      <w:r w:rsidR="004E346F" w:rsidRPr="00EE33DB">
        <w:rPr>
          <w:rFonts w:asciiTheme="minorBidi" w:hAnsiTheme="minorBidi"/>
        </w:rPr>
        <w:t>,</w:t>
      </w:r>
      <w:r w:rsidR="00331E25" w:rsidRPr="00EE33DB">
        <w:rPr>
          <w:rFonts w:asciiTheme="minorBidi" w:hAnsiTheme="minorBidi"/>
        </w:rPr>
        <w:t xml:space="preserve"> </w:t>
      </w:r>
      <w:r w:rsidR="004E346F" w:rsidRPr="00EE33DB">
        <w:rPr>
          <w:rFonts w:asciiTheme="minorBidi" w:hAnsiTheme="minorBidi"/>
        </w:rPr>
        <w:t>através do seu representante devidamente autorizado, compromete-se a adotar as informações adicionais relativas às Partes no Acordo Multilateral para os Serviços Postais de Pagamento Eletrónico como base para a troca de serviços postais de pagamento eletrónico com os outros signatários do Acordo, nos termos do disposto no Acordo referente aos Serviços Postais de Pagamento e no seu Regulamento.</w:t>
      </w:r>
    </w:p>
    <w:p w14:paraId="7460D1B6" w14:textId="77777777" w:rsidR="004E346F" w:rsidRPr="00EE33DB" w:rsidRDefault="004E346F" w:rsidP="004E346F">
      <w:pPr>
        <w:widowControl w:val="0"/>
        <w:tabs>
          <w:tab w:val="right" w:pos="9639"/>
        </w:tabs>
        <w:jc w:val="both"/>
        <w:rPr>
          <w:rFonts w:asciiTheme="minorBidi" w:hAnsiTheme="minorBidi" w:cstheme="minorBid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075"/>
        <w:gridCol w:w="1559"/>
      </w:tblGrid>
      <w:tr w:rsidR="00C94C2C" w:rsidRPr="00D6510C" w14:paraId="511C2443" w14:textId="77777777" w:rsidTr="00377D8C">
        <w:trPr>
          <w:cantSplit/>
        </w:trPr>
        <w:tc>
          <w:tcPr>
            <w:tcW w:w="9634" w:type="dxa"/>
            <w:gridSpan w:val="2"/>
            <w:tcMar>
              <w:top w:w="57" w:type="dxa"/>
              <w:bottom w:w="0" w:type="dxa"/>
            </w:tcMar>
          </w:tcPr>
          <w:p w14:paraId="4A7C89AD" w14:textId="77777777" w:rsidR="00C94C2C" w:rsidRPr="00D6510C" w:rsidRDefault="00C94C2C" w:rsidP="00377D8C">
            <w:pPr>
              <w:spacing w:line="240" w:lineRule="auto"/>
              <w:rPr>
                <w:rFonts w:cs="Arial"/>
                <w:sz w:val="16"/>
                <w:szCs w:val="16"/>
              </w:rPr>
            </w:pPr>
            <w:r w:rsidRPr="00D6510C">
              <w:rPr>
                <w:rFonts w:cs="Arial"/>
                <w:sz w:val="16"/>
                <w:szCs w:val="16"/>
              </w:rPr>
              <w:t>Op</w:t>
            </w:r>
            <w:r>
              <w:rPr>
                <w:rFonts w:cs="Arial"/>
                <w:sz w:val="16"/>
                <w:szCs w:val="16"/>
              </w:rPr>
              <w:t>e</w:t>
            </w:r>
            <w:r w:rsidRPr="00D6510C">
              <w:rPr>
                <w:rFonts w:cs="Arial"/>
                <w:sz w:val="16"/>
                <w:szCs w:val="16"/>
              </w:rPr>
              <w:t>ra</w:t>
            </w:r>
            <w:r>
              <w:rPr>
                <w:rFonts w:cs="Arial"/>
                <w:sz w:val="16"/>
                <w:szCs w:val="16"/>
              </w:rPr>
              <w:t>do</w:t>
            </w:r>
            <w:r w:rsidRPr="00D6510C">
              <w:rPr>
                <w:rFonts w:cs="Arial"/>
                <w:sz w:val="16"/>
                <w:szCs w:val="16"/>
              </w:rPr>
              <w:t>r d</w:t>
            </w:r>
            <w:r>
              <w:rPr>
                <w:rFonts w:cs="Arial"/>
                <w:sz w:val="16"/>
                <w:szCs w:val="16"/>
              </w:rPr>
              <w:t>e</w:t>
            </w:r>
            <w:r w:rsidRPr="00D6510C">
              <w:rPr>
                <w:rFonts w:cs="Arial"/>
                <w:sz w:val="16"/>
                <w:szCs w:val="16"/>
              </w:rPr>
              <w:t>sign</w:t>
            </w:r>
            <w:r>
              <w:rPr>
                <w:rFonts w:cs="Arial"/>
                <w:sz w:val="16"/>
                <w:szCs w:val="16"/>
              </w:rPr>
              <w:t>ado</w:t>
            </w:r>
          </w:p>
          <w:p w14:paraId="26BA8612" w14:textId="77777777" w:rsidR="00C94C2C" w:rsidRPr="00D6510C" w:rsidRDefault="00C94C2C" w:rsidP="00377D8C">
            <w:pPr>
              <w:spacing w:line="240" w:lineRule="auto"/>
              <w:ind w:right="74"/>
              <w:rPr>
                <w:rFonts w:cs="Arial"/>
                <w:sz w:val="16"/>
                <w:szCs w:val="16"/>
              </w:rPr>
            </w:pPr>
          </w:p>
          <w:p w14:paraId="5CB61A4F" w14:textId="77777777" w:rsidR="00C94C2C" w:rsidRPr="00D6510C" w:rsidRDefault="00C94C2C" w:rsidP="00377D8C">
            <w:pPr>
              <w:spacing w:line="240" w:lineRule="auto"/>
              <w:ind w:right="74"/>
              <w:rPr>
                <w:rFonts w:cs="Arial"/>
                <w:sz w:val="16"/>
                <w:szCs w:val="16"/>
              </w:rPr>
            </w:pPr>
          </w:p>
        </w:tc>
      </w:tr>
      <w:tr w:rsidR="00C94C2C" w:rsidRPr="00D6510C" w14:paraId="22C1499D" w14:textId="77777777" w:rsidTr="00377D8C">
        <w:trPr>
          <w:cantSplit/>
          <w:trHeight w:val="33"/>
        </w:trPr>
        <w:tc>
          <w:tcPr>
            <w:tcW w:w="8075" w:type="dxa"/>
            <w:tcBorders>
              <w:right w:val="nil"/>
            </w:tcBorders>
            <w:tcMar>
              <w:top w:w="57" w:type="dxa"/>
              <w:bottom w:w="0" w:type="dxa"/>
            </w:tcMar>
          </w:tcPr>
          <w:p w14:paraId="3FA7F6D5" w14:textId="77777777" w:rsidR="00C94C2C" w:rsidRPr="00D6510C" w:rsidRDefault="00C94C2C" w:rsidP="00377D8C">
            <w:pPr>
              <w:spacing w:line="240" w:lineRule="auto"/>
              <w:ind w:right="75"/>
              <w:rPr>
                <w:rFonts w:cs="Arial"/>
                <w:sz w:val="16"/>
                <w:szCs w:val="16"/>
              </w:rPr>
            </w:pPr>
            <w:r w:rsidRPr="00D6510C">
              <w:rPr>
                <w:rFonts w:cs="Arial"/>
                <w:sz w:val="16"/>
                <w:szCs w:val="16"/>
              </w:rPr>
              <w:t>Nom</w:t>
            </w:r>
            <w:r>
              <w:rPr>
                <w:rFonts w:cs="Arial"/>
                <w:sz w:val="16"/>
                <w:szCs w:val="16"/>
              </w:rPr>
              <w:t>e</w:t>
            </w:r>
          </w:p>
          <w:p w14:paraId="29B510B6" w14:textId="77777777" w:rsidR="00C94C2C" w:rsidRPr="00D6510C" w:rsidRDefault="00C94C2C" w:rsidP="00377D8C">
            <w:pPr>
              <w:spacing w:line="240" w:lineRule="auto"/>
              <w:rPr>
                <w:rFonts w:cs="Arial"/>
                <w:sz w:val="16"/>
                <w:szCs w:val="16"/>
              </w:rPr>
            </w:pPr>
          </w:p>
          <w:p w14:paraId="224EECF6" w14:textId="77777777" w:rsidR="00C94C2C" w:rsidRPr="00D6510C" w:rsidRDefault="00C94C2C" w:rsidP="00377D8C">
            <w:pPr>
              <w:spacing w:line="240" w:lineRule="auto"/>
              <w:rPr>
                <w:rFonts w:cs="Arial"/>
                <w:sz w:val="16"/>
                <w:szCs w:val="16"/>
              </w:rPr>
            </w:pPr>
          </w:p>
        </w:tc>
        <w:tc>
          <w:tcPr>
            <w:tcW w:w="1559" w:type="dxa"/>
            <w:tcBorders>
              <w:left w:val="nil"/>
            </w:tcBorders>
            <w:tcMar>
              <w:top w:w="57" w:type="dxa"/>
            </w:tcMar>
            <w:vAlign w:val="bottom"/>
          </w:tcPr>
          <w:p w14:paraId="48E560D9" w14:textId="77777777" w:rsidR="00C94C2C" w:rsidRPr="00D6510C" w:rsidRDefault="004A0032" w:rsidP="00377D8C">
            <w:pPr>
              <w:tabs>
                <w:tab w:val="left" w:pos="921"/>
              </w:tabs>
              <w:rPr>
                <w:rFonts w:cs="Arial"/>
                <w:sz w:val="16"/>
                <w:szCs w:val="16"/>
              </w:rPr>
            </w:pPr>
            <w:sdt>
              <w:sdtPr>
                <w:rPr>
                  <w:rFonts w:cs="Arial"/>
                  <w:sz w:val="24"/>
                  <w:szCs w:val="24"/>
                </w:rPr>
                <w:id w:val="755249262"/>
                <w14:checkbox>
                  <w14:checked w14:val="0"/>
                  <w14:checkedState w14:val="0054" w14:font="Wingdings 2"/>
                  <w14:uncheckedState w14:val="0071" w14:font="Wingdings"/>
                </w14:checkbox>
              </w:sdtPr>
              <w:sdtEndPr/>
              <w:sdtContent>
                <w:r w:rsidR="00C94C2C" w:rsidRPr="00D6510C">
                  <w:rPr>
                    <w:rFonts w:cs="Arial"/>
                    <w:sz w:val="24"/>
                    <w:szCs w:val="24"/>
                  </w:rPr>
                  <w:sym w:font="Wingdings" w:char="F071"/>
                </w:r>
              </w:sdtContent>
            </w:sdt>
            <w:r w:rsidR="00C94C2C" w:rsidRPr="00D6510C">
              <w:rPr>
                <w:rFonts w:cs="Arial"/>
                <w:sz w:val="16"/>
                <w:szCs w:val="16"/>
              </w:rPr>
              <w:t xml:space="preserve"> </w:t>
            </w:r>
            <w:r w:rsidR="00C94C2C">
              <w:rPr>
                <w:rFonts w:cs="Arial"/>
                <w:sz w:val="16"/>
                <w:szCs w:val="16"/>
              </w:rPr>
              <w:t>Sra.</w:t>
            </w:r>
            <w:r w:rsidR="00C94C2C" w:rsidRPr="00D6510C">
              <w:rPr>
                <w:rFonts w:cs="Arial"/>
                <w:sz w:val="16"/>
                <w:szCs w:val="16"/>
              </w:rPr>
              <w:tab/>
            </w:r>
            <w:sdt>
              <w:sdtPr>
                <w:rPr>
                  <w:rFonts w:cs="Arial"/>
                  <w:sz w:val="24"/>
                  <w:szCs w:val="24"/>
                </w:rPr>
                <w:id w:val="1321456301"/>
                <w14:checkbox>
                  <w14:checked w14:val="0"/>
                  <w14:checkedState w14:val="0054" w14:font="Wingdings 2"/>
                  <w14:uncheckedState w14:val="0071" w14:font="Wingdings"/>
                </w14:checkbox>
              </w:sdtPr>
              <w:sdtEndPr/>
              <w:sdtContent>
                <w:r w:rsidR="00C94C2C" w:rsidRPr="00D6510C">
                  <w:rPr>
                    <w:rFonts w:cs="Arial"/>
                    <w:sz w:val="24"/>
                    <w:szCs w:val="24"/>
                  </w:rPr>
                  <w:sym w:font="Wingdings" w:char="F071"/>
                </w:r>
              </w:sdtContent>
            </w:sdt>
            <w:r w:rsidR="00C94C2C" w:rsidRPr="00D6510C">
              <w:rPr>
                <w:rFonts w:cs="Arial"/>
                <w:sz w:val="16"/>
                <w:szCs w:val="16"/>
              </w:rPr>
              <w:t xml:space="preserve"> </w:t>
            </w:r>
            <w:r w:rsidR="00C94C2C">
              <w:rPr>
                <w:rFonts w:cs="Arial"/>
                <w:sz w:val="16"/>
                <w:szCs w:val="16"/>
              </w:rPr>
              <w:t>Sr</w:t>
            </w:r>
            <w:r w:rsidR="00C94C2C" w:rsidRPr="00D6510C">
              <w:rPr>
                <w:rFonts w:cs="Arial"/>
                <w:sz w:val="16"/>
                <w:szCs w:val="16"/>
              </w:rPr>
              <w:t>.</w:t>
            </w:r>
          </w:p>
        </w:tc>
      </w:tr>
      <w:tr w:rsidR="00C94C2C" w:rsidRPr="00D6510C" w14:paraId="0DB2DBA9" w14:textId="77777777" w:rsidTr="00377D8C">
        <w:trPr>
          <w:cantSplit/>
        </w:trPr>
        <w:tc>
          <w:tcPr>
            <w:tcW w:w="9634" w:type="dxa"/>
            <w:gridSpan w:val="2"/>
            <w:tcMar>
              <w:top w:w="57" w:type="dxa"/>
              <w:bottom w:w="0" w:type="dxa"/>
            </w:tcMar>
          </w:tcPr>
          <w:p w14:paraId="6C31CB46" w14:textId="77777777" w:rsidR="00C94C2C" w:rsidRPr="00D6510C" w:rsidRDefault="00C94C2C" w:rsidP="00377D8C">
            <w:pPr>
              <w:spacing w:line="240" w:lineRule="auto"/>
              <w:ind w:right="74"/>
              <w:rPr>
                <w:rFonts w:cs="Arial"/>
                <w:sz w:val="16"/>
                <w:szCs w:val="16"/>
              </w:rPr>
            </w:pPr>
            <w:r>
              <w:rPr>
                <w:rFonts w:cs="Arial"/>
                <w:sz w:val="16"/>
                <w:szCs w:val="16"/>
              </w:rPr>
              <w:t>End</w:t>
            </w:r>
            <w:r w:rsidRPr="00D6510C">
              <w:rPr>
                <w:rFonts w:cs="Arial"/>
                <w:sz w:val="16"/>
                <w:szCs w:val="16"/>
              </w:rPr>
              <w:t>e</w:t>
            </w:r>
            <w:r>
              <w:rPr>
                <w:rFonts w:cs="Arial"/>
                <w:sz w:val="16"/>
                <w:szCs w:val="16"/>
              </w:rPr>
              <w:t>reço</w:t>
            </w:r>
            <w:r w:rsidRPr="00D6510C">
              <w:rPr>
                <w:rFonts w:cs="Arial"/>
                <w:sz w:val="16"/>
                <w:szCs w:val="16"/>
              </w:rPr>
              <w:t xml:space="preserve"> d</w:t>
            </w:r>
            <w:r>
              <w:rPr>
                <w:rFonts w:cs="Arial"/>
                <w:sz w:val="16"/>
                <w:szCs w:val="16"/>
              </w:rPr>
              <w:t>a</w:t>
            </w:r>
            <w:r w:rsidRPr="00D6510C">
              <w:rPr>
                <w:rFonts w:cs="Arial"/>
                <w:sz w:val="16"/>
                <w:szCs w:val="16"/>
              </w:rPr>
              <w:t xml:space="preserve"> s</w:t>
            </w:r>
            <w:r>
              <w:rPr>
                <w:rFonts w:cs="Arial"/>
                <w:sz w:val="16"/>
                <w:szCs w:val="16"/>
              </w:rPr>
              <w:t>ed</w:t>
            </w:r>
            <w:r w:rsidRPr="00D6510C">
              <w:rPr>
                <w:rFonts w:cs="Arial"/>
                <w:sz w:val="16"/>
                <w:szCs w:val="16"/>
              </w:rPr>
              <w:t>e</w:t>
            </w:r>
          </w:p>
          <w:p w14:paraId="4D5021F5" w14:textId="77777777" w:rsidR="00C94C2C" w:rsidRPr="00D6510C" w:rsidRDefault="00C94C2C" w:rsidP="00377D8C">
            <w:pPr>
              <w:spacing w:line="240" w:lineRule="auto"/>
              <w:ind w:right="74"/>
              <w:rPr>
                <w:rFonts w:cs="Arial"/>
                <w:sz w:val="16"/>
                <w:szCs w:val="16"/>
              </w:rPr>
            </w:pPr>
          </w:p>
          <w:p w14:paraId="163392A4" w14:textId="77777777" w:rsidR="00C94C2C" w:rsidRPr="00D6510C" w:rsidRDefault="00C94C2C" w:rsidP="00377D8C">
            <w:pPr>
              <w:spacing w:line="240" w:lineRule="auto"/>
              <w:ind w:right="74"/>
              <w:rPr>
                <w:rFonts w:cs="Arial"/>
                <w:sz w:val="16"/>
                <w:szCs w:val="16"/>
              </w:rPr>
            </w:pPr>
          </w:p>
          <w:p w14:paraId="538D60DD" w14:textId="77777777" w:rsidR="00C94C2C" w:rsidRPr="00D6510C" w:rsidRDefault="00C94C2C" w:rsidP="00377D8C">
            <w:pPr>
              <w:spacing w:line="240" w:lineRule="auto"/>
              <w:ind w:right="74"/>
              <w:rPr>
                <w:rFonts w:cs="Arial"/>
                <w:sz w:val="16"/>
                <w:szCs w:val="16"/>
              </w:rPr>
            </w:pPr>
          </w:p>
          <w:p w14:paraId="71C9DC78" w14:textId="77777777" w:rsidR="00C94C2C" w:rsidRPr="00D6510C" w:rsidRDefault="00C94C2C" w:rsidP="00377D8C">
            <w:pPr>
              <w:spacing w:line="240" w:lineRule="auto"/>
              <w:ind w:right="74"/>
              <w:rPr>
                <w:rFonts w:cs="Arial"/>
                <w:sz w:val="16"/>
                <w:szCs w:val="16"/>
              </w:rPr>
            </w:pPr>
          </w:p>
          <w:p w14:paraId="681BCDCB" w14:textId="77777777" w:rsidR="00C94C2C" w:rsidRPr="00D6510C" w:rsidRDefault="00C94C2C" w:rsidP="00377D8C">
            <w:pPr>
              <w:spacing w:line="240" w:lineRule="auto"/>
              <w:ind w:right="74"/>
              <w:rPr>
                <w:rFonts w:cs="Arial"/>
                <w:sz w:val="16"/>
                <w:szCs w:val="16"/>
              </w:rPr>
            </w:pPr>
          </w:p>
        </w:tc>
      </w:tr>
    </w:tbl>
    <w:p w14:paraId="7460D1C2" w14:textId="77777777" w:rsidR="004E346F" w:rsidRPr="00EE33DB" w:rsidRDefault="004E346F" w:rsidP="004E346F">
      <w:pPr>
        <w:widowControl w:val="0"/>
        <w:tabs>
          <w:tab w:val="right" w:pos="9639"/>
        </w:tabs>
        <w:jc w:val="both"/>
        <w:rPr>
          <w:rFonts w:asciiTheme="minorBidi" w:hAnsiTheme="minorBidi" w:cstheme="minorBid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213"/>
        <w:gridCol w:w="1562"/>
      </w:tblGrid>
      <w:tr w:rsidR="00C94C2C" w:rsidRPr="00D6510C" w14:paraId="76914A09" w14:textId="77777777" w:rsidTr="00377D8C">
        <w:trPr>
          <w:cantSplit/>
        </w:trPr>
        <w:tc>
          <w:tcPr>
            <w:tcW w:w="9634" w:type="dxa"/>
            <w:gridSpan w:val="3"/>
            <w:tcMar>
              <w:top w:w="57" w:type="dxa"/>
              <w:bottom w:w="0" w:type="dxa"/>
            </w:tcMar>
          </w:tcPr>
          <w:p w14:paraId="78091800" w14:textId="77777777" w:rsidR="00C94C2C" w:rsidRPr="00D6510C" w:rsidRDefault="00C94C2C" w:rsidP="00377D8C">
            <w:pPr>
              <w:spacing w:line="240" w:lineRule="auto"/>
              <w:rPr>
                <w:rFonts w:cs="Arial"/>
                <w:sz w:val="16"/>
                <w:szCs w:val="16"/>
              </w:rPr>
            </w:pPr>
            <w:r w:rsidRPr="00D156F8">
              <w:rPr>
                <w:rFonts w:cs="Arial"/>
                <w:sz w:val="16"/>
                <w:szCs w:val="16"/>
              </w:rPr>
              <w:t>Funcionário autorizado</w:t>
            </w:r>
          </w:p>
          <w:p w14:paraId="0FEAAFAA" w14:textId="77777777" w:rsidR="00C94C2C" w:rsidRPr="00D6510C" w:rsidRDefault="00C94C2C" w:rsidP="00377D8C">
            <w:pPr>
              <w:spacing w:line="240" w:lineRule="auto"/>
              <w:ind w:right="74"/>
              <w:rPr>
                <w:rFonts w:cs="Arial"/>
                <w:sz w:val="16"/>
                <w:szCs w:val="16"/>
              </w:rPr>
            </w:pPr>
          </w:p>
          <w:p w14:paraId="3961C362" w14:textId="77777777" w:rsidR="00C94C2C" w:rsidRPr="00D6510C" w:rsidRDefault="00C94C2C" w:rsidP="00377D8C">
            <w:pPr>
              <w:spacing w:line="240" w:lineRule="auto"/>
              <w:ind w:right="74"/>
              <w:rPr>
                <w:rFonts w:cs="Arial"/>
                <w:sz w:val="16"/>
                <w:szCs w:val="16"/>
              </w:rPr>
            </w:pPr>
          </w:p>
        </w:tc>
      </w:tr>
      <w:tr w:rsidR="00C94C2C" w:rsidRPr="00D6510C" w14:paraId="166F64CC" w14:textId="77777777" w:rsidTr="00377D8C">
        <w:trPr>
          <w:cantSplit/>
          <w:trHeight w:val="33"/>
        </w:trPr>
        <w:tc>
          <w:tcPr>
            <w:tcW w:w="8072" w:type="dxa"/>
            <w:gridSpan w:val="2"/>
            <w:tcBorders>
              <w:right w:val="nil"/>
            </w:tcBorders>
            <w:tcMar>
              <w:top w:w="57" w:type="dxa"/>
              <w:bottom w:w="0" w:type="dxa"/>
            </w:tcMar>
          </w:tcPr>
          <w:p w14:paraId="3ED22764" w14:textId="77777777" w:rsidR="00C94C2C" w:rsidRPr="00D6510C" w:rsidRDefault="00C94C2C" w:rsidP="00377D8C">
            <w:pPr>
              <w:spacing w:line="240" w:lineRule="auto"/>
              <w:ind w:right="75"/>
              <w:rPr>
                <w:rFonts w:cs="Arial"/>
                <w:sz w:val="16"/>
                <w:szCs w:val="16"/>
              </w:rPr>
            </w:pPr>
            <w:r w:rsidRPr="00D6510C">
              <w:rPr>
                <w:rFonts w:cs="Arial"/>
                <w:sz w:val="16"/>
                <w:szCs w:val="16"/>
              </w:rPr>
              <w:t>Nom</w:t>
            </w:r>
            <w:r>
              <w:rPr>
                <w:rFonts w:cs="Arial"/>
                <w:sz w:val="16"/>
                <w:szCs w:val="16"/>
              </w:rPr>
              <w:t>e</w:t>
            </w:r>
          </w:p>
          <w:p w14:paraId="1F3E055E" w14:textId="77777777" w:rsidR="00C94C2C" w:rsidRPr="00D6510C" w:rsidRDefault="00C94C2C" w:rsidP="00377D8C">
            <w:pPr>
              <w:spacing w:line="240" w:lineRule="auto"/>
              <w:rPr>
                <w:rFonts w:cs="Arial"/>
                <w:sz w:val="16"/>
                <w:szCs w:val="16"/>
              </w:rPr>
            </w:pPr>
          </w:p>
          <w:p w14:paraId="2960990D" w14:textId="77777777" w:rsidR="00C94C2C" w:rsidRPr="00D6510C" w:rsidRDefault="00C94C2C" w:rsidP="00377D8C">
            <w:pPr>
              <w:spacing w:line="240" w:lineRule="auto"/>
              <w:rPr>
                <w:rFonts w:cs="Arial"/>
                <w:sz w:val="16"/>
                <w:szCs w:val="16"/>
              </w:rPr>
            </w:pPr>
          </w:p>
        </w:tc>
        <w:tc>
          <w:tcPr>
            <w:tcW w:w="1562" w:type="dxa"/>
            <w:tcBorders>
              <w:left w:val="nil"/>
            </w:tcBorders>
            <w:tcMar>
              <w:top w:w="57" w:type="dxa"/>
            </w:tcMar>
            <w:vAlign w:val="bottom"/>
          </w:tcPr>
          <w:p w14:paraId="79DC6082" w14:textId="77777777" w:rsidR="00C94C2C" w:rsidRPr="00D6510C" w:rsidRDefault="004A0032" w:rsidP="00377D8C">
            <w:pPr>
              <w:tabs>
                <w:tab w:val="left" w:pos="921"/>
              </w:tabs>
              <w:rPr>
                <w:rFonts w:cs="Arial"/>
                <w:sz w:val="16"/>
                <w:szCs w:val="16"/>
              </w:rPr>
            </w:pPr>
            <w:sdt>
              <w:sdtPr>
                <w:rPr>
                  <w:rFonts w:cs="Arial"/>
                  <w:sz w:val="24"/>
                  <w:szCs w:val="24"/>
                </w:rPr>
                <w:id w:val="2108925333"/>
                <w14:checkbox>
                  <w14:checked w14:val="0"/>
                  <w14:checkedState w14:val="0054" w14:font="Wingdings 2"/>
                  <w14:uncheckedState w14:val="0071" w14:font="Wingdings"/>
                </w14:checkbox>
              </w:sdtPr>
              <w:sdtEndPr/>
              <w:sdtContent>
                <w:r w:rsidR="00C94C2C" w:rsidRPr="00D6510C">
                  <w:rPr>
                    <w:rFonts w:cs="Arial"/>
                    <w:sz w:val="24"/>
                    <w:szCs w:val="24"/>
                  </w:rPr>
                  <w:sym w:font="Wingdings" w:char="F071"/>
                </w:r>
              </w:sdtContent>
            </w:sdt>
            <w:r w:rsidR="00C94C2C" w:rsidRPr="00D6510C">
              <w:rPr>
                <w:rFonts w:cs="Arial"/>
                <w:sz w:val="16"/>
                <w:szCs w:val="16"/>
              </w:rPr>
              <w:t xml:space="preserve"> </w:t>
            </w:r>
            <w:r w:rsidR="00C94C2C">
              <w:rPr>
                <w:rFonts w:cs="Arial"/>
                <w:sz w:val="16"/>
                <w:szCs w:val="16"/>
              </w:rPr>
              <w:t>Sra.</w:t>
            </w:r>
            <w:r w:rsidR="00C94C2C" w:rsidRPr="00D6510C">
              <w:rPr>
                <w:rFonts w:cs="Arial"/>
                <w:sz w:val="16"/>
                <w:szCs w:val="16"/>
              </w:rPr>
              <w:tab/>
            </w:r>
            <w:sdt>
              <w:sdtPr>
                <w:rPr>
                  <w:rFonts w:cs="Arial"/>
                  <w:sz w:val="24"/>
                  <w:szCs w:val="24"/>
                </w:rPr>
                <w:id w:val="-1765302189"/>
                <w14:checkbox>
                  <w14:checked w14:val="0"/>
                  <w14:checkedState w14:val="0054" w14:font="Wingdings 2"/>
                  <w14:uncheckedState w14:val="0071" w14:font="Wingdings"/>
                </w14:checkbox>
              </w:sdtPr>
              <w:sdtEndPr/>
              <w:sdtContent>
                <w:r w:rsidR="00C94C2C" w:rsidRPr="00D6510C">
                  <w:rPr>
                    <w:rFonts w:cs="Arial"/>
                    <w:sz w:val="24"/>
                    <w:szCs w:val="24"/>
                  </w:rPr>
                  <w:sym w:font="Wingdings" w:char="F071"/>
                </w:r>
              </w:sdtContent>
            </w:sdt>
            <w:r w:rsidR="00C94C2C" w:rsidRPr="00D6510C">
              <w:rPr>
                <w:rFonts w:cs="Arial"/>
                <w:sz w:val="16"/>
                <w:szCs w:val="16"/>
              </w:rPr>
              <w:t xml:space="preserve"> </w:t>
            </w:r>
            <w:r w:rsidR="00C94C2C">
              <w:rPr>
                <w:rFonts w:cs="Arial"/>
                <w:sz w:val="16"/>
                <w:szCs w:val="16"/>
              </w:rPr>
              <w:t>Sr.</w:t>
            </w:r>
          </w:p>
        </w:tc>
      </w:tr>
      <w:tr w:rsidR="00C94C2C" w:rsidRPr="00D6510C" w14:paraId="70505EA0" w14:textId="77777777" w:rsidTr="00377D8C">
        <w:trPr>
          <w:cantSplit/>
        </w:trPr>
        <w:tc>
          <w:tcPr>
            <w:tcW w:w="9634" w:type="dxa"/>
            <w:gridSpan w:val="3"/>
            <w:tcMar>
              <w:top w:w="57" w:type="dxa"/>
              <w:bottom w:w="0" w:type="dxa"/>
            </w:tcMar>
          </w:tcPr>
          <w:p w14:paraId="4A7AAC77" w14:textId="77777777" w:rsidR="00C94C2C" w:rsidRPr="00D6510C" w:rsidRDefault="00C94C2C" w:rsidP="00377D8C">
            <w:pPr>
              <w:spacing w:line="240" w:lineRule="auto"/>
              <w:ind w:right="74"/>
              <w:rPr>
                <w:rFonts w:cs="Arial"/>
                <w:sz w:val="16"/>
                <w:szCs w:val="16"/>
              </w:rPr>
            </w:pPr>
            <w:r w:rsidRPr="00D6510C">
              <w:rPr>
                <w:rFonts w:cs="Arial"/>
                <w:sz w:val="16"/>
                <w:szCs w:val="16"/>
              </w:rPr>
              <w:t>T</w:t>
            </w:r>
            <w:r w:rsidRPr="00EE33DB">
              <w:rPr>
                <w:sz w:val="16"/>
                <w:szCs w:val="16"/>
              </w:rPr>
              <w:t>ítulo</w:t>
            </w:r>
          </w:p>
          <w:p w14:paraId="5F374093" w14:textId="77777777" w:rsidR="00C94C2C" w:rsidRPr="00D6510C" w:rsidRDefault="00C94C2C" w:rsidP="00377D8C">
            <w:pPr>
              <w:spacing w:line="240" w:lineRule="auto"/>
              <w:ind w:right="74"/>
              <w:rPr>
                <w:rFonts w:cs="Arial"/>
                <w:sz w:val="16"/>
                <w:szCs w:val="16"/>
              </w:rPr>
            </w:pPr>
          </w:p>
          <w:p w14:paraId="65B51E18" w14:textId="77777777" w:rsidR="00C94C2C" w:rsidRPr="00D6510C" w:rsidRDefault="00C94C2C" w:rsidP="00377D8C">
            <w:pPr>
              <w:spacing w:line="240" w:lineRule="auto"/>
              <w:ind w:right="74"/>
              <w:rPr>
                <w:rFonts w:cs="Arial"/>
                <w:sz w:val="16"/>
                <w:szCs w:val="16"/>
              </w:rPr>
            </w:pPr>
          </w:p>
        </w:tc>
      </w:tr>
      <w:tr w:rsidR="00C94C2C" w:rsidRPr="00D6510C" w14:paraId="5A1C8217" w14:textId="77777777" w:rsidTr="00377D8C">
        <w:trPr>
          <w:cantSplit/>
        </w:trPr>
        <w:tc>
          <w:tcPr>
            <w:tcW w:w="4859" w:type="dxa"/>
            <w:tcMar>
              <w:top w:w="57" w:type="dxa"/>
              <w:bottom w:w="0" w:type="dxa"/>
            </w:tcMar>
          </w:tcPr>
          <w:p w14:paraId="564B0D25" w14:textId="77777777" w:rsidR="00C94C2C" w:rsidRPr="00D6510C" w:rsidRDefault="00C94C2C" w:rsidP="00377D8C">
            <w:pPr>
              <w:spacing w:line="240" w:lineRule="auto"/>
              <w:ind w:right="74"/>
              <w:rPr>
                <w:rFonts w:cs="Arial"/>
                <w:sz w:val="16"/>
                <w:szCs w:val="16"/>
              </w:rPr>
            </w:pPr>
            <w:r>
              <w:rPr>
                <w:rFonts w:cs="Arial"/>
                <w:sz w:val="16"/>
                <w:szCs w:val="16"/>
              </w:rPr>
              <w:t>Data</w:t>
            </w:r>
          </w:p>
          <w:p w14:paraId="1844295F" w14:textId="77777777" w:rsidR="00C94C2C" w:rsidRPr="00D6510C" w:rsidRDefault="00C94C2C" w:rsidP="00377D8C">
            <w:pPr>
              <w:spacing w:line="240" w:lineRule="auto"/>
              <w:ind w:right="74"/>
              <w:rPr>
                <w:rFonts w:cs="Arial"/>
                <w:sz w:val="16"/>
                <w:szCs w:val="16"/>
              </w:rPr>
            </w:pPr>
          </w:p>
          <w:p w14:paraId="09F3EEB1" w14:textId="77777777" w:rsidR="00C94C2C" w:rsidRPr="00D6510C" w:rsidRDefault="00C94C2C" w:rsidP="00377D8C">
            <w:pPr>
              <w:spacing w:line="240" w:lineRule="auto"/>
              <w:ind w:right="74"/>
              <w:rPr>
                <w:rFonts w:cs="Arial"/>
                <w:sz w:val="16"/>
                <w:szCs w:val="16"/>
              </w:rPr>
            </w:pPr>
          </w:p>
        </w:tc>
        <w:tc>
          <w:tcPr>
            <w:tcW w:w="4775" w:type="dxa"/>
            <w:gridSpan w:val="2"/>
            <w:tcMar>
              <w:top w:w="57" w:type="dxa"/>
              <w:bottom w:w="0" w:type="dxa"/>
            </w:tcMar>
          </w:tcPr>
          <w:p w14:paraId="6E18B339" w14:textId="77777777" w:rsidR="00C94C2C" w:rsidRPr="00D156F8" w:rsidRDefault="00C94C2C" w:rsidP="00377D8C">
            <w:pPr>
              <w:spacing w:line="240" w:lineRule="auto"/>
              <w:ind w:right="74"/>
              <w:rPr>
                <w:rFonts w:cs="Arial"/>
                <w:sz w:val="16"/>
                <w:szCs w:val="16"/>
              </w:rPr>
            </w:pPr>
            <w:r w:rsidRPr="00D156F8">
              <w:rPr>
                <w:rFonts w:cs="Arial"/>
                <w:sz w:val="16"/>
                <w:szCs w:val="16"/>
              </w:rPr>
              <w:t>Assinatura</w:t>
            </w:r>
          </w:p>
          <w:p w14:paraId="44A07104" w14:textId="77777777" w:rsidR="00C94C2C" w:rsidRPr="00D6510C" w:rsidRDefault="00C94C2C" w:rsidP="00377D8C">
            <w:pPr>
              <w:spacing w:line="240" w:lineRule="auto"/>
              <w:ind w:right="74"/>
              <w:rPr>
                <w:rFonts w:eastAsia="SimSun" w:cs="Arial"/>
                <w:sz w:val="16"/>
                <w:szCs w:val="16"/>
              </w:rPr>
            </w:pPr>
          </w:p>
        </w:tc>
      </w:tr>
    </w:tbl>
    <w:p w14:paraId="7460D1CE" w14:textId="77777777" w:rsidR="004E346F" w:rsidRPr="00EE33DB" w:rsidRDefault="004E346F" w:rsidP="004E346F">
      <w:pPr>
        <w:widowControl w:val="0"/>
        <w:jc w:val="both"/>
        <w:rPr>
          <w:rFonts w:asciiTheme="minorBidi" w:hAnsiTheme="minorBidi" w:cstheme="minorBidi"/>
        </w:rPr>
      </w:pPr>
    </w:p>
    <w:p w14:paraId="7460D1CF" w14:textId="77777777" w:rsidR="004E346F" w:rsidRPr="00EE33DB" w:rsidRDefault="004E346F" w:rsidP="004E346F">
      <w:pPr>
        <w:widowControl w:val="0"/>
        <w:jc w:val="both"/>
        <w:rPr>
          <w:rFonts w:asciiTheme="minorBidi" w:hAnsiTheme="minorBidi" w:cstheme="minorBidi"/>
        </w:rPr>
      </w:pPr>
    </w:p>
    <w:p w14:paraId="7460D1D0" w14:textId="09941EED" w:rsidR="004E346F" w:rsidRPr="00EE33DB" w:rsidRDefault="004E346F" w:rsidP="004E346F">
      <w:pPr>
        <w:widowControl w:val="0"/>
        <w:rPr>
          <w:rFonts w:asciiTheme="minorBidi" w:hAnsiTheme="minorBidi" w:cstheme="minorBidi"/>
          <w:bCs/>
        </w:rPr>
      </w:pPr>
      <w:r w:rsidRPr="00EE33DB">
        <w:rPr>
          <w:rFonts w:asciiTheme="minorBidi" w:hAnsiTheme="minorBidi"/>
          <w:bCs/>
        </w:rPr>
        <w:t>Envie a presente ficha para o seguinte endereço:</w:t>
      </w:r>
    </w:p>
    <w:p w14:paraId="7460D1D1" w14:textId="77777777" w:rsidR="004E346F" w:rsidRPr="003B66B3" w:rsidRDefault="004E346F" w:rsidP="004E346F">
      <w:pPr>
        <w:widowControl w:val="0"/>
        <w:spacing w:before="120"/>
        <w:ind w:right="335"/>
        <w:jc w:val="both"/>
        <w:rPr>
          <w:rFonts w:asciiTheme="minorBidi" w:hAnsiTheme="minorBidi" w:cstheme="minorBidi"/>
          <w:lang w:val="fr-FR"/>
        </w:rPr>
      </w:pPr>
      <w:r w:rsidRPr="003B66B3">
        <w:rPr>
          <w:rFonts w:asciiTheme="minorBidi" w:hAnsiTheme="minorBidi"/>
          <w:lang w:val="fr-FR"/>
        </w:rPr>
        <w:t>Groupe Postransfer</w:t>
      </w:r>
    </w:p>
    <w:p w14:paraId="7460D1D2" w14:textId="77777777" w:rsidR="004E346F" w:rsidRPr="003B66B3" w:rsidRDefault="004E346F" w:rsidP="004E346F">
      <w:pPr>
        <w:widowControl w:val="0"/>
        <w:rPr>
          <w:rFonts w:asciiTheme="minorBidi" w:hAnsiTheme="minorBidi" w:cstheme="minorBidi"/>
          <w:lang w:val="fr-FR"/>
        </w:rPr>
      </w:pPr>
      <w:r w:rsidRPr="003B66B3">
        <w:rPr>
          <w:rFonts w:asciiTheme="minorBidi" w:hAnsiTheme="minorBidi"/>
          <w:lang w:val="fr-FR"/>
        </w:rPr>
        <w:t xml:space="preserve">Bureau international de lʼUPU </w:t>
      </w:r>
    </w:p>
    <w:p w14:paraId="7460D1D3" w14:textId="77777777" w:rsidR="004E346F" w:rsidRPr="003B66B3" w:rsidRDefault="004E346F" w:rsidP="004E346F">
      <w:pPr>
        <w:widowControl w:val="0"/>
        <w:ind w:right="332"/>
        <w:jc w:val="both"/>
        <w:rPr>
          <w:rFonts w:asciiTheme="minorBidi" w:hAnsiTheme="minorBidi" w:cstheme="minorBidi"/>
          <w:lang w:val="fr-FR"/>
        </w:rPr>
      </w:pPr>
      <w:r w:rsidRPr="003B66B3">
        <w:rPr>
          <w:rFonts w:asciiTheme="minorBidi" w:hAnsiTheme="minorBidi"/>
          <w:lang w:val="fr-FR"/>
        </w:rPr>
        <w:t>Case postale 312</w:t>
      </w:r>
    </w:p>
    <w:p w14:paraId="7460D1D4" w14:textId="77777777" w:rsidR="004E346F" w:rsidRPr="003B66B3" w:rsidRDefault="004E346F" w:rsidP="004E346F">
      <w:pPr>
        <w:widowControl w:val="0"/>
        <w:ind w:right="332"/>
        <w:jc w:val="both"/>
        <w:rPr>
          <w:rFonts w:asciiTheme="minorBidi" w:hAnsiTheme="minorBidi" w:cstheme="minorBidi"/>
          <w:lang w:val="fr-FR"/>
        </w:rPr>
      </w:pPr>
      <w:r w:rsidRPr="003B66B3">
        <w:rPr>
          <w:rFonts w:asciiTheme="minorBidi" w:hAnsiTheme="minorBidi"/>
          <w:lang w:val="fr-FR"/>
        </w:rPr>
        <w:t>3000 BERNE 15</w:t>
      </w:r>
    </w:p>
    <w:p w14:paraId="7460D1D5" w14:textId="77777777" w:rsidR="004E346F" w:rsidRPr="003B66B3" w:rsidRDefault="004E346F" w:rsidP="004E346F">
      <w:pPr>
        <w:widowControl w:val="0"/>
        <w:ind w:right="332"/>
        <w:jc w:val="both"/>
        <w:rPr>
          <w:rFonts w:asciiTheme="minorBidi" w:hAnsiTheme="minorBidi" w:cstheme="minorBidi"/>
          <w:lang w:val="fr-FR"/>
        </w:rPr>
      </w:pPr>
      <w:r w:rsidRPr="003B66B3">
        <w:rPr>
          <w:rFonts w:asciiTheme="minorBidi" w:hAnsiTheme="minorBidi"/>
          <w:lang w:val="fr-FR"/>
        </w:rPr>
        <w:t>SUISSE</w:t>
      </w:r>
    </w:p>
    <w:p w14:paraId="7460D1D6" w14:textId="77777777" w:rsidR="004E346F" w:rsidRPr="003B66B3" w:rsidRDefault="004E346F" w:rsidP="004E346F">
      <w:pPr>
        <w:widowControl w:val="0"/>
        <w:tabs>
          <w:tab w:val="left" w:pos="709"/>
        </w:tabs>
        <w:spacing w:before="120"/>
        <w:ind w:right="335"/>
        <w:jc w:val="both"/>
        <w:rPr>
          <w:rFonts w:asciiTheme="minorBidi" w:hAnsiTheme="minorBidi" w:cstheme="minorBidi"/>
          <w:lang w:val="fr-FR"/>
        </w:rPr>
      </w:pPr>
      <w:r w:rsidRPr="003B66B3">
        <w:rPr>
          <w:rFonts w:asciiTheme="minorBidi" w:hAnsiTheme="minorBidi"/>
          <w:lang w:val="fr-FR"/>
        </w:rPr>
        <w:t>Fax: (+41 31) 351 31 10</w:t>
      </w:r>
    </w:p>
    <w:p w14:paraId="7460D1D7" w14:textId="77777777" w:rsidR="009F1E05" w:rsidRPr="00EE33DB" w:rsidRDefault="004E346F" w:rsidP="004E346F">
      <w:pPr>
        <w:widowControl w:val="0"/>
        <w:tabs>
          <w:tab w:val="left" w:pos="709"/>
        </w:tabs>
        <w:ind w:right="332"/>
        <w:jc w:val="both"/>
        <w:rPr>
          <w:rFonts w:asciiTheme="minorBidi" w:hAnsiTheme="minorBidi" w:cstheme="minorBidi"/>
        </w:rPr>
      </w:pPr>
      <w:r w:rsidRPr="00EE33DB">
        <w:rPr>
          <w:rFonts w:asciiTheme="minorBidi" w:hAnsiTheme="minorBidi"/>
        </w:rPr>
        <w:t>Endereço eletrónico: PFS@upu.int</w:t>
      </w:r>
    </w:p>
    <w:sectPr w:rsidR="009F1E05" w:rsidRPr="00EE33DB" w:rsidSect="008D4F7C">
      <w:headerReference w:type="even" r:id="rId14"/>
      <w:headerReference w:type="default" r:id="rId15"/>
      <w:footerReference w:type="default" r:id="rId16"/>
      <w:headerReference w:type="first" r:id="rId17"/>
      <w:footnotePr>
        <w:numRestart w:val="eachPage"/>
      </w:footnotePr>
      <w:endnotePr>
        <w:numFmt w:val="decimal"/>
      </w:endnotePr>
      <w:pgSz w:w="11907" w:h="16840" w:code="9"/>
      <w:pgMar w:top="1134" w:right="851" w:bottom="709"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D1DB" w14:textId="77777777" w:rsidR="00377D8C" w:rsidRDefault="00377D8C">
      <w:pPr>
        <w:spacing w:after="120"/>
        <w:rPr>
          <w:sz w:val="18"/>
        </w:rPr>
      </w:pPr>
      <w:r>
        <w:rPr>
          <w:sz w:val="18"/>
        </w:rPr>
        <w:t>____________</w:t>
      </w:r>
    </w:p>
  </w:endnote>
  <w:endnote w:type="continuationSeparator" w:id="0">
    <w:p w14:paraId="7460D1DC" w14:textId="77777777" w:rsidR="00377D8C" w:rsidRDefault="0037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55 Helvetica 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45 Helvetica Ligh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CDF6" w14:textId="77777777" w:rsidR="00377D8C" w:rsidRDefault="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0D1D8" w14:textId="77777777" w:rsidR="00377D8C" w:rsidRDefault="00377D8C" w:rsidP="009E7ADC">
      <w:pPr>
        <w:rPr>
          <w:sz w:val="18"/>
        </w:rPr>
      </w:pPr>
    </w:p>
  </w:footnote>
  <w:footnote w:type="continuationSeparator" w:id="0">
    <w:p w14:paraId="7460D1D9" w14:textId="77777777" w:rsidR="00377D8C" w:rsidRPr="00252BCD" w:rsidRDefault="00377D8C" w:rsidP="009E7ADC">
      <w:pPr>
        <w:rPr>
          <w:sz w:val="18"/>
          <w:szCs w:val="18"/>
        </w:rPr>
      </w:pPr>
    </w:p>
  </w:footnote>
  <w:footnote w:type="continuationNotice" w:id="1">
    <w:p w14:paraId="7460D1DA" w14:textId="77777777" w:rsidR="00377D8C" w:rsidRPr="00252BCD" w:rsidRDefault="00377D8C" w:rsidP="004E2B3B">
      <w:pPr>
        <w:rPr>
          <w:sz w:val="18"/>
          <w:szCs w:val="18"/>
        </w:rPr>
      </w:pPr>
    </w:p>
  </w:footnote>
  <w:footnote w:id="2">
    <w:p w14:paraId="7460D1EA" w14:textId="77777777" w:rsidR="00377D8C" w:rsidRPr="00E960DE" w:rsidRDefault="00377D8C" w:rsidP="004E346F">
      <w:pPr>
        <w:pStyle w:val="FootnoteText"/>
        <w:rPr>
          <w:szCs w:val="24"/>
        </w:rPr>
      </w:pPr>
      <w:r w:rsidRPr="00E960DE">
        <w:rPr>
          <w:rStyle w:val="FootnoteReference"/>
          <w:szCs w:val="24"/>
        </w:rPr>
        <w:footnoteRef/>
      </w:r>
      <w:r>
        <w:t xml:space="preserve"> Sanções das Nações Unidas, do Grupo de ação financeira sobre o branqueamento de capitais, etc.</w:t>
      </w:r>
    </w:p>
  </w:footnote>
  <w:footnote w:id="3">
    <w:p w14:paraId="7460D1EB" w14:textId="746450C9" w:rsidR="00377D8C" w:rsidRPr="005A56CA" w:rsidRDefault="00377D8C" w:rsidP="008403AA">
      <w:pPr>
        <w:pStyle w:val="FootnoteText"/>
      </w:pPr>
      <w:r>
        <w:rPr>
          <w:rStyle w:val="FootnoteReference"/>
        </w:rPr>
        <w:footnoteRef/>
      </w:r>
      <w:r>
        <w:t xml:space="preserve"> Especifique as outras moedas aceites (código ISO), se for o caso.</w:t>
      </w:r>
    </w:p>
  </w:footnote>
  <w:footnote w:id="4">
    <w:p w14:paraId="3388FCBD" w14:textId="503ED768" w:rsidR="00F85C7B" w:rsidRPr="006C3682" w:rsidRDefault="00F85C7B" w:rsidP="008B2CBA">
      <w:pPr>
        <w:pStyle w:val="FootnoteText"/>
      </w:pPr>
      <w:r>
        <w:rPr>
          <w:rStyle w:val="FootnoteReference"/>
        </w:rPr>
        <w:footnoteRef/>
      </w:r>
      <w:r>
        <w:t xml:space="preserve"> </w:t>
      </w:r>
      <w:r>
        <w:rPr>
          <w:rFonts w:asciiTheme="minorBidi" w:hAnsiTheme="minorBidi"/>
          <w:bCs/>
        </w:rPr>
        <w:t>Montante fixo ou eventual repartição da remuneração por intervalos de montantes.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377D8C" w:rsidRPr="00490AC4" w14:paraId="7460D1E0" w14:textId="77777777" w:rsidTr="0027289A">
      <w:trPr>
        <w:trHeight w:val="1695"/>
      </w:trPr>
      <w:tc>
        <w:tcPr>
          <w:tcW w:w="3119" w:type="dxa"/>
        </w:tcPr>
        <w:p w14:paraId="7460D1DD" w14:textId="0A16623D" w:rsidR="00377D8C" w:rsidRPr="00334605" w:rsidRDefault="00377D8C" w:rsidP="006C3321">
          <w:pPr>
            <w:pStyle w:val="Header"/>
            <w:spacing w:before="20" w:after="1180"/>
            <w:rPr>
              <w:rFonts w:ascii="45 Helvetica Light" w:hAnsi="45 Helvetica Light" w:cs="Arial"/>
              <w:sz w:val="18"/>
            </w:rPr>
          </w:pPr>
          <w:r w:rsidRPr="006C3321">
            <w:rPr>
              <w:rFonts w:ascii="45 Helvetica Light" w:hAnsi="45 Helvetica Light"/>
              <w:noProof/>
              <w:sz w:val="18"/>
              <w:lang w:val="en-US" w:eastAsia="en-US"/>
            </w:rPr>
            <w:drawing>
              <wp:inline distT="0" distB="0" distL="0" distR="0" wp14:anchorId="0F7889A7" wp14:editId="6BED4FAC">
                <wp:extent cx="1572895" cy="419100"/>
                <wp:effectExtent l="0" t="0" r="8255" b="0"/>
                <wp:docPr id="2" name="Image 2" descr="C:\Users\dasilvar\Desktop\upu_logotype_black-white_positive_1200_p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ilvar\Desktop\upu_logotype_black-white_positive_1200_p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419100"/>
                        </a:xfrm>
                        <a:prstGeom prst="rect">
                          <a:avLst/>
                        </a:prstGeom>
                        <a:noFill/>
                        <a:ln>
                          <a:noFill/>
                        </a:ln>
                      </pic:spPr>
                    </pic:pic>
                  </a:graphicData>
                </a:graphic>
              </wp:inline>
            </w:drawing>
          </w:r>
        </w:p>
      </w:tc>
      <w:tc>
        <w:tcPr>
          <w:tcW w:w="6520" w:type="dxa"/>
        </w:tcPr>
        <w:p w14:paraId="7460D1DF" w14:textId="2500EEE8" w:rsidR="00377D8C" w:rsidRPr="00EF5E74" w:rsidRDefault="00377D8C" w:rsidP="008B2CBA">
          <w:pPr>
            <w:autoSpaceDE w:val="0"/>
            <w:autoSpaceDN w:val="0"/>
            <w:adjustRightInd w:val="0"/>
            <w:ind w:right="8"/>
            <w:jc w:val="right"/>
            <w:rPr>
              <w:rFonts w:cs="Arial"/>
              <w:i/>
              <w:iCs/>
              <w:lang w:val="fr-FR"/>
            </w:rPr>
          </w:pPr>
          <w:r w:rsidRPr="00EF5E74">
            <w:rPr>
              <w:lang w:val="fr-FR"/>
            </w:rPr>
            <w:br/>
          </w:r>
        </w:p>
      </w:tc>
    </w:tr>
  </w:tbl>
  <w:p w14:paraId="7460D1E1" w14:textId="77777777" w:rsidR="00377D8C" w:rsidRPr="00EF5E74" w:rsidRDefault="00377D8C" w:rsidP="00DB7B3E">
    <w:pPr>
      <w:spacing w:line="20" w:lineRule="exact"/>
      <w:rPr>
        <w:rFonts w:asciiTheme="minorBidi" w:hAnsiTheme="minorBidi" w:cstheme="minorBidi"/>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D1E2" w14:textId="77777777" w:rsidR="00377D8C" w:rsidRDefault="00377D8C">
    <w:pPr>
      <w:jc w:val="center"/>
    </w:pPr>
    <w:r>
      <w:pgNum/>
    </w:r>
  </w:p>
  <w:p w14:paraId="7460D1E3" w14:textId="77777777" w:rsidR="00377D8C" w:rsidRDefault="00377D8C">
    <w:pPr>
      <w:tabs>
        <w:tab w:val="center" w:pos="396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D1E4" w14:textId="77777777" w:rsidR="00377D8C" w:rsidRDefault="00377D8C" w:rsidP="00F639BA">
    <w:pPr>
      <w:jc w:val="center"/>
    </w:pPr>
    <w:r>
      <w:pgNum/>
    </w:r>
  </w:p>
  <w:p w14:paraId="7460D1E5" w14:textId="77777777" w:rsidR="00377D8C" w:rsidRDefault="00377D8C" w:rsidP="00F639BA">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D1E6" w14:textId="27ED6BD0" w:rsidR="00377D8C" w:rsidRDefault="00377D8C" w:rsidP="00DB7B3E">
    <w:pPr>
      <w:jc w:val="center"/>
    </w:pPr>
    <w:r w:rsidRPr="00DB7B3E">
      <w:fldChar w:fldCharType="begin"/>
    </w:r>
    <w:r w:rsidRPr="00DB7B3E">
      <w:instrText>PAGE   \* MERGEFORMAT</w:instrText>
    </w:r>
    <w:r w:rsidRPr="00DB7B3E">
      <w:fldChar w:fldCharType="separate"/>
    </w:r>
    <w:r w:rsidR="004A0032">
      <w:rPr>
        <w:noProof/>
      </w:rPr>
      <w:t>2</w:t>
    </w:r>
    <w:r w:rsidRPr="00DB7B3E">
      <w:fldChar w:fldCharType="end"/>
    </w:r>
  </w:p>
  <w:p w14:paraId="7460D1E7" w14:textId="77777777" w:rsidR="00377D8C" w:rsidRPr="00DB7B3E" w:rsidRDefault="00377D8C" w:rsidP="00DB7B3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688"/>
    <w:multiLevelType w:val="hybridMultilevel"/>
    <w:tmpl w:val="1D4401A6"/>
    <w:lvl w:ilvl="0" w:tplc="CBBED0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4C1493"/>
    <w:multiLevelType w:val="hybridMultilevel"/>
    <w:tmpl w:val="50C654C4"/>
    <w:lvl w:ilvl="0" w:tplc="792282FE">
      <w:start w:val="1"/>
      <w:numFmt w:val="bullet"/>
      <w:lvlText w:val=""/>
      <w:lvlJc w:val="left"/>
      <w:pPr>
        <w:tabs>
          <w:tab w:val="num" w:pos="720"/>
        </w:tabs>
        <w:ind w:left="720" w:hanging="360"/>
      </w:pPr>
      <w:rPr>
        <w:rFonts w:ascii="Wingdings" w:hAnsi="Wingdings"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0DB936F8"/>
    <w:multiLevelType w:val="hybridMultilevel"/>
    <w:tmpl w:val="20245152"/>
    <w:lvl w:ilvl="0" w:tplc="CBBED0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B6CF3"/>
    <w:multiLevelType w:val="hybridMultilevel"/>
    <w:tmpl w:val="97E25524"/>
    <w:lvl w:ilvl="0" w:tplc="CBBED0C8">
      <w:start w:val="1"/>
      <w:numFmt w:val="bullet"/>
      <w:lvlText w:val=""/>
      <w:lvlJc w:val="left"/>
      <w:pPr>
        <w:tabs>
          <w:tab w:val="num" w:pos="360"/>
        </w:tabs>
        <w:ind w:left="360" w:hanging="360"/>
      </w:pPr>
      <w:rPr>
        <w:rFonts w:ascii="Wingdings" w:hAnsi="Wingdings" w:hint="default"/>
        <w:sz w:val="24"/>
      </w:rPr>
    </w:lvl>
    <w:lvl w:ilvl="1" w:tplc="5DA0509A">
      <w:start w:val="1"/>
      <w:numFmt w:val="decimal"/>
      <w:lvlText w:val="%2."/>
      <w:lvlJc w:val="left"/>
      <w:pPr>
        <w:tabs>
          <w:tab w:val="num" w:pos="1650"/>
        </w:tabs>
        <w:ind w:left="1650" w:hanging="57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96C65"/>
    <w:multiLevelType w:val="hybridMultilevel"/>
    <w:tmpl w:val="6C9AE0C0"/>
    <w:lvl w:ilvl="0" w:tplc="CBBED0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D56FA"/>
    <w:multiLevelType w:val="hybridMultilevel"/>
    <w:tmpl w:val="FE5CAE2A"/>
    <w:lvl w:ilvl="0" w:tplc="040C000F">
      <w:start w:val="1"/>
      <w:numFmt w:val="decimal"/>
      <w:lvlText w:val="%1."/>
      <w:lvlJc w:val="left"/>
      <w:pPr>
        <w:ind w:left="720" w:hanging="360"/>
      </w:pPr>
      <w:rPr>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9" w15:restartNumberingAfterBreak="0">
    <w:nsid w:val="765A2A68"/>
    <w:multiLevelType w:val="hybridMultilevel"/>
    <w:tmpl w:val="389AC3E6"/>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9"/>
  </w:num>
  <w:num w:numId="6">
    <w:abstractNumId w:val="2"/>
  </w:num>
  <w:num w:numId="7">
    <w:abstractNumId w:val="0"/>
  </w:num>
  <w:num w:numId="8">
    <w:abstractNumId w:val="7"/>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fill="f" fillcolor="white" stroke="f">
      <v:fill color="white" on="f"/>
      <v:stroke on="f"/>
    </o:shapedefaults>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EB"/>
    <w:rsid w:val="000021DD"/>
    <w:rsid w:val="00004D2B"/>
    <w:rsid w:val="00017710"/>
    <w:rsid w:val="0002298F"/>
    <w:rsid w:val="00023669"/>
    <w:rsid w:val="000240AC"/>
    <w:rsid w:val="00025761"/>
    <w:rsid w:val="00026255"/>
    <w:rsid w:val="00026EC5"/>
    <w:rsid w:val="00034767"/>
    <w:rsid w:val="000465C9"/>
    <w:rsid w:val="000569F6"/>
    <w:rsid w:val="00064E01"/>
    <w:rsid w:val="00070861"/>
    <w:rsid w:val="00071431"/>
    <w:rsid w:val="000800F2"/>
    <w:rsid w:val="00082608"/>
    <w:rsid w:val="000B24C3"/>
    <w:rsid w:val="000C0FCE"/>
    <w:rsid w:val="000C482A"/>
    <w:rsid w:val="000C7C98"/>
    <w:rsid w:val="000D1BB1"/>
    <w:rsid w:val="000D2CD2"/>
    <w:rsid w:val="000D3103"/>
    <w:rsid w:val="000D33A6"/>
    <w:rsid w:val="000D43C2"/>
    <w:rsid w:val="000E0AB2"/>
    <w:rsid w:val="000E7BB1"/>
    <w:rsid w:val="000F0306"/>
    <w:rsid w:val="000F27A3"/>
    <w:rsid w:val="001006F4"/>
    <w:rsid w:val="00104F21"/>
    <w:rsid w:val="0011269C"/>
    <w:rsid w:val="00112C3E"/>
    <w:rsid w:val="00121A6F"/>
    <w:rsid w:val="00124A98"/>
    <w:rsid w:val="00135618"/>
    <w:rsid w:val="00142592"/>
    <w:rsid w:val="00145AFB"/>
    <w:rsid w:val="001567C5"/>
    <w:rsid w:val="00161F92"/>
    <w:rsid w:val="0017006D"/>
    <w:rsid w:val="00172757"/>
    <w:rsid w:val="001813EE"/>
    <w:rsid w:val="00182CE5"/>
    <w:rsid w:val="00197A35"/>
    <w:rsid w:val="001A4314"/>
    <w:rsid w:val="001B7A9D"/>
    <w:rsid w:val="001C0707"/>
    <w:rsid w:val="001C0887"/>
    <w:rsid w:val="001C6BEC"/>
    <w:rsid w:val="001E099F"/>
    <w:rsid w:val="001E601C"/>
    <w:rsid w:val="001F1BE7"/>
    <w:rsid w:val="001F76D0"/>
    <w:rsid w:val="00207134"/>
    <w:rsid w:val="00215AB3"/>
    <w:rsid w:val="00225EFC"/>
    <w:rsid w:val="00225F43"/>
    <w:rsid w:val="00230DFA"/>
    <w:rsid w:val="00232DCA"/>
    <w:rsid w:val="00243A44"/>
    <w:rsid w:val="00250318"/>
    <w:rsid w:val="00252BCD"/>
    <w:rsid w:val="00253619"/>
    <w:rsid w:val="00261EAE"/>
    <w:rsid w:val="0026706D"/>
    <w:rsid w:val="0027289A"/>
    <w:rsid w:val="00272937"/>
    <w:rsid w:val="00282124"/>
    <w:rsid w:val="00282FAD"/>
    <w:rsid w:val="0029168C"/>
    <w:rsid w:val="002960D2"/>
    <w:rsid w:val="002A0FB1"/>
    <w:rsid w:val="002A3142"/>
    <w:rsid w:val="002A663B"/>
    <w:rsid w:val="002B1B7A"/>
    <w:rsid w:val="002B2A67"/>
    <w:rsid w:val="002B66E8"/>
    <w:rsid w:val="002C3576"/>
    <w:rsid w:val="002D03D2"/>
    <w:rsid w:val="002D4C0D"/>
    <w:rsid w:val="002D5237"/>
    <w:rsid w:val="002E0E2D"/>
    <w:rsid w:val="002E35B9"/>
    <w:rsid w:val="002E451E"/>
    <w:rsid w:val="002E5AD7"/>
    <w:rsid w:val="002F7773"/>
    <w:rsid w:val="003002DC"/>
    <w:rsid w:val="00304B54"/>
    <w:rsid w:val="003104EA"/>
    <w:rsid w:val="003118BD"/>
    <w:rsid w:val="00325076"/>
    <w:rsid w:val="00325132"/>
    <w:rsid w:val="00331C6E"/>
    <w:rsid w:val="00331E25"/>
    <w:rsid w:val="003405FB"/>
    <w:rsid w:val="003407BC"/>
    <w:rsid w:val="003423AE"/>
    <w:rsid w:val="00342CD6"/>
    <w:rsid w:val="003438DF"/>
    <w:rsid w:val="00343FF6"/>
    <w:rsid w:val="0035401F"/>
    <w:rsid w:val="00355163"/>
    <w:rsid w:val="00356318"/>
    <w:rsid w:val="00361DE6"/>
    <w:rsid w:val="003713C7"/>
    <w:rsid w:val="00372B67"/>
    <w:rsid w:val="00373846"/>
    <w:rsid w:val="0037420A"/>
    <w:rsid w:val="003750AE"/>
    <w:rsid w:val="00376861"/>
    <w:rsid w:val="00377D8C"/>
    <w:rsid w:val="00393FF3"/>
    <w:rsid w:val="003B1F46"/>
    <w:rsid w:val="003B66B3"/>
    <w:rsid w:val="003C6A39"/>
    <w:rsid w:val="003D7B77"/>
    <w:rsid w:val="003E5B2C"/>
    <w:rsid w:val="003F1B05"/>
    <w:rsid w:val="003F1D49"/>
    <w:rsid w:val="003F57C6"/>
    <w:rsid w:val="00402752"/>
    <w:rsid w:val="004032A9"/>
    <w:rsid w:val="00410360"/>
    <w:rsid w:val="00421698"/>
    <w:rsid w:val="00422F57"/>
    <w:rsid w:val="004310AA"/>
    <w:rsid w:val="004339E1"/>
    <w:rsid w:val="00434396"/>
    <w:rsid w:val="00450E33"/>
    <w:rsid w:val="0046077D"/>
    <w:rsid w:val="00460FA0"/>
    <w:rsid w:val="004611D5"/>
    <w:rsid w:val="00463DB0"/>
    <w:rsid w:val="00471CE5"/>
    <w:rsid w:val="0048617E"/>
    <w:rsid w:val="00490AC4"/>
    <w:rsid w:val="004A0032"/>
    <w:rsid w:val="004A31FB"/>
    <w:rsid w:val="004A6F3C"/>
    <w:rsid w:val="004C123C"/>
    <w:rsid w:val="004C4EBF"/>
    <w:rsid w:val="004C64E9"/>
    <w:rsid w:val="004C6BEE"/>
    <w:rsid w:val="004D03CA"/>
    <w:rsid w:val="004D221E"/>
    <w:rsid w:val="004D2DA6"/>
    <w:rsid w:val="004E05F3"/>
    <w:rsid w:val="004E1F28"/>
    <w:rsid w:val="004E2B3B"/>
    <w:rsid w:val="004E346F"/>
    <w:rsid w:val="004E3F8B"/>
    <w:rsid w:val="004E533C"/>
    <w:rsid w:val="004E63E4"/>
    <w:rsid w:val="00512B9C"/>
    <w:rsid w:val="00516C12"/>
    <w:rsid w:val="0051701F"/>
    <w:rsid w:val="00517100"/>
    <w:rsid w:val="00521B60"/>
    <w:rsid w:val="00524248"/>
    <w:rsid w:val="005277CE"/>
    <w:rsid w:val="00527FF5"/>
    <w:rsid w:val="00532726"/>
    <w:rsid w:val="005345AF"/>
    <w:rsid w:val="00534B91"/>
    <w:rsid w:val="00536401"/>
    <w:rsid w:val="00543B44"/>
    <w:rsid w:val="00543CC0"/>
    <w:rsid w:val="00546398"/>
    <w:rsid w:val="005512F9"/>
    <w:rsid w:val="00565476"/>
    <w:rsid w:val="005673BE"/>
    <w:rsid w:val="00570EDB"/>
    <w:rsid w:val="00574271"/>
    <w:rsid w:val="005749CB"/>
    <w:rsid w:val="00577828"/>
    <w:rsid w:val="00580098"/>
    <w:rsid w:val="00590BBB"/>
    <w:rsid w:val="005A1FD5"/>
    <w:rsid w:val="005A2B7E"/>
    <w:rsid w:val="005A4E58"/>
    <w:rsid w:val="005B20C7"/>
    <w:rsid w:val="005B2B56"/>
    <w:rsid w:val="005C2838"/>
    <w:rsid w:val="005D36DD"/>
    <w:rsid w:val="005D36F8"/>
    <w:rsid w:val="005D42D7"/>
    <w:rsid w:val="005D7F27"/>
    <w:rsid w:val="005E5345"/>
    <w:rsid w:val="005E5DC2"/>
    <w:rsid w:val="005F0892"/>
    <w:rsid w:val="005F4A1C"/>
    <w:rsid w:val="00607BB1"/>
    <w:rsid w:val="00615929"/>
    <w:rsid w:val="00637585"/>
    <w:rsid w:val="00643F80"/>
    <w:rsid w:val="006506A9"/>
    <w:rsid w:val="00653717"/>
    <w:rsid w:val="00653FFD"/>
    <w:rsid w:val="00654B91"/>
    <w:rsid w:val="00656A8B"/>
    <w:rsid w:val="006724B1"/>
    <w:rsid w:val="00672C12"/>
    <w:rsid w:val="0068535D"/>
    <w:rsid w:val="00685F3A"/>
    <w:rsid w:val="006A47A8"/>
    <w:rsid w:val="006A600A"/>
    <w:rsid w:val="006A79AB"/>
    <w:rsid w:val="006B1882"/>
    <w:rsid w:val="006B1C1A"/>
    <w:rsid w:val="006B5FFA"/>
    <w:rsid w:val="006C019C"/>
    <w:rsid w:val="006C3321"/>
    <w:rsid w:val="006C3682"/>
    <w:rsid w:val="006C42D9"/>
    <w:rsid w:val="006C47EF"/>
    <w:rsid w:val="006D5D8D"/>
    <w:rsid w:val="006E0085"/>
    <w:rsid w:val="006E36B1"/>
    <w:rsid w:val="006E6E95"/>
    <w:rsid w:val="006F1263"/>
    <w:rsid w:val="006F6B27"/>
    <w:rsid w:val="00701B28"/>
    <w:rsid w:val="0071191A"/>
    <w:rsid w:val="00717D08"/>
    <w:rsid w:val="00723D0A"/>
    <w:rsid w:val="007349C0"/>
    <w:rsid w:val="00756C4A"/>
    <w:rsid w:val="00757BB9"/>
    <w:rsid w:val="00761DEC"/>
    <w:rsid w:val="0076291C"/>
    <w:rsid w:val="0076539E"/>
    <w:rsid w:val="00765B45"/>
    <w:rsid w:val="00765B70"/>
    <w:rsid w:val="00770F7E"/>
    <w:rsid w:val="0077420D"/>
    <w:rsid w:val="00777F5B"/>
    <w:rsid w:val="00780CBD"/>
    <w:rsid w:val="00780E18"/>
    <w:rsid w:val="007825B9"/>
    <w:rsid w:val="00783C7C"/>
    <w:rsid w:val="0079181A"/>
    <w:rsid w:val="007924B6"/>
    <w:rsid w:val="00796640"/>
    <w:rsid w:val="007A2839"/>
    <w:rsid w:val="007A7AC7"/>
    <w:rsid w:val="007B50DB"/>
    <w:rsid w:val="007B6036"/>
    <w:rsid w:val="007C679A"/>
    <w:rsid w:val="007D07CD"/>
    <w:rsid w:val="007D2933"/>
    <w:rsid w:val="007D6956"/>
    <w:rsid w:val="007E0609"/>
    <w:rsid w:val="007E0A42"/>
    <w:rsid w:val="007E6319"/>
    <w:rsid w:val="007F1FFC"/>
    <w:rsid w:val="007F53D7"/>
    <w:rsid w:val="007F6E68"/>
    <w:rsid w:val="00820BA8"/>
    <w:rsid w:val="0082172D"/>
    <w:rsid w:val="00825771"/>
    <w:rsid w:val="00836352"/>
    <w:rsid w:val="00837934"/>
    <w:rsid w:val="008403AA"/>
    <w:rsid w:val="0084257E"/>
    <w:rsid w:val="008425C8"/>
    <w:rsid w:val="00843281"/>
    <w:rsid w:val="00850E69"/>
    <w:rsid w:val="00852FC1"/>
    <w:rsid w:val="00855267"/>
    <w:rsid w:val="0085654F"/>
    <w:rsid w:val="008576CD"/>
    <w:rsid w:val="00857B50"/>
    <w:rsid w:val="0086740D"/>
    <w:rsid w:val="00867964"/>
    <w:rsid w:val="008730D9"/>
    <w:rsid w:val="0087570D"/>
    <w:rsid w:val="00881630"/>
    <w:rsid w:val="0088221D"/>
    <w:rsid w:val="00887101"/>
    <w:rsid w:val="0089055C"/>
    <w:rsid w:val="00894CD8"/>
    <w:rsid w:val="00897E26"/>
    <w:rsid w:val="008A405D"/>
    <w:rsid w:val="008A5A68"/>
    <w:rsid w:val="008A7095"/>
    <w:rsid w:val="008B2CBA"/>
    <w:rsid w:val="008B7E25"/>
    <w:rsid w:val="008C486C"/>
    <w:rsid w:val="008D3810"/>
    <w:rsid w:val="008D4F7C"/>
    <w:rsid w:val="008E54AA"/>
    <w:rsid w:val="008E7619"/>
    <w:rsid w:val="008F12A9"/>
    <w:rsid w:val="008F1500"/>
    <w:rsid w:val="008F1D08"/>
    <w:rsid w:val="0091074C"/>
    <w:rsid w:val="00912A5A"/>
    <w:rsid w:val="00913D1F"/>
    <w:rsid w:val="00932DC4"/>
    <w:rsid w:val="009359C9"/>
    <w:rsid w:val="00943273"/>
    <w:rsid w:val="009434D3"/>
    <w:rsid w:val="009455AD"/>
    <w:rsid w:val="009569DE"/>
    <w:rsid w:val="00957FCD"/>
    <w:rsid w:val="009604A2"/>
    <w:rsid w:val="00961876"/>
    <w:rsid w:val="00963346"/>
    <w:rsid w:val="0097011D"/>
    <w:rsid w:val="00974119"/>
    <w:rsid w:val="00983C22"/>
    <w:rsid w:val="00995E9F"/>
    <w:rsid w:val="00996A84"/>
    <w:rsid w:val="009977DA"/>
    <w:rsid w:val="009A29C7"/>
    <w:rsid w:val="009A734F"/>
    <w:rsid w:val="009B0E48"/>
    <w:rsid w:val="009B449A"/>
    <w:rsid w:val="009C5BD0"/>
    <w:rsid w:val="009C7CF7"/>
    <w:rsid w:val="009D54E3"/>
    <w:rsid w:val="009D77AD"/>
    <w:rsid w:val="009E6AA7"/>
    <w:rsid w:val="009E7ADC"/>
    <w:rsid w:val="009F110E"/>
    <w:rsid w:val="009F1E05"/>
    <w:rsid w:val="009F36E2"/>
    <w:rsid w:val="009F7FC0"/>
    <w:rsid w:val="00A0351C"/>
    <w:rsid w:val="00A06C89"/>
    <w:rsid w:val="00A07BFB"/>
    <w:rsid w:val="00A15C5B"/>
    <w:rsid w:val="00A418A0"/>
    <w:rsid w:val="00A455D1"/>
    <w:rsid w:val="00A53E1E"/>
    <w:rsid w:val="00A5792F"/>
    <w:rsid w:val="00A60E82"/>
    <w:rsid w:val="00A61F30"/>
    <w:rsid w:val="00A6703E"/>
    <w:rsid w:val="00A73891"/>
    <w:rsid w:val="00A74514"/>
    <w:rsid w:val="00A809D7"/>
    <w:rsid w:val="00A819B5"/>
    <w:rsid w:val="00A90792"/>
    <w:rsid w:val="00A92377"/>
    <w:rsid w:val="00AA01D2"/>
    <w:rsid w:val="00AA1267"/>
    <w:rsid w:val="00AA61ED"/>
    <w:rsid w:val="00AB04CC"/>
    <w:rsid w:val="00AB2721"/>
    <w:rsid w:val="00AB416C"/>
    <w:rsid w:val="00AB7653"/>
    <w:rsid w:val="00AB772F"/>
    <w:rsid w:val="00AC2359"/>
    <w:rsid w:val="00AD2039"/>
    <w:rsid w:val="00AE0D85"/>
    <w:rsid w:val="00AE2BF2"/>
    <w:rsid w:val="00AE5CA4"/>
    <w:rsid w:val="00AE7269"/>
    <w:rsid w:val="00AF27A6"/>
    <w:rsid w:val="00B00A98"/>
    <w:rsid w:val="00B00E3F"/>
    <w:rsid w:val="00B010D9"/>
    <w:rsid w:val="00B07764"/>
    <w:rsid w:val="00B11447"/>
    <w:rsid w:val="00B12AF5"/>
    <w:rsid w:val="00B1529A"/>
    <w:rsid w:val="00B1711E"/>
    <w:rsid w:val="00B2539E"/>
    <w:rsid w:val="00B262DA"/>
    <w:rsid w:val="00B30CB2"/>
    <w:rsid w:val="00B40E14"/>
    <w:rsid w:val="00B42D37"/>
    <w:rsid w:val="00B458DD"/>
    <w:rsid w:val="00B46114"/>
    <w:rsid w:val="00B61F06"/>
    <w:rsid w:val="00B64252"/>
    <w:rsid w:val="00B7190D"/>
    <w:rsid w:val="00B838AD"/>
    <w:rsid w:val="00B86608"/>
    <w:rsid w:val="00BA404F"/>
    <w:rsid w:val="00BA4645"/>
    <w:rsid w:val="00BA7E43"/>
    <w:rsid w:val="00BA7FF8"/>
    <w:rsid w:val="00BB3ACD"/>
    <w:rsid w:val="00BC0807"/>
    <w:rsid w:val="00BC1442"/>
    <w:rsid w:val="00BC4919"/>
    <w:rsid w:val="00BE6ED4"/>
    <w:rsid w:val="00BF2822"/>
    <w:rsid w:val="00BF2F28"/>
    <w:rsid w:val="00BF5A45"/>
    <w:rsid w:val="00BF5B9E"/>
    <w:rsid w:val="00C0653D"/>
    <w:rsid w:val="00C06D24"/>
    <w:rsid w:val="00C14A1D"/>
    <w:rsid w:val="00C17350"/>
    <w:rsid w:val="00C21452"/>
    <w:rsid w:val="00C22D38"/>
    <w:rsid w:val="00C2769E"/>
    <w:rsid w:val="00C35110"/>
    <w:rsid w:val="00C402AE"/>
    <w:rsid w:val="00C52DA3"/>
    <w:rsid w:val="00C53B04"/>
    <w:rsid w:val="00C56D48"/>
    <w:rsid w:val="00C73618"/>
    <w:rsid w:val="00C74B88"/>
    <w:rsid w:val="00C81364"/>
    <w:rsid w:val="00C81B7D"/>
    <w:rsid w:val="00C903B8"/>
    <w:rsid w:val="00C91301"/>
    <w:rsid w:val="00C91C2F"/>
    <w:rsid w:val="00C94C2C"/>
    <w:rsid w:val="00CA3D20"/>
    <w:rsid w:val="00CB2FA6"/>
    <w:rsid w:val="00CB67F8"/>
    <w:rsid w:val="00CC01C5"/>
    <w:rsid w:val="00CC0402"/>
    <w:rsid w:val="00CC11F8"/>
    <w:rsid w:val="00CC3161"/>
    <w:rsid w:val="00CC50AA"/>
    <w:rsid w:val="00CC7367"/>
    <w:rsid w:val="00CD03E7"/>
    <w:rsid w:val="00CE2270"/>
    <w:rsid w:val="00CF02AD"/>
    <w:rsid w:val="00CF21DC"/>
    <w:rsid w:val="00CF2A4A"/>
    <w:rsid w:val="00CF5EC5"/>
    <w:rsid w:val="00D014EB"/>
    <w:rsid w:val="00D154F8"/>
    <w:rsid w:val="00D156F8"/>
    <w:rsid w:val="00D33650"/>
    <w:rsid w:val="00D3589B"/>
    <w:rsid w:val="00D50254"/>
    <w:rsid w:val="00D61B31"/>
    <w:rsid w:val="00D63356"/>
    <w:rsid w:val="00D64064"/>
    <w:rsid w:val="00D73262"/>
    <w:rsid w:val="00D73A0A"/>
    <w:rsid w:val="00D7773C"/>
    <w:rsid w:val="00D82C07"/>
    <w:rsid w:val="00D972F3"/>
    <w:rsid w:val="00DA49AB"/>
    <w:rsid w:val="00DA646A"/>
    <w:rsid w:val="00DB7B3E"/>
    <w:rsid w:val="00DB7EC0"/>
    <w:rsid w:val="00DC4D86"/>
    <w:rsid w:val="00E00BF1"/>
    <w:rsid w:val="00E048A5"/>
    <w:rsid w:val="00E05A83"/>
    <w:rsid w:val="00E10CD5"/>
    <w:rsid w:val="00E134FE"/>
    <w:rsid w:val="00E14039"/>
    <w:rsid w:val="00E270C8"/>
    <w:rsid w:val="00E274EB"/>
    <w:rsid w:val="00E31D00"/>
    <w:rsid w:val="00E331AB"/>
    <w:rsid w:val="00E3448B"/>
    <w:rsid w:val="00E3538A"/>
    <w:rsid w:val="00E46221"/>
    <w:rsid w:val="00E603F6"/>
    <w:rsid w:val="00E72B05"/>
    <w:rsid w:val="00E76C5C"/>
    <w:rsid w:val="00E82733"/>
    <w:rsid w:val="00E91A2C"/>
    <w:rsid w:val="00EB1CE9"/>
    <w:rsid w:val="00EB49FE"/>
    <w:rsid w:val="00EC0A56"/>
    <w:rsid w:val="00EC4244"/>
    <w:rsid w:val="00EC457B"/>
    <w:rsid w:val="00EC5AAF"/>
    <w:rsid w:val="00EC6981"/>
    <w:rsid w:val="00ED183A"/>
    <w:rsid w:val="00ED3734"/>
    <w:rsid w:val="00ED63F7"/>
    <w:rsid w:val="00ED6689"/>
    <w:rsid w:val="00ED6707"/>
    <w:rsid w:val="00ED7E1E"/>
    <w:rsid w:val="00EE2A54"/>
    <w:rsid w:val="00EE33DB"/>
    <w:rsid w:val="00EE47CB"/>
    <w:rsid w:val="00EE502B"/>
    <w:rsid w:val="00EF033E"/>
    <w:rsid w:val="00EF5E74"/>
    <w:rsid w:val="00F11A72"/>
    <w:rsid w:val="00F124C1"/>
    <w:rsid w:val="00F15EB7"/>
    <w:rsid w:val="00F33A54"/>
    <w:rsid w:val="00F446A0"/>
    <w:rsid w:val="00F46AAB"/>
    <w:rsid w:val="00F471F4"/>
    <w:rsid w:val="00F521BF"/>
    <w:rsid w:val="00F6214A"/>
    <w:rsid w:val="00F62978"/>
    <w:rsid w:val="00F639BA"/>
    <w:rsid w:val="00F81624"/>
    <w:rsid w:val="00F84033"/>
    <w:rsid w:val="00F85C7B"/>
    <w:rsid w:val="00F87364"/>
    <w:rsid w:val="00F876C0"/>
    <w:rsid w:val="00F87A5B"/>
    <w:rsid w:val="00F963C3"/>
    <w:rsid w:val="00FA2EFC"/>
    <w:rsid w:val="00FB1EAB"/>
    <w:rsid w:val="00FB6F79"/>
    <w:rsid w:val="00FC2F13"/>
    <w:rsid w:val="00FC5E68"/>
    <w:rsid w:val="00FD4FD5"/>
    <w:rsid w:val="00FE0096"/>
    <w:rsid w:val="00FE29DD"/>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fill="f" fillcolor="white" stroke="f">
      <v:fill color="white" on="f"/>
      <v:stroke on="f"/>
    </o:shapedefaults>
    <o:shapelayout v:ext="edit">
      <o:idmap v:ext="edit" data="1"/>
    </o:shapelayout>
  </w:shapeDefaults>
  <w:decimalSymbol w:val="."/>
  <w:listSeparator w:val=";"/>
  <w14:docId w14:val="7460CDF2"/>
  <w15:docId w15:val="{A6B44852-D33E-4D01-B897-866E1DED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pt-PT"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05"/>
    <w:pPr>
      <w:spacing w:line="240" w:lineRule="atLeast"/>
    </w:pPr>
    <w:rPr>
      <w:rFonts w:ascii="Arial" w:hAnsi="Arial"/>
      <w:lang w:eastAsia="fr-CH"/>
    </w:rPr>
  </w:style>
  <w:style w:type="paragraph" w:styleId="Heading1">
    <w:name w:val="heading 1"/>
    <w:basedOn w:val="Normal"/>
    <w:next w:val="Textedebase"/>
    <w:link w:val="Heading1Char"/>
    <w:uiPriority w:val="9"/>
    <w:qFormat/>
    <w:pPr>
      <w:ind w:left="567" w:hanging="567"/>
      <w:jc w:val="both"/>
      <w:outlineLvl w:val="0"/>
    </w:pPr>
    <w:rPr>
      <w:b/>
      <w:bCs/>
    </w:rPr>
  </w:style>
  <w:style w:type="paragraph" w:styleId="Heading2">
    <w:name w:val="heading 2"/>
    <w:basedOn w:val="Normal"/>
    <w:next w:val="Textedebase"/>
    <w:link w:val="Heading2Char"/>
    <w:uiPriority w:val="9"/>
    <w:qFormat/>
    <w:pPr>
      <w:ind w:left="567" w:hanging="567"/>
      <w:jc w:val="both"/>
      <w:outlineLvl w:val="1"/>
    </w:pPr>
    <w:rPr>
      <w:i/>
      <w:iCs/>
    </w:rPr>
  </w:style>
  <w:style w:type="paragraph" w:styleId="Heading3">
    <w:name w:val="heading 3"/>
    <w:basedOn w:val="Normal"/>
    <w:next w:val="Textedebase"/>
    <w:link w:val="Heading3Char"/>
    <w:uiPriority w:val="9"/>
    <w:qFormat/>
    <w:pPr>
      <w:tabs>
        <w:tab w:val="left" w:pos="567"/>
      </w:tabs>
      <w:jc w:val="both"/>
      <w:outlineLvl w:val="2"/>
    </w:pPr>
  </w:style>
  <w:style w:type="paragraph" w:styleId="Heading4">
    <w:name w:val="heading 4"/>
    <w:basedOn w:val="Normal"/>
    <w:next w:val="Normal"/>
    <w:link w:val="CommentReference"/>
    <w:uiPriority w:val="9"/>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link w:val="PremierretraitCar"/>
    <w:rsid w:val="00E00BF1"/>
    <w:pPr>
      <w:numPr>
        <w:numId w:val="2"/>
      </w:numPr>
      <w:spacing w:before="120"/>
    </w:pPr>
  </w:style>
  <w:style w:type="paragraph" w:customStyle="1" w:styleId="Deuximeretrait">
    <w:name w:val="Deuxième retrait"/>
    <w:basedOn w:val="Textedebase"/>
    <w:pPr>
      <w:numPr>
        <w:numId w:val="1"/>
      </w:numPr>
      <w:spacing w:before="120"/>
    </w:pPr>
  </w:style>
  <w:style w:type="paragraph" w:customStyle="1" w:styleId="Troisimeretrait">
    <w:name w:val="Troisième retrait"/>
    <w:basedOn w:val="Textedebase"/>
    <w:rsid w:val="00E00BF1"/>
    <w:pPr>
      <w:numPr>
        <w:numId w:val="3"/>
      </w:numPr>
      <w:spacing w:before="120"/>
    </w:pPr>
  </w:style>
  <w:style w:type="paragraph" w:styleId="FootnoteText">
    <w:name w:val="footnote text"/>
    <w:basedOn w:val="Normal"/>
    <w:link w:val="FootnoteTextChar"/>
    <w:uiPriority w:val="99"/>
    <w:semiHidden/>
    <w:rsid w:val="00ED6707"/>
    <w:pPr>
      <w:spacing w:line="240" w:lineRule="auto"/>
      <w:jc w:val="both"/>
    </w:pPr>
    <w:rPr>
      <w:sz w:val="18"/>
      <w:szCs w:val="18"/>
    </w:rPr>
  </w:style>
  <w:style w:type="paragraph" w:styleId="Footer">
    <w:name w:val="footer"/>
    <w:basedOn w:val="Normal"/>
    <w:link w:val="FooterChar"/>
    <w:uiPriority w:val="99"/>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link w:val="EndnoteTextChar"/>
    <w:uiPriority w:val="99"/>
    <w:semiHidden/>
    <w:pPr>
      <w:spacing w:line="240" w:lineRule="auto"/>
      <w:ind w:left="284" w:hanging="284"/>
      <w:jc w:val="both"/>
    </w:pPr>
    <w:rPr>
      <w:sz w:val="18"/>
      <w:szCs w:val="18"/>
    </w:rPr>
  </w:style>
  <w:style w:type="character" w:styleId="EndnoteReference">
    <w:name w:val="endnote reference"/>
    <w:uiPriority w:val="99"/>
    <w:semiHidden/>
    <w:rPr>
      <w:sz w:val="20"/>
      <w:szCs w:val="20"/>
      <w:vertAlign w:val="superscript"/>
    </w:rPr>
  </w:style>
  <w:style w:type="paragraph" w:styleId="TOC9">
    <w:name w:val="toc 9"/>
    <w:basedOn w:val="Normal"/>
    <w:next w:val="Normal"/>
    <w:autoRedefine/>
    <w:uiPriority w:val="39"/>
    <w:semiHidden/>
    <w:rsid w:val="00843281"/>
    <w:pPr>
      <w:tabs>
        <w:tab w:val="left" w:pos="1620"/>
      </w:tabs>
      <w:autoSpaceDE w:val="0"/>
      <w:autoSpaceDN w:val="0"/>
      <w:adjustRightInd w:val="0"/>
      <w:jc w:val="both"/>
    </w:pPr>
    <w:rPr>
      <w:rFonts w:cs="Arial"/>
    </w:rPr>
  </w:style>
  <w:style w:type="paragraph" w:styleId="BalloonText">
    <w:name w:val="Balloon Text"/>
    <w:basedOn w:val="Normal"/>
    <w:link w:val="BalloonTextChar"/>
    <w:uiPriority w:val="99"/>
    <w:semiHidden/>
    <w:rsid w:val="00A5792F"/>
    <w:rPr>
      <w:rFonts w:ascii="Tahoma" w:hAnsi="Tahoma" w:cs="Tahoma"/>
      <w:sz w:val="16"/>
      <w:szCs w:val="16"/>
    </w:rPr>
  </w:style>
  <w:style w:type="paragraph" w:customStyle="1" w:styleId="Barredanslamarge">
    <w:name w:val="Barre dans la marge"/>
    <w:basedOn w:val="Normal"/>
    <w:rsid w:val="00521B60"/>
    <w:pPr>
      <w:autoSpaceDE w:val="0"/>
      <w:autoSpaceDN w:val="0"/>
      <w:adjustRightInd w:val="0"/>
      <w:jc w:val="both"/>
    </w:pPr>
    <w:rPr>
      <w:rFonts w:cs="Arial"/>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paragraph" w:customStyle="1" w:styleId="DateSignature">
    <w:name w:val="Date + Signature"/>
    <w:basedOn w:val="Textedebase"/>
    <w:rsid w:val="009F1E05"/>
    <w:pPr>
      <w:tabs>
        <w:tab w:val="left" w:pos="5103"/>
      </w:tabs>
    </w:pPr>
    <w:rPr>
      <w:szCs w:val="24"/>
      <w:lang w:eastAsia="zh-CN"/>
    </w:rPr>
  </w:style>
  <w:style w:type="character" w:styleId="PageNumber">
    <w:name w:val="page number"/>
    <w:basedOn w:val="DefaultParagraphFont"/>
    <w:uiPriority w:val="99"/>
    <w:rsid w:val="009F1E05"/>
    <w:rPr>
      <w:rFonts w:ascii="Arial" w:hAnsi="Arial"/>
      <w:sz w:val="20"/>
    </w:rPr>
  </w:style>
  <w:style w:type="paragraph" w:customStyle="1" w:styleId="1Titre1">
    <w:name w:val="1. Titre_1"/>
    <w:basedOn w:val="TitreI"/>
    <w:rsid w:val="009F1E05"/>
  </w:style>
  <w:style w:type="paragraph" w:customStyle="1" w:styleId="aRetrait">
    <w:name w:val="a) Retrait"/>
    <w:basedOn w:val="Normal"/>
    <w:rsid w:val="009F1E05"/>
    <w:pPr>
      <w:spacing w:before="120"/>
      <w:ind w:left="567" w:hanging="567"/>
      <w:jc w:val="both"/>
    </w:pPr>
  </w:style>
  <w:style w:type="paragraph" w:customStyle="1" w:styleId="Titre1">
    <w:name w:val="Titre_1"/>
    <w:basedOn w:val="Normal"/>
    <w:rsid w:val="009F1E05"/>
    <w:pPr>
      <w:tabs>
        <w:tab w:val="left" w:pos="567"/>
      </w:tabs>
      <w:ind w:left="567" w:hanging="567"/>
      <w:jc w:val="both"/>
    </w:pPr>
    <w:rPr>
      <w:i/>
    </w:rPr>
  </w:style>
  <w:style w:type="paragraph" w:customStyle="1" w:styleId="CarCarCharCharCarCarCharCharCarCarCharChar">
    <w:name w:val="Car Car Char Char Car Car Char Char Car Car Char Char"/>
    <w:basedOn w:val="Normal"/>
    <w:autoRedefine/>
    <w:semiHidden/>
    <w:rsid w:val="009F1E05"/>
    <w:pPr>
      <w:spacing w:after="120" w:line="260" w:lineRule="exact"/>
      <w:ind w:left="58"/>
    </w:pPr>
    <w:rPr>
      <w:rFonts w:cs="Arial"/>
      <w:sz w:val="18"/>
      <w:lang w:eastAsia="en-US"/>
    </w:rPr>
  </w:style>
  <w:style w:type="character" w:customStyle="1" w:styleId="TextedebaseCar">
    <w:name w:val="Texte de base Car"/>
    <w:basedOn w:val="DefaultParagraphFont"/>
    <w:link w:val="Textedebase"/>
    <w:rsid w:val="009F1E05"/>
    <w:rPr>
      <w:rFonts w:ascii="Arial" w:hAnsi="Arial"/>
      <w:lang w:val="pt-PT" w:eastAsia="fr-CH"/>
    </w:rPr>
  </w:style>
  <w:style w:type="character" w:customStyle="1" w:styleId="PremierretraitCar">
    <w:name w:val="Premier retrait Car"/>
    <w:basedOn w:val="TextedebaseCar"/>
    <w:link w:val="Premierretrait"/>
    <w:rsid w:val="009F1E05"/>
    <w:rPr>
      <w:rFonts w:ascii="Arial" w:hAnsi="Arial"/>
      <w:lang w:val="pt-PT" w:eastAsia="fr-CH"/>
    </w:rPr>
  </w:style>
  <w:style w:type="paragraph" w:customStyle="1" w:styleId="TitreA">
    <w:name w:val="Titre_A"/>
    <w:basedOn w:val="Normal"/>
    <w:rsid w:val="009F1E05"/>
    <w:pPr>
      <w:tabs>
        <w:tab w:val="left" w:pos="567"/>
      </w:tabs>
      <w:ind w:left="567" w:hanging="567"/>
      <w:jc w:val="both"/>
      <w:outlineLvl w:val="1"/>
    </w:pPr>
    <w:rPr>
      <w:i/>
      <w:iCs/>
    </w:rPr>
  </w:style>
  <w:style w:type="paragraph" w:customStyle="1" w:styleId="TitreI">
    <w:name w:val="Titre_I"/>
    <w:basedOn w:val="Normal"/>
    <w:next w:val="Normal"/>
    <w:rsid w:val="009F1E05"/>
    <w:pPr>
      <w:tabs>
        <w:tab w:val="left" w:pos="567"/>
      </w:tabs>
      <w:ind w:left="567" w:hanging="567"/>
      <w:jc w:val="both"/>
      <w:outlineLvl w:val="0"/>
    </w:pPr>
    <w:rPr>
      <w:b/>
      <w:bCs/>
    </w:rPr>
  </w:style>
  <w:style w:type="paragraph" w:customStyle="1" w:styleId="11Paragraphe">
    <w:name w:val="1.1 Paragraphe"/>
    <w:basedOn w:val="Normal"/>
    <w:rsid w:val="009F1E05"/>
    <w:pPr>
      <w:tabs>
        <w:tab w:val="left" w:pos="567"/>
      </w:tabs>
      <w:spacing w:before="120"/>
      <w:ind w:left="567" w:hanging="567"/>
      <w:jc w:val="both"/>
    </w:pPr>
  </w:style>
  <w:style w:type="paragraph" w:customStyle="1" w:styleId="Titre11">
    <w:name w:val="Titre_1.1"/>
    <w:basedOn w:val="Normal"/>
    <w:rsid w:val="009F1E05"/>
    <w:pPr>
      <w:tabs>
        <w:tab w:val="left" w:pos="567"/>
      </w:tabs>
      <w:ind w:left="567" w:hanging="567"/>
      <w:jc w:val="both"/>
    </w:pPr>
    <w:rPr>
      <w:rFonts w:cs="Arial"/>
      <w:i/>
    </w:rPr>
  </w:style>
  <w:style w:type="paragraph" w:customStyle="1" w:styleId="Titre111">
    <w:name w:val="Titre_1.1.1"/>
    <w:basedOn w:val="Normal"/>
    <w:rsid w:val="009F1E05"/>
    <w:pPr>
      <w:tabs>
        <w:tab w:val="left" w:pos="567"/>
      </w:tabs>
      <w:ind w:left="567" w:hanging="567"/>
      <w:jc w:val="both"/>
    </w:pPr>
    <w:rPr>
      <w:rFonts w:cs="Arial"/>
    </w:rPr>
  </w:style>
  <w:style w:type="paragraph" w:customStyle="1" w:styleId="Titre1111">
    <w:name w:val="Titre_1.1.1.1"/>
    <w:basedOn w:val="Normal"/>
    <w:rsid w:val="009F1E05"/>
    <w:pPr>
      <w:tabs>
        <w:tab w:val="left" w:pos="851"/>
      </w:tabs>
      <w:ind w:left="851" w:hanging="851"/>
      <w:jc w:val="both"/>
    </w:pPr>
    <w:rPr>
      <w:rFonts w:cs="Arial"/>
    </w:rPr>
  </w:style>
  <w:style w:type="paragraph" w:customStyle="1" w:styleId="1Paragraphe">
    <w:name w:val="1. Paragraphe"/>
    <w:basedOn w:val="Normal"/>
    <w:rsid w:val="009F1E05"/>
    <w:pPr>
      <w:tabs>
        <w:tab w:val="left" w:pos="567"/>
      </w:tabs>
      <w:jc w:val="both"/>
    </w:pPr>
  </w:style>
  <w:style w:type="paragraph" w:customStyle="1" w:styleId="Titre111111">
    <w:name w:val="Titre_1.1.1.1.1.1"/>
    <w:basedOn w:val="Normal"/>
    <w:rsid w:val="009F1E05"/>
    <w:pPr>
      <w:tabs>
        <w:tab w:val="left" w:pos="1134"/>
      </w:tabs>
      <w:ind w:left="1134" w:hanging="1134"/>
      <w:jc w:val="both"/>
    </w:pPr>
    <w:rPr>
      <w:rFonts w:cs="Arial"/>
    </w:rPr>
  </w:style>
  <w:style w:type="paragraph" w:customStyle="1" w:styleId="Titre1111111">
    <w:name w:val="Titre_1.1.1.1.1.1.1"/>
    <w:basedOn w:val="Normal"/>
    <w:rsid w:val="009F1E05"/>
    <w:pPr>
      <w:tabs>
        <w:tab w:val="left" w:pos="1276"/>
      </w:tabs>
      <w:ind w:left="1276" w:hanging="1276"/>
      <w:jc w:val="both"/>
    </w:pPr>
    <w:rPr>
      <w:rFonts w:cs="Arial"/>
    </w:rPr>
  </w:style>
  <w:style w:type="paragraph" w:customStyle="1" w:styleId="aRetraitdcal">
    <w:name w:val="a) Retrait décalé"/>
    <w:basedOn w:val="aRetrait"/>
    <w:rsid w:val="009F1E05"/>
    <w:pPr>
      <w:tabs>
        <w:tab w:val="left" w:pos="1134"/>
      </w:tabs>
      <w:ind w:left="1134"/>
    </w:pPr>
  </w:style>
  <w:style w:type="paragraph" w:customStyle="1" w:styleId="Titre11111">
    <w:name w:val="Titre_1.1.1.1.1"/>
    <w:basedOn w:val="Normal"/>
    <w:rsid w:val="009F1E05"/>
    <w:pPr>
      <w:tabs>
        <w:tab w:val="left" w:pos="992"/>
      </w:tabs>
      <w:ind w:left="993" w:hanging="993"/>
      <w:jc w:val="both"/>
    </w:pPr>
    <w:rPr>
      <w:rFonts w:cs="Arial"/>
    </w:rPr>
  </w:style>
  <w:style w:type="paragraph" w:customStyle="1" w:styleId="1Retrait">
    <w:name w:val="1° Retrait"/>
    <w:basedOn w:val="Normal"/>
    <w:rsid w:val="009F1E05"/>
    <w:pPr>
      <w:tabs>
        <w:tab w:val="left" w:pos="567"/>
      </w:tabs>
      <w:spacing w:before="120"/>
      <w:ind w:left="567" w:hanging="567"/>
      <w:jc w:val="both"/>
    </w:pPr>
  </w:style>
  <w:style w:type="paragraph" w:customStyle="1" w:styleId="PartieIChapitreI">
    <w:name w:val="Partie I_Chapitre I"/>
    <w:basedOn w:val="Normal"/>
    <w:rsid w:val="009F1E05"/>
    <w:pPr>
      <w:tabs>
        <w:tab w:val="left" w:pos="567"/>
      </w:tabs>
      <w:jc w:val="both"/>
    </w:pPr>
    <w:rPr>
      <w:sz w:val="24"/>
      <w:szCs w:val="24"/>
    </w:rPr>
  </w:style>
  <w:style w:type="paragraph" w:customStyle="1" w:styleId="PartieIChapitreIIntitul">
    <w:name w:val="Partie I_Chapitre I_Intitulé"/>
    <w:basedOn w:val="Normal"/>
    <w:link w:val="PartieIChapitreIIntitulCar"/>
    <w:rsid w:val="009F1E05"/>
    <w:pPr>
      <w:tabs>
        <w:tab w:val="left" w:pos="567"/>
      </w:tabs>
      <w:jc w:val="both"/>
    </w:pPr>
    <w:rPr>
      <w:sz w:val="24"/>
      <w:szCs w:val="24"/>
    </w:rPr>
  </w:style>
  <w:style w:type="character" w:customStyle="1" w:styleId="PartieIChapitreIIntitulCar">
    <w:name w:val="Partie I_Chapitre I_Intitulé Car"/>
    <w:basedOn w:val="DefaultParagraphFont"/>
    <w:link w:val="PartieIChapitreIIntitul"/>
    <w:rsid w:val="009F1E05"/>
    <w:rPr>
      <w:rFonts w:ascii="Arial" w:hAnsi="Arial"/>
      <w:sz w:val="24"/>
      <w:szCs w:val="24"/>
      <w:lang w:val="pt-PT" w:eastAsia="fr-CH"/>
    </w:rPr>
  </w:style>
  <w:style w:type="paragraph" w:customStyle="1" w:styleId="1Retraitdcal">
    <w:name w:val="1° Retrait décalé"/>
    <w:basedOn w:val="1Retrait"/>
    <w:rsid w:val="009F1E05"/>
    <w:pPr>
      <w:tabs>
        <w:tab w:val="clear" w:pos="567"/>
        <w:tab w:val="left" w:pos="1134"/>
      </w:tabs>
      <w:ind w:left="1134"/>
    </w:pPr>
  </w:style>
  <w:style w:type="paragraph" w:customStyle="1" w:styleId="Textejustifi">
    <w:name w:val="Texte justifié"/>
    <w:basedOn w:val="Normal"/>
    <w:rsid w:val="009F1E05"/>
    <w:pPr>
      <w:tabs>
        <w:tab w:val="left" w:pos="567"/>
      </w:tabs>
      <w:jc w:val="both"/>
    </w:pPr>
  </w:style>
  <w:style w:type="paragraph" w:styleId="BodyText">
    <w:name w:val="Body Text"/>
    <w:basedOn w:val="Normal"/>
    <w:link w:val="BodyTextChar"/>
    <w:rsid w:val="009F1E05"/>
    <w:pPr>
      <w:spacing w:after="120"/>
    </w:pPr>
    <w:rPr>
      <w:lang w:eastAsia="fr-FR"/>
    </w:rPr>
  </w:style>
  <w:style w:type="character" w:customStyle="1" w:styleId="BodyTextChar">
    <w:name w:val="Body Text Char"/>
    <w:basedOn w:val="DefaultParagraphFont"/>
    <w:link w:val="BodyText"/>
    <w:rsid w:val="009F1E05"/>
    <w:rPr>
      <w:rFonts w:ascii="Arial" w:hAnsi="Arial"/>
      <w:lang w:val="pt-PT" w:eastAsia="fr-FR"/>
    </w:rPr>
  </w:style>
  <w:style w:type="character" w:customStyle="1" w:styleId="Heading1Char">
    <w:name w:val="Heading 1 Char"/>
    <w:basedOn w:val="DefaultParagraphFont"/>
    <w:link w:val="Heading1"/>
    <w:uiPriority w:val="9"/>
    <w:rsid w:val="009F1E05"/>
    <w:rPr>
      <w:rFonts w:ascii="Arial" w:hAnsi="Arial"/>
      <w:b/>
      <w:bCs/>
      <w:lang w:val="pt-PT" w:eastAsia="fr-CH"/>
    </w:rPr>
  </w:style>
  <w:style w:type="character" w:customStyle="1" w:styleId="Heading2Char">
    <w:name w:val="Heading 2 Char"/>
    <w:basedOn w:val="DefaultParagraphFont"/>
    <w:link w:val="Heading2"/>
    <w:uiPriority w:val="9"/>
    <w:rsid w:val="009F1E05"/>
    <w:rPr>
      <w:rFonts w:ascii="Arial" w:hAnsi="Arial"/>
      <w:i/>
      <w:iCs/>
      <w:lang w:val="pt-PT" w:eastAsia="fr-CH"/>
    </w:rPr>
  </w:style>
  <w:style w:type="character" w:customStyle="1" w:styleId="Heading3Char">
    <w:name w:val="Heading 3 Char"/>
    <w:basedOn w:val="DefaultParagraphFont"/>
    <w:link w:val="Heading3"/>
    <w:uiPriority w:val="9"/>
    <w:rsid w:val="009F1E05"/>
    <w:rPr>
      <w:rFonts w:ascii="Arial" w:hAnsi="Arial"/>
      <w:lang w:val="pt-PT" w:eastAsia="fr-CH"/>
    </w:rPr>
  </w:style>
  <w:style w:type="character" w:styleId="CommentReference">
    <w:name w:val="annotation reference"/>
    <w:aliases w:val="Heading 4 Char"/>
    <w:link w:val="Heading4"/>
    <w:uiPriority w:val="9"/>
    <w:rsid w:val="009F1E05"/>
    <w:rPr>
      <w:rFonts w:ascii="Arial" w:hAnsi="Arial" w:cs="Arial"/>
      <w:bCs/>
      <w:lang w:val="pt-PT" w:eastAsia="fr-CH"/>
    </w:rPr>
  </w:style>
  <w:style w:type="character" w:customStyle="1" w:styleId="FootnoteTextChar">
    <w:name w:val="Footnote Text Char"/>
    <w:basedOn w:val="DefaultParagraphFont"/>
    <w:link w:val="FootnoteText"/>
    <w:uiPriority w:val="99"/>
    <w:semiHidden/>
    <w:rsid w:val="009F1E05"/>
    <w:rPr>
      <w:rFonts w:ascii="Arial" w:hAnsi="Arial"/>
      <w:sz w:val="18"/>
      <w:szCs w:val="18"/>
      <w:lang w:val="pt-PT" w:eastAsia="fr-CH"/>
    </w:rPr>
  </w:style>
  <w:style w:type="character" w:customStyle="1" w:styleId="FooterChar">
    <w:name w:val="Footer Char"/>
    <w:basedOn w:val="DefaultParagraphFont"/>
    <w:link w:val="Footer"/>
    <w:uiPriority w:val="99"/>
    <w:rsid w:val="009F1E05"/>
    <w:rPr>
      <w:rFonts w:ascii="Arial" w:hAnsi="Arial"/>
      <w:lang w:val="pt-PT" w:eastAsia="fr-CH"/>
    </w:rPr>
  </w:style>
  <w:style w:type="character" w:customStyle="1" w:styleId="HeaderChar">
    <w:name w:val="Header Char"/>
    <w:basedOn w:val="DefaultParagraphFont"/>
    <w:link w:val="Header"/>
    <w:uiPriority w:val="99"/>
    <w:rsid w:val="009F1E05"/>
    <w:rPr>
      <w:rFonts w:ascii="Arial" w:hAnsi="Arial"/>
      <w:lang w:val="pt-PT" w:eastAsia="fr-CH"/>
    </w:rPr>
  </w:style>
  <w:style w:type="character" w:customStyle="1" w:styleId="EndnoteTextChar">
    <w:name w:val="Endnote Text Char"/>
    <w:basedOn w:val="DefaultParagraphFont"/>
    <w:link w:val="EndnoteText"/>
    <w:uiPriority w:val="99"/>
    <w:semiHidden/>
    <w:rsid w:val="009F1E05"/>
    <w:rPr>
      <w:rFonts w:ascii="Arial" w:hAnsi="Arial"/>
      <w:sz w:val="18"/>
      <w:szCs w:val="18"/>
      <w:lang w:val="pt-PT" w:eastAsia="fr-CH"/>
    </w:rPr>
  </w:style>
  <w:style w:type="character" w:customStyle="1" w:styleId="BalloonTextChar">
    <w:name w:val="Balloon Text Char"/>
    <w:basedOn w:val="DefaultParagraphFont"/>
    <w:link w:val="BalloonText"/>
    <w:uiPriority w:val="99"/>
    <w:semiHidden/>
    <w:rsid w:val="009F1E05"/>
    <w:rPr>
      <w:rFonts w:ascii="Tahoma" w:hAnsi="Tahoma" w:cs="Tahoma"/>
      <w:sz w:val="16"/>
      <w:szCs w:val="16"/>
      <w:lang w:val="pt-PT" w:eastAsia="fr-CH"/>
    </w:rPr>
  </w:style>
  <w:style w:type="character" w:customStyle="1" w:styleId="Titre4Car">
    <w:name w:val="Titre 4 Car"/>
    <w:basedOn w:val="DefaultParagraphFont"/>
    <w:uiPriority w:val="9"/>
    <w:rsid w:val="009F1E05"/>
    <w:rPr>
      <w:rFonts w:asciiTheme="majorHAnsi" w:eastAsiaTheme="majorEastAsia" w:hAnsiTheme="majorHAnsi" w:cstheme="majorBidi"/>
      <w:b/>
      <w:bCs/>
      <w:i/>
      <w:iCs/>
      <w:snapToGrid w:val="0"/>
      <w:color w:val="4F81BD" w:themeColor="accent1"/>
      <w:lang w:val="pt-PT"/>
    </w:rPr>
  </w:style>
  <w:style w:type="paragraph" w:customStyle="1" w:styleId="6Textedebase10points">
    <w:name w:val="6 Texte de base 10 points"/>
    <w:basedOn w:val="Normal"/>
    <w:rsid w:val="009F1E05"/>
    <w:pPr>
      <w:spacing w:line="240" w:lineRule="auto"/>
      <w:jc w:val="both"/>
    </w:pPr>
    <w:rPr>
      <w:snapToGrid w:val="0"/>
      <w:sz w:val="24"/>
      <w:szCs w:val="24"/>
    </w:rPr>
  </w:style>
  <w:style w:type="character" w:customStyle="1" w:styleId="6Textedebase10pointsCar">
    <w:name w:val="6 Texte de base 10 points Car"/>
    <w:locked/>
    <w:rsid w:val="009F1E05"/>
    <w:rPr>
      <w:rFonts w:ascii="Arial" w:hAnsi="Arial"/>
      <w:sz w:val="24"/>
      <w:lang w:val="pt-PT"/>
    </w:rPr>
  </w:style>
  <w:style w:type="paragraph" w:customStyle="1" w:styleId="DateSiganture">
    <w:name w:val="Date + Siganture"/>
    <w:basedOn w:val="Textedebase"/>
    <w:rsid w:val="009F1E05"/>
    <w:pPr>
      <w:tabs>
        <w:tab w:val="left" w:pos="5103"/>
      </w:tabs>
      <w:spacing w:line="240" w:lineRule="auto"/>
    </w:pPr>
    <w:rPr>
      <w:snapToGrid w:val="0"/>
      <w:szCs w:val="24"/>
    </w:rPr>
  </w:style>
  <w:style w:type="paragraph" w:customStyle="1" w:styleId="2Textedebase10points">
    <w:name w:val="2 Texte de base 10 points"/>
    <w:basedOn w:val="Normal"/>
    <w:rsid w:val="009F1E05"/>
    <w:pPr>
      <w:tabs>
        <w:tab w:val="left" w:pos="567"/>
      </w:tabs>
      <w:jc w:val="both"/>
    </w:pPr>
    <w:rPr>
      <w:snapToGrid w:val="0"/>
    </w:rPr>
  </w:style>
  <w:style w:type="character" w:customStyle="1" w:styleId="2Textedebase10pointsCar">
    <w:name w:val="2 Texte de base 10 points Car"/>
    <w:locked/>
    <w:rsid w:val="009F1E05"/>
    <w:rPr>
      <w:rFonts w:ascii="Arial" w:hAnsi="Arial"/>
      <w:lang w:val="pt-PT"/>
    </w:rPr>
  </w:style>
  <w:style w:type="paragraph" w:customStyle="1" w:styleId="6Textedebase10points0">
    <w:name w:val="6. Texte de base 10 points"/>
    <w:basedOn w:val="Normal"/>
    <w:rsid w:val="009F1E05"/>
    <w:pPr>
      <w:jc w:val="both"/>
    </w:pPr>
    <w:rPr>
      <w:snapToGrid w:val="0"/>
    </w:rPr>
  </w:style>
  <w:style w:type="character" w:customStyle="1" w:styleId="6Textedebase10pointsCar0">
    <w:name w:val="6. Texte de base 10 points Car"/>
    <w:locked/>
    <w:rsid w:val="009F1E05"/>
    <w:rPr>
      <w:rFonts w:ascii="Arial" w:hAnsi="Arial"/>
      <w:lang w:val="pt-PT"/>
    </w:rPr>
  </w:style>
  <w:style w:type="paragraph" w:customStyle="1" w:styleId="2Marginale">
    <w:name w:val="2. Marginale"/>
    <w:basedOn w:val="Normal"/>
    <w:rsid w:val="009F1E05"/>
    <w:rPr>
      <w:snapToGrid w:val="0"/>
    </w:rPr>
  </w:style>
  <w:style w:type="paragraph" w:customStyle="1" w:styleId="2Arial10ptJustifiSuspendu15cmA">
    <w:name w:val="2. Arial 10 pt Justifié: Suspendu : 1.5 cm A..."/>
    <w:basedOn w:val="Normal"/>
    <w:rsid w:val="009F1E05"/>
    <w:pPr>
      <w:spacing w:before="120"/>
      <w:ind w:left="851" w:hanging="851"/>
      <w:jc w:val="both"/>
    </w:pPr>
  </w:style>
  <w:style w:type="paragraph" w:customStyle="1" w:styleId="Style2Arial10ptJustifiSuspendu15cmAAvant0pt">
    <w:name w:val="Style 2. Arial 10 pt Justifié: Suspendu : 1.5 cm A... + Avant : 0 pt"/>
    <w:basedOn w:val="2Arial10ptJustifiSuspendu15cmA"/>
    <w:rsid w:val="009F1E05"/>
  </w:style>
  <w:style w:type="paragraph" w:customStyle="1" w:styleId="1Arial10ptGrasJustifi12pt">
    <w:name w:val="1. Arial 10 pt Gras Justifié 12 pt"/>
    <w:basedOn w:val="Normal"/>
    <w:rsid w:val="009F1E05"/>
    <w:pPr>
      <w:jc w:val="both"/>
    </w:pPr>
    <w:rPr>
      <w:b/>
      <w:bCs/>
    </w:rPr>
  </w:style>
  <w:style w:type="paragraph" w:styleId="ListParagraph">
    <w:name w:val="List Paragraph"/>
    <w:basedOn w:val="Normal"/>
    <w:uiPriority w:val="34"/>
    <w:qFormat/>
    <w:rsid w:val="009F1E05"/>
    <w:pPr>
      <w:spacing w:line="240" w:lineRule="auto"/>
      <w:ind w:left="720"/>
      <w:contextualSpacing/>
    </w:pPr>
    <w:rPr>
      <w:rFonts w:ascii="Times New Roman" w:hAnsi="Times New Roman"/>
      <w:sz w:val="24"/>
      <w:szCs w:val="24"/>
    </w:rPr>
  </w:style>
  <w:style w:type="paragraph" w:customStyle="1" w:styleId="Default">
    <w:name w:val="Default"/>
    <w:rsid w:val="009F1E05"/>
    <w:pPr>
      <w:autoSpaceDE w:val="0"/>
      <w:autoSpaceDN w:val="0"/>
      <w:adjustRightInd w:val="0"/>
    </w:pPr>
    <w:rPr>
      <w:rFonts w:ascii="Times New Roman" w:hAnsi="Times New Roman"/>
      <w:color w:val="000000"/>
      <w:sz w:val="24"/>
      <w:szCs w:val="24"/>
      <w:lang w:eastAsia="fr-CH"/>
    </w:rPr>
  </w:style>
  <w:style w:type="paragraph" w:customStyle="1" w:styleId="3Textenorm">
    <w:name w:val="3. Texte norm"/>
    <w:basedOn w:val="Normal"/>
    <w:uiPriority w:val="99"/>
    <w:rsid w:val="009F1E05"/>
    <w:pPr>
      <w:widowControl w:val="0"/>
      <w:tabs>
        <w:tab w:val="left" w:pos="851"/>
      </w:tabs>
      <w:autoSpaceDE w:val="0"/>
      <w:autoSpaceDN w:val="0"/>
      <w:adjustRightInd w:val="0"/>
      <w:spacing w:line="300" w:lineRule="atLeast"/>
      <w:jc w:val="both"/>
      <w:textAlignment w:val="center"/>
    </w:pPr>
    <w:rPr>
      <w:rFonts w:ascii="55 Helvetica Roman" w:hAnsi="55 Helvetica Roman" w:cs="55 Helvetica Roman"/>
      <w:color w:val="000000"/>
      <w:sz w:val="26"/>
      <w:szCs w:val="26"/>
    </w:rPr>
  </w:style>
  <w:style w:type="paragraph" w:customStyle="1" w:styleId="Style1">
    <w:name w:val="Style1"/>
    <w:basedOn w:val="Normal"/>
    <w:uiPriority w:val="99"/>
    <w:rsid w:val="009F1E05"/>
    <w:pPr>
      <w:widowControl w:val="0"/>
      <w:tabs>
        <w:tab w:val="left" w:pos="851"/>
      </w:tabs>
      <w:suppressAutoHyphens/>
      <w:autoSpaceDE w:val="0"/>
      <w:autoSpaceDN w:val="0"/>
      <w:adjustRightInd w:val="0"/>
      <w:spacing w:line="300" w:lineRule="atLeast"/>
      <w:ind w:left="851" w:hanging="851"/>
      <w:jc w:val="both"/>
      <w:textAlignment w:val="center"/>
    </w:pPr>
    <w:rPr>
      <w:rFonts w:ascii="55 Helvetica Roman" w:hAnsi="55 Helvetica Roman" w:cs="55 Helvetica Roman"/>
      <w:color w:val="000000"/>
      <w:sz w:val="26"/>
      <w:szCs w:val="26"/>
    </w:rPr>
  </w:style>
  <w:style w:type="character" w:customStyle="1" w:styleId="3TextenormCar">
    <w:name w:val="3. Texte norm Car"/>
    <w:uiPriority w:val="99"/>
    <w:locked/>
    <w:rsid w:val="009F1E05"/>
    <w:rPr>
      <w:rFonts w:ascii="55 Helvetica Roman" w:hAnsi="55 Helvetica Roman"/>
      <w:color w:val="000000"/>
      <w:sz w:val="26"/>
      <w:lang w:val="pt-PT"/>
    </w:rPr>
  </w:style>
  <w:style w:type="character" w:styleId="Hyperlink">
    <w:name w:val="Hyperlink"/>
    <w:uiPriority w:val="99"/>
    <w:rsid w:val="009F1E05"/>
    <w:rPr>
      <w:color w:val="0000FF"/>
      <w:u w:val="single"/>
    </w:rPr>
  </w:style>
  <w:style w:type="paragraph" w:styleId="CommentText">
    <w:name w:val="annotation text"/>
    <w:basedOn w:val="Normal"/>
    <w:link w:val="CommentTextChar"/>
    <w:uiPriority w:val="99"/>
    <w:rsid w:val="009F1E05"/>
    <w:pPr>
      <w:spacing w:line="240" w:lineRule="auto"/>
    </w:pPr>
    <w:rPr>
      <w:rFonts w:ascii="Times New Roman" w:hAnsi="Times New Roman"/>
    </w:rPr>
  </w:style>
  <w:style w:type="character" w:customStyle="1" w:styleId="CommentTextChar">
    <w:name w:val="Comment Text Char"/>
    <w:basedOn w:val="DefaultParagraphFont"/>
    <w:link w:val="CommentText"/>
    <w:uiPriority w:val="99"/>
    <w:rsid w:val="009F1E05"/>
    <w:rPr>
      <w:rFonts w:ascii="Times New Roman" w:hAnsi="Times New Roman"/>
      <w:lang w:val="pt-PT" w:eastAsia="fr-CH"/>
    </w:rPr>
  </w:style>
  <w:style w:type="paragraph" w:styleId="CommentSubject">
    <w:name w:val="annotation subject"/>
    <w:basedOn w:val="CommentText"/>
    <w:next w:val="CommentText"/>
    <w:link w:val="CommentSubjectChar"/>
    <w:uiPriority w:val="99"/>
    <w:rsid w:val="009F1E05"/>
    <w:rPr>
      <w:b/>
      <w:bCs/>
    </w:rPr>
  </w:style>
  <w:style w:type="character" w:customStyle="1" w:styleId="CommentSubjectChar">
    <w:name w:val="Comment Subject Char"/>
    <w:basedOn w:val="CommentTextChar"/>
    <w:link w:val="CommentSubject"/>
    <w:uiPriority w:val="99"/>
    <w:rsid w:val="009F1E05"/>
    <w:rPr>
      <w:rFonts w:ascii="Times New Roman" w:hAnsi="Times New Roman"/>
      <w:b/>
      <w:bCs/>
      <w:lang w:val="pt-PT" w:eastAsia="fr-CH"/>
    </w:rPr>
  </w:style>
  <w:style w:type="character" w:customStyle="1" w:styleId="tw4winMark">
    <w:name w:val="tw4winMark"/>
    <w:uiPriority w:val="99"/>
    <w:rsid w:val="009F1E05"/>
    <w:rPr>
      <w:rFonts w:ascii="Courier New" w:hAnsi="Courier New"/>
      <w:vanish/>
      <w:color w:val="800080"/>
      <w:sz w:val="24"/>
      <w:vertAlign w:val="subscript"/>
    </w:rPr>
  </w:style>
  <w:style w:type="character" w:customStyle="1" w:styleId="tw4winError">
    <w:name w:val="tw4winError"/>
    <w:uiPriority w:val="99"/>
    <w:rsid w:val="009F1E05"/>
    <w:rPr>
      <w:rFonts w:ascii="Courier New" w:hAnsi="Courier New"/>
      <w:color w:val="00FF00"/>
      <w:sz w:val="40"/>
    </w:rPr>
  </w:style>
  <w:style w:type="character" w:customStyle="1" w:styleId="tw4winTerm">
    <w:name w:val="tw4winTerm"/>
    <w:uiPriority w:val="99"/>
    <w:rsid w:val="009F1E05"/>
    <w:rPr>
      <w:color w:val="0000FF"/>
    </w:rPr>
  </w:style>
  <w:style w:type="character" w:customStyle="1" w:styleId="tw4winPopup">
    <w:name w:val="tw4winPopup"/>
    <w:uiPriority w:val="99"/>
    <w:rsid w:val="009F1E05"/>
    <w:rPr>
      <w:rFonts w:ascii="Courier New" w:hAnsi="Courier New"/>
      <w:noProof/>
      <w:color w:val="008000"/>
    </w:rPr>
  </w:style>
  <w:style w:type="character" w:customStyle="1" w:styleId="tw4winJump">
    <w:name w:val="tw4winJump"/>
    <w:uiPriority w:val="99"/>
    <w:rsid w:val="009F1E05"/>
    <w:rPr>
      <w:rFonts w:ascii="Courier New" w:hAnsi="Courier New"/>
      <w:noProof/>
      <w:color w:val="008080"/>
    </w:rPr>
  </w:style>
  <w:style w:type="character" w:customStyle="1" w:styleId="tw4winExternal">
    <w:name w:val="tw4winExternal"/>
    <w:uiPriority w:val="99"/>
    <w:rsid w:val="009F1E05"/>
    <w:rPr>
      <w:rFonts w:ascii="Courier New" w:hAnsi="Courier New"/>
      <w:noProof/>
      <w:color w:val="808080"/>
    </w:rPr>
  </w:style>
  <w:style w:type="character" w:customStyle="1" w:styleId="tw4winInternal">
    <w:name w:val="tw4winInternal"/>
    <w:uiPriority w:val="99"/>
    <w:rsid w:val="009F1E05"/>
    <w:rPr>
      <w:rFonts w:ascii="Courier New" w:hAnsi="Courier New"/>
      <w:noProof/>
      <w:color w:val="FF0000"/>
    </w:rPr>
  </w:style>
  <w:style w:type="character" w:customStyle="1" w:styleId="DONOTTRANSLATE">
    <w:name w:val="DO_NOT_TRANSLATE"/>
    <w:uiPriority w:val="99"/>
    <w:rsid w:val="009F1E05"/>
    <w:rPr>
      <w:rFonts w:ascii="Courier New" w:hAnsi="Courier New"/>
      <w:noProof/>
      <w:color w:val="800000"/>
    </w:rPr>
  </w:style>
  <w:style w:type="paragraph" w:customStyle="1" w:styleId="Aucunstyledeparagraphe">
    <w:name w:val="[Aucun style de paragraphe]"/>
    <w:uiPriority w:val="99"/>
    <w:rsid w:val="009F1E05"/>
    <w:pPr>
      <w:widowControl w:val="0"/>
      <w:autoSpaceDE w:val="0"/>
      <w:autoSpaceDN w:val="0"/>
      <w:adjustRightInd w:val="0"/>
      <w:spacing w:line="288" w:lineRule="auto"/>
      <w:textAlignment w:val="center"/>
    </w:pPr>
    <w:rPr>
      <w:rFonts w:ascii="Times New Roman" w:hAnsi="Times New Roman"/>
      <w:color w:val="000000"/>
      <w:sz w:val="24"/>
      <w:szCs w:val="24"/>
      <w:lang w:eastAsia="fr-FR"/>
    </w:rPr>
  </w:style>
  <w:style w:type="paragraph" w:customStyle="1" w:styleId="7Premierretrait">
    <w:name w:val="7 Premier retrait"/>
    <w:basedOn w:val="6Textedebase10points"/>
    <w:rsid w:val="009F1E05"/>
    <w:pPr>
      <w:spacing w:before="120" w:line="240" w:lineRule="atLeast"/>
      <w:ind w:left="567" w:hanging="567"/>
    </w:pPr>
    <w:rPr>
      <w:rFonts w:ascii="Bookman Old Style" w:hAnsi="Bookman Old Style"/>
      <w:snapToGrid/>
      <w:sz w:val="20"/>
      <w:szCs w:val="20"/>
    </w:rPr>
  </w:style>
  <w:style w:type="character" w:customStyle="1" w:styleId="shorttext">
    <w:name w:val="short_text"/>
    <w:basedOn w:val="DefaultParagraphFont"/>
    <w:rsid w:val="009F1E05"/>
  </w:style>
  <w:style w:type="table" w:styleId="TableGrid">
    <w:name w:val="Table Grid"/>
    <w:basedOn w:val="TableNormal"/>
    <w:rsid w:val="002A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p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20Annexe%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PEGASE-7-588210</_dlc_DocId>
    <_dlc_DocIdUrl xmlns="b4ec4095-9810-4e60-b964-3161185fe897">
      <Url>https://pegase.upu.int/_layouts/DocIdRedir.aspx?ID=PEGASE-7-588210</Url>
      <Description>PEGASE-7-588210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6980-8BEF-4B1A-A797-77283EA3AC54}">
  <ds:schemaRefs>
    <ds:schemaRef ds:uri="http://schemas.microsoft.com/sharepoint/v3/contenttype/forms"/>
  </ds:schemaRefs>
</ds:datastoreItem>
</file>

<file path=customXml/itemProps2.xml><?xml version="1.0" encoding="utf-8"?>
<ds:datastoreItem xmlns:ds="http://schemas.openxmlformats.org/officeDocument/2006/customXml" ds:itemID="{602826E9-C31C-4C5C-AF6D-C4DFD7D2C78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4ec4095-9810-4e60-b964-3161185fe897"/>
    <ds:schemaRef ds:uri="http://www.w3.org/XML/1998/namespace"/>
  </ds:schemaRefs>
</ds:datastoreItem>
</file>

<file path=customXml/itemProps3.xml><?xml version="1.0" encoding="utf-8"?>
<ds:datastoreItem xmlns:ds="http://schemas.openxmlformats.org/officeDocument/2006/customXml" ds:itemID="{90D1EAA1-7FFF-4578-A80A-DC8A62F72DEC}">
  <ds:schemaRefs>
    <ds:schemaRef ds:uri="http://schemas.microsoft.com/sharepoint/events"/>
  </ds:schemaRefs>
</ds:datastoreItem>
</file>

<file path=customXml/itemProps4.xml><?xml version="1.0" encoding="utf-8"?>
<ds:datastoreItem xmlns:ds="http://schemas.openxmlformats.org/officeDocument/2006/customXml" ds:itemID="{36ABA25E-6DFD-4063-9287-37C77D87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578DCD-5ACB-4084-8766-904ABB1F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 Annexe portrait.dotx</Template>
  <TotalTime>1</TotalTime>
  <Pages>17</Pages>
  <Words>4629</Words>
  <Characters>26389</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5 An 1</vt:lpstr>
      <vt:lpstr>Doc 5 An 1</vt:lpstr>
    </vt:vector>
  </TitlesOfParts>
  <Company>Union postal universelle (UPU)</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5 An 1</dc:title>
  <dc:creator>LUTHY christine</dc:creator>
  <cp:lastModifiedBy>BERTSCHY jackline</cp:lastModifiedBy>
  <cp:revision>2</cp:revision>
  <cp:lastPrinted>2017-09-14T13:19:00Z</cp:lastPrinted>
  <dcterms:created xsi:type="dcterms:W3CDTF">2018-05-03T15:27:00Z</dcterms:created>
  <dcterms:modified xsi:type="dcterms:W3CDTF">2018-05-03T15:27:00Z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cf5b82d3-871a-4165-923b-5ac87959c5ef</vt:lpwstr>
  </property>
</Properties>
</file>