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C3" w:rsidRDefault="00A83358" w:rsidP="00ED75CB">
      <w:pPr>
        <w:tabs>
          <w:tab w:val="left" w:pos="8647"/>
          <w:tab w:val="left" w:pos="9214"/>
        </w:tabs>
        <w:rPr>
          <w:b/>
          <w:spacing w:val="-2"/>
        </w:rPr>
      </w:pPr>
      <w:r>
        <w:rPr>
          <w:b/>
        </w:rPr>
        <w:t>Panorama Mundial de 2020 – Questionário adicional sobre a pandemia de COVID-19</w:t>
      </w:r>
    </w:p>
    <w:p w:rsidR="00A83358" w:rsidRPr="003B47C9" w:rsidRDefault="00A83358" w:rsidP="00ED75CB">
      <w:pPr>
        <w:tabs>
          <w:tab w:val="left" w:pos="8647"/>
          <w:tab w:val="left" w:pos="9214"/>
        </w:tabs>
        <w:rPr>
          <w:b/>
        </w:rPr>
      </w:pPr>
      <w:r>
        <w:rPr>
          <w:b/>
        </w:rPr>
        <w:tab/>
      </w:r>
      <w:r>
        <w:rPr>
          <w:color w:val="000000"/>
        </w:rPr>
        <w:t>Sim   Não</w:t>
      </w:r>
    </w:p>
    <w:p w:rsidR="00A83358" w:rsidRPr="003B47C9" w:rsidRDefault="00F745AD" w:rsidP="00ED75CB">
      <w:pPr>
        <w:numPr>
          <w:ilvl w:val="0"/>
          <w:numId w:val="19"/>
        </w:numPr>
        <w:tabs>
          <w:tab w:val="left" w:pos="8647"/>
          <w:tab w:val="left" w:pos="9214"/>
        </w:tabs>
        <w:ind w:right="1418"/>
        <w:jc w:val="both"/>
        <w:rPr>
          <w:rFonts w:cs="Arial"/>
        </w:rPr>
      </w:pPr>
      <w:r>
        <w:t>Durante o confinamento causado pela pandemia de COVID-19, os serviços postais foram declarados como «serviços essenciais» pelo seu governo?</w:t>
      </w:r>
      <w:r>
        <w:tab/>
      </w:r>
      <w:sdt>
        <w:sdtPr>
          <w:rPr>
            <w:rFonts w:cs="Arial"/>
            <w:sz w:val="24"/>
            <w:szCs w:val="24"/>
          </w:rPr>
          <w:id w:val="-152932523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  <w:r>
        <w:rPr>
          <w:sz w:val="24"/>
        </w:rPr>
        <w:tab/>
      </w:r>
      <w:sdt>
        <w:sdtPr>
          <w:rPr>
            <w:rFonts w:cs="Arial"/>
            <w:sz w:val="24"/>
            <w:szCs w:val="24"/>
          </w:rPr>
          <w:id w:val="48012904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CA5BFD">
      <w:pPr>
        <w:pStyle w:val="Paragraphedeliste"/>
        <w:ind w:left="0"/>
      </w:pPr>
    </w:p>
    <w:p w:rsidR="00A83358" w:rsidRPr="003B47C9" w:rsidRDefault="00A83358" w:rsidP="00ED75CB">
      <w:pPr>
        <w:numPr>
          <w:ilvl w:val="0"/>
          <w:numId w:val="19"/>
        </w:numPr>
        <w:tabs>
          <w:tab w:val="left" w:pos="8647"/>
          <w:tab w:val="left" w:pos="9214"/>
        </w:tabs>
        <w:ind w:right="1418"/>
        <w:jc w:val="both"/>
      </w:pPr>
      <w:r>
        <w:t>Que alterações introduziu nos serviços financeiros durante o confinamento? (Assinale todas as quadrículas aplicáveis; várias respostas possíveis.)</w:t>
      </w:r>
    </w:p>
    <w:p w:rsidR="00F745AD" w:rsidRDefault="00F745AD" w:rsidP="00CA5BFD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Aumento do limite das transações por contas de cheques/contas correntes</w:t>
      </w:r>
      <w:r>
        <w:tab/>
      </w:r>
      <w:sdt>
        <w:sdtPr>
          <w:rPr>
            <w:rFonts w:cs="Arial"/>
            <w:sz w:val="24"/>
            <w:szCs w:val="24"/>
          </w:rPr>
          <w:id w:val="10793491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Aumento do limite das transações por caixas Multibanco (ATM)</w:t>
      </w:r>
      <w:r>
        <w:tab/>
      </w:r>
      <w:sdt>
        <w:sdtPr>
          <w:rPr>
            <w:rFonts w:cs="Arial"/>
            <w:sz w:val="24"/>
            <w:szCs w:val="24"/>
          </w:rPr>
          <w:id w:val="193339368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Entrega de dinheiro em numerário ao domicílio</w:t>
      </w:r>
      <w:r>
        <w:tab/>
      </w:r>
      <w:sdt>
        <w:sdtPr>
          <w:rPr>
            <w:rFonts w:cs="Arial"/>
            <w:sz w:val="24"/>
            <w:szCs w:val="24"/>
          </w:rPr>
          <w:id w:val="192267183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Pagamento do subsídio de desemprego pela primeira vez</w:t>
      </w:r>
      <w:r>
        <w:tab/>
      </w:r>
      <w:sdt>
        <w:sdtPr>
          <w:rPr>
            <w:rFonts w:cs="Arial"/>
            <w:sz w:val="24"/>
            <w:szCs w:val="24"/>
          </w:rPr>
          <w:id w:val="-112923997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Pagamento das pensões pela primeira vez</w:t>
      </w:r>
      <w:r>
        <w:tab/>
      </w:r>
      <w:sdt>
        <w:sdtPr>
          <w:rPr>
            <w:rFonts w:cs="Arial"/>
            <w:sz w:val="24"/>
            <w:szCs w:val="24"/>
          </w:rPr>
          <w:id w:val="-211357457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Pagamento de outras prestações sociais pela primeira vez</w:t>
      </w:r>
      <w:r>
        <w:tab/>
      </w:r>
      <w:sdt>
        <w:sdtPr>
          <w:rPr>
            <w:rFonts w:cs="Arial"/>
            <w:sz w:val="24"/>
            <w:szCs w:val="24"/>
          </w:rPr>
          <w:id w:val="-9069839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Concessão de microcréditos ou de microempréstimos</w:t>
      </w:r>
      <w:r>
        <w:tab/>
      </w:r>
      <w:sdt>
        <w:sdtPr>
          <w:rPr>
            <w:rFonts w:cs="Arial"/>
            <w:sz w:val="24"/>
            <w:szCs w:val="24"/>
          </w:rPr>
          <w:id w:val="-136081034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Aumento do limite das transações por carteiras móveis</w:t>
      </w:r>
      <w:r>
        <w:tab/>
      </w:r>
      <w:sdt>
        <w:sdtPr>
          <w:rPr>
            <w:rFonts w:cs="Arial"/>
            <w:sz w:val="24"/>
            <w:szCs w:val="24"/>
          </w:rPr>
          <w:id w:val="-34031724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Aumento dos limites das transferências de fundos (nacionais ou internacionais)</w:t>
      </w:r>
      <w:r>
        <w:tab/>
      </w:r>
      <w:sdt>
        <w:sdtPr>
          <w:rPr>
            <w:rFonts w:cs="Arial"/>
            <w:sz w:val="24"/>
            <w:szCs w:val="24"/>
          </w:rPr>
          <w:id w:val="-134601004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Alargamento ou alteração dos horários de funcionamento das sucursais para que os clientes possam aceder mais facilmente aos serviços</w:t>
      </w:r>
      <w:r>
        <w:tab/>
      </w:r>
      <w:sdt>
        <w:sdtPr>
          <w:rPr>
            <w:rFonts w:cs="Arial"/>
            <w:sz w:val="24"/>
            <w:szCs w:val="24"/>
          </w:rPr>
          <w:id w:val="-130407536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 w:after="120"/>
        <w:ind w:left="567" w:right="1418"/>
        <w:jc w:val="both"/>
      </w:pPr>
      <w:r>
        <w:t>Outra (forneça mais informações abaixo):</w:t>
      </w:r>
    </w:p>
    <w:tbl>
      <w:tblPr>
        <w:tblStyle w:val="Grilledutableau"/>
        <w:tblW w:w="7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</w:tblGrid>
      <w:tr w:rsidR="00F745AD" w:rsidRPr="00823189" w:rsidTr="00470F3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D" w:rsidRDefault="00F745AD" w:rsidP="00ED75CB">
            <w:pPr>
              <w:spacing w:before="60" w:after="60"/>
              <w:jc w:val="both"/>
              <w:rPr>
                <w:rFonts w:cs="Arial"/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</w:p>
        </w:tc>
      </w:tr>
    </w:tbl>
    <w:p w:rsidR="0018534C" w:rsidRPr="0018534C" w:rsidRDefault="0018534C" w:rsidP="00ED75CB">
      <w:pPr>
        <w:tabs>
          <w:tab w:val="left" w:pos="8647"/>
          <w:tab w:val="left" w:pos="9214"/>
        </w:tabs>
        <w:ind w:right="1418"/>
        <w:jc w:val="both"/>
        <w:rPr>
          <w:rFonts w:cs="Arial"/>
        </w:rPr>
      </w:pPr>
    </w:p>
    <w:p w:rsidR="00A83358" w:rsidRPr="0018534C" w:rsidRDefault="0018534C" w:rsidP="00ED75CB">
      <w:pPr>
        <w:numPr>
          <w:ilvl w:val="0"/>
          <w:numId w:val="19"/>
        </w:numPr>
        <w:tabs>
          <w:tab w:val="left" w:pos="8647"/>
          <w:tab w:val="left" w:pos="9214"/>
        </w:tabs>
        <w:ind w:right="1418"/>
        <w:jc w:val="both"/>
        <w:rPr>
          <w:rFonts w:cs="Arial"/>
        </w:rPr>
      </w:pPr>
      <w:r>
        <w:t>A pandemia de COVID-19 acelerou a implementação de serviços financeiros digitais pela sua organização?</w:t>
      </w:r>
      <w:r>
        <w:tab/>
      </w:r>
      <w:sdt>
        <w:sdtPr>
          <w:rPr>
            <w:rFonts w:cs="Arial"/>
            <w:sz w:val="24"/>
            <w:szCs w:val="24"/>
          </w:rPr>
          <w:id w:val="-205421757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  <w:r>
        <w:rPr>
          <w:sz w:val="24"/>
        </w:rPr>
        <w:tab/>
      </w:r>
      <w:sdt>
        <w:sdtPr>
          <w:rPr>
            <w:rFonts w:cs="Arial"/>
            <w:sz w:val="24"/>
            <w:szCs w:val="24"/>
          </w:rPr>
          <w:id w:val="122371839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18534C" w:rsidRDefault="0018534C" w:rsidP="00ED75CB">
      <w:pPr>
        <w:tabs>
          <w:tab w:val="left" w:leader="underscore" w:pos="9639"/>
        </w:tabs>
        <w:jc w:val="both"/>
        <w:rPr>
          <w:rFonts w:cs="Arial"/>
        </w:rPr>
      </w:pPr>
    </w:p>
    <w:p w:rsidR="0018534C" w:rsidRPr="00265ACF" w:rsidRDefault="0018534C" w:rsidP="00CA5BFD">
      <w:pPr>
        <w:numPr>
          <w:ilvl w:val="0"/>
          <w:numId w:val="19"/>
        </w:numPr>
        <w:tabs>
          <w:tab w:val="left" w:pos="8647"/>
          <w:tab w:val="left" w:pos="9214"/>
        </w:tabs>
        <w:ind w:right="1418"/>
        <w:jc w:val="both"/>
        <w:rPr>
          <w:rFonts w:cs="Arial"/>
        </w:rPr>
      </w:pPr>
      <w:r>
        <w:t>Ofereceu novos serviços financeiros na sequência da pandemia de COVID-19?</w:t>
      </w:r>
      <w:r>
        <w:rPr>
          <w:sz w:val="24"/>
        </w:rPr>
        <w:tab/>
      </w:r>
      <w:sdt>
        <w:sdtPr>
          <w:rPr>
            <w:rFonts w:cs="Arial"/>
            <w:sz w:val="24"/>
            <w:szCs w:val="24"/>
          </w:rPr>
          <w:id w:val="-103719925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  <w:r>
        <w:rPr>
          <w:sz w:val="24"/>
        </w:rPr>
        <w:tab/>
      </w:r>
      <w:sdt>
        <w:sdtPr>
          <w:rPr>
            <w:rFonts w:cs="Arial"/>
            <w:sz w:val="24"/>
            <w:szCs w:val="24"/>
          </w:rPr>
          <w:id w:val="-29885280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CA5BFD" w:rsidRPr="00CA5BFD" w:rsidRDefault="00CA5BFD" w:rsidP="00CA5BFD">
      <w:pPr>
        <w:tabs>
          <w:tab w:val="left" w:pos="8647"/>
          <w:tab w:val="left" w:pos="9214"/>
        </w:tabs>
        <w:ind w:right="1418"/>
        <w:jc w:val="both"/>
        <w:rPr>
          <w:rFonts w:cs="Arial"/>
        </w:rPr>
      </w:pPr>
    </w:p>
    <w:p w:rsidR="0018534C" w:rsidRDefault="0018534C" w:rsidP="00ED75CB">
      <w:pPr>
        <w:numPr>
          <w:ilvl w:val="0"/>
          <w:numId w:val="19"/>
        </w:numPr>
        <w:tabs>
          <w:tab w:val="left" w:pos="8647"/>
          <w:tab w:val="left" w:pos="9214"/>
        </w:tabs>
        <w:ind w:right="1418"/>
        <w:jc w:val="both"/>
        <w:rPr>
          <w:rFonts w:cs="Arial"/>
        </w:rPr>
      </w:pPr>
      <w:r>
        <w:t>Ofereceu novos serviços financeiros digitais na se</w:t>
      </w:r>
      <w:r w:rsidR="009D057D">
        <w:t>quência da pandemia de COVID-19?</w:t>
      </w:r>
      <w:bookmarkStart w:id="0" w:name="_GoBack"/>
      <w:bookmarkEnd w:id="0"/>
      <w:r>
        <w:tab/>
      </w:r>
      <w:sdt>
        <w:sdtPr>
          <w:rPr>
            <w:rFonts w:cs="Arial"/>
            <w:sz w:val="24"/>
            <w:szCs w:val="24"/>
          </w:rPr>
          <w:id w:val="156012538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  <w:r>
        <w:rPr>
          <w:sz w:val="24"/>
        </w:rPr>
        <w:tab/>
      </w:r>
      <w:sdt>
        <w:sdtPr>
          <w:rPr>
            <w:rFonts w:cs="Arial"/>
            <w:sz w:val="24"/>
            <w:szCs w:val="24"/>
          </w:rPr>
          <w:id w:val="198149412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18534C" w:rsidRDefault="0018534C" w:rsidP="00ED75CB">
      <w:pPr>
        <w:tabs>
          <w:tab w:val="left" w:leader="underscore" w:pos="9639"/>
        </w:tabs>
        <w:jc w:val="both"/>
        <w:rPr>
          <w:rFonts w:cs="Arial"/>
        </w:rPr>
      </w:pPr>
    </w:p>
    <w:p w:rsidR="0018534C" w:rsidRDefault="0018534C" w:rsidP="00ED75CB">
      <w:pPr>
        <w:numPr>
          <w:ilvl w:val="0"/>
          <w:numId w:val="19"/>
        </w:numPr>
        <w:tabs>
          <w:tab w:val="left" w:pos="8647"/>
          <w:tab w:val="left" w:pos="9214"/>
        </w:tabs>
        <w:ind w:right="1418"/>
        <w:jc w:val="both"/>
        <w:rPr>
          <w:rFonts w:cs="Arial"/>
        </w:rPr>
      </w:pPr>
      <w:r>
        <w:t>Encontrou grandes dificuldades na prestação de serviços financeiros durante a pandemia de COVID-19?</w:t>
      </w:r>
      <w:r>
        <w:tab/>
      </w:r>
      <w:sdt>
        <w:sdtPr>
          <w:rPr>
            <w:rFonts w:cs="Arial"/>
            <w:sz w:val="24"/>
            <w:szCs w:val="24"/>
          </w:rPr>
          <w:id w:val="201933971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  <w:r>
        <w:rPr>
          <w:sz w:val="24"/>
        </w:rPr>
        <w:tab/>
      </w:r>
      <w:sdt>
        <w:sdtPr>
          <w:rPr>
            <w:rFonts w:cs="Arial"/>
            <w:sz w:val="24"/>
            <w:szCs w:val="24"/>
          </w:rPr>
          <w:id w:val="-107936557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18534C" w:rsidRPr="003B47C9" w:rsidRDefault="0018534C" w:rsidP="00ED75CB">
      <w:pPr>
        <w:tabs>
          <w:tab w:val="left" w:leader="underscore" w:pos="9639"/>
        </w:tabs>
        <w:jc w:val="both"/>
        <w:rPr>
          <w:rFonts w:cs="Arial"/>
        </w:rPr>
      </w:pPr>
    </w:p>
    <w:sectPr w:rsidR="0018534C" w:rsidRPr="003B47C9" w:rsidSect="003118BD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F1" w:rsidRDefault="004F6EF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4F6EF1" w:rsidRDefault="004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F1" w:rsidRDefault="004F6EF1" w:rsidP="009E7ADC">
      <w:pPr>
        <w:rPr>
          <w:sz w:val="18"/>
        </w:rPr>
      </w:pPr>
    </w:p>
  </w:footnote>
  <w:footnote w:type="continuationSeparator" w:id="0">
    <w:p w:rsidR="004F6EF1" w:rsidRDefault="004F6EF1" w:rsidP="009E7ADC"/>
  </w:footnote>
  <w:footnote w:type="continuationNotice" w:id="1">
    <w:p w:rsidR="004F6EF1" w:rsidRDefault="004F6EF1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9D057D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 w:rsidRPr="009D057D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573530" cy="425450"/>
                <wp:effectExtent l="0" t="0" r="7620" b="0"/>
                <wp:docPr id="2" name="Image 2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A83358" w:rsidRDefault="00A83358" w:rsidP="00A83358">
          <w:pPr>
            <w:autoSpaceDE w:val="0"/>
            <w:autoSpaceDN w:val="0"/>
            <w:adjustRightInd w:val="0"/>
            <w:jc w:val="right"/>
          </w:pPr>
          <w:r>
            <w:t>Anexo 2 à carta 4875(DPRM.FSI.FI)1101</w:t>
          </w:r>
        </w:p>
        <w:p w:rsidR="00F87364" w:rsidRPr="001813EE" w:rsidRDefault="00A83358" w:rsidP="00A83358">
          <w:pPr>
            <w:autoSpaceDE w:val="0"/>
            <w:autoSpaceDN w:val="0"/>
            <w:adjustRightInd w:val="0"/>
            <w:jc w:val="right"/>
          </w:pPr>
          <w:r>
            <w:t>de 30 de setembro de 2020</w:t>
          </w: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55B312F"/>
    <w:multiLevelType w:val="hybridMultilevel"/>
    <w:tmpl w:val="4B3A734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3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6E8109DC"/>
    <w:multiLevelType w:val="hybridMultilevel"/>
    <w:tmpl w:val="3AE24F56"/>
    <w:lvl w:ilvl="0" w:tplc="157EDEC8">
      <w:start w:val="1"/>
      <w:numFmt w:val="decimal"/>
      <w:lvlText w:val="P%1"/>
      <w:lvlJc w:val="left"/>
      <w:pPr>
        <w:ind w:left="567" w:hanging="567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  <w:num w:numId="16">
    <w:abstractNumId w:val="12"/>
  </w:num>
  <w:num w:numId="17">
    <w:abstractNumId w:val="0"/>
  </w:num>
  <w:num w:numId="18">
    <w:abstractNumId w:val="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F1"/>
    <w:rsid w:val="000021DD"/>
    <w:rsid w:val="00004D2B"/>
    <w:rsid w:val="0002298F"/>
    <w:rsid w:val="00023669"/>
    <w:rsid w:val="00026EC5"/>
    <w:rsid w:val="000465C9"/>
    <w:rsid w:val="000B24C3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8534C"/>
    <w:rsid w:val="001A4314"/>
    <w:rsid w:val="001C181C"/>
    <w:rsid w:val="00232DCA"/>
    <w:rsid w:val="00261EAE"/>
    <w:rsid w:val="00265ACF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22F57"/>
    <w:rsid w:val="0046077D"/>
    <w:rsid w:val="004611D5"/>
    <w:rsid w:val="00470F3C"/>
    <w:rsid w:val="00471CE5"/>
    <w:rsid w:val="004902C3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6EF1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5F7916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057D"/>
    <w:rsid w:val="009D77AD"/>
    <w:rsid w:val="009E4ABB"/>
    <w:rsid w:val="009E7ADC"/>
    <w:rsid w:val="009F110E"/>
    <w:rsid w:val="009F36E2"/>
    <w:rsid w:val="009F54AE"/>
    <w:rsid w:val="00A06C89"/>
    <w:rsid w:val="00A418A0"/>
    <w:rsid w:val="00A455D1"/>
    <w:rsid w:val="00A53E1E"/>
    <w:rsid w:val="00A5792F"/>
    <w:rsid w:val="00A6703E"/>
    <w:rsid w:val="00A73891"/>
    <w:rsid w:val="00A809D7"/>
    <w:rsid w:val="00A83358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90224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A5BFD"/>
    <w:rsid w:val="00CB2FA6"/>
    <w:rsid w:val="00CC0402"/>
    <w:rsid w:val="00CC3161"/>
    <w:rsid w:val="00CC7367"/>
    <w:rsid w:val="00CD03E7"/>
    <w:rsid w:val="00CE2270"/>
    <w:rsid w:val="00D154F8"/>
    <w:rsid w:val="00D3589B"/>
    <w:rsid w:val="00D35C56"/>
    <w:rsid w:val="00D50254"/>
    <w:rsid w:val="00D608B5"/>
    <w:rsid w:val="00D61B31"/>
    <w:rsid w:val="00D64064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5CB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745AD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6D84711"/>
  <w15:docId w15:val="{31AF60E3-62CA-473D-A4F5-4301491D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58"/>
    <w:pPr>
      <w:spacing w:line="240" w:lineRule="atLeast"/>
    </w:pPr>
    <w:rPr>
      <w:rFonts w:ascii="Arial" w:hAnsi="Arial"/>
      <w:lang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jc w:val="both"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A83358"/>
    <w:pPr>
      <w:ind w:left="720"/>
      <w:contextualSpacing/>
    </w:pPr>
  </w:style>
  <w:style w:type="table" w:styleId="Tableausimple2">
    <w:name w:val="Plain Table 2"/>
    <w:basedOn w:val="TableauNormal"/>
    <w:uiPriority w:val="42"/>
    <w:rsid w:val="00A83358"/>
    <w:rPr>
      <w:lang w:eastAsia="fr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utableau">
    <w:name w:val="Table Grid"/>
    <w:basedOn w:val="TableauNormal"/>
    <w:rsid w:val="00F745A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PEGASE-7-892251</_dlc_DocId>
    <_dlc_DocIdUrl xmlns="b4ec4095-9810-4e60-b964-3161185fe897">
      <Url>https://pegase.upu.int/_layouts/DocIdRedir.aspx?ID=PEGASE-7-892251</Url>
      <Description>PEGASE-7-892251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2F4E-B1A5-4254-9071-28026D686E28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2.xml><?xml version="1.0" encoding="utf-8"?>
<ds:datastoreItem xmlns:ds="http://schemas.openxmlformats.org/officeDocument/2006/customXml" ds:itemID="{A7C0B8B4-260D-4875-9C56-331D45DF7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5DF01-B163-47F3-A599-57FB588585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8AB19C-6582-4230-95EA-043769BD0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45BB98-62C8-43EC-A11C-9B9F50CE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25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DA SILVA rui</cp:lastModifiedBy>
  <cp:revision>12</cp:revision>
  <cp:lastPrinted>2009-02-19T13:40:00Z</cp:lastPrinted>
  <dcterms:created xsi:type="dcterms:W3CDTF">2020-09-23T14:09:00Z</dcterms:created>
  <dcterms:modified xsi:type="dcterms:W3CDTF">2020-09-29T10:46:00Z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29b73bda-6330-4629-a28a-3b3af2c6441c</vt:lpwstr>
  </property>
</Properties>
</file>