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AFE" w:rsidRPr="000A1C58" w:rsidRDefault="00A60913" w:rsidP="00A63DFE">
      <w:pPr>
        <w:jc w:val="both"/>
        <w:rPr>
          <w:rFonts w:cs="Arial"/>
          <w:b/>
          <w:bCs/>
          <w:lang w:val="es-ES_tradnl"/>
        </w:rPr>
      </w:pPr>
      <w:r w:rsidRPr="000A1C58">
        <w:rPr>
          <w:b/>
          <w:bCs/>
          <w:lang w:val="es-ES_tradnl"/>
        </w:rPr>
        <w:t>Anexo 2 – Formulario de propuesta de proyecto</w:t>
      </w:r>
    </w:p>
    <w:p w:rsidR="00A60913" w:rsidRPr="000A1C58" w:rsidRDefault="00A60913" w:rsidP="00A60913">
      <w:pPr>
        <w:bidi/>
        <w:rPr>
          <w:rFonts w:cs="Arial"/>
          <w:b/>
          <w:bCs/>
          <w:rtl/>
          <w:lang w:val="es-ES_tradnl" w:eastAsia="en-GB"/>
        </w:rPr>
      </w:pPr>
    </w:p>
    <w:tbl>
      <w:tblPr>
        <w:tblW w:w="9771" w:type="dxa"/>
        <w:tblInd w:w="-131" w:type="dxa"/>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Layout w:type="fixed"/>
        <w:tblLook w:val="0000" w:firstRow="0" w:lastRow="0" w:firstColumn="0" w:lastColumn="0" w:noHBand="0" w:noVBand="0"/>
      </w:tblPr>
      <w:tblGrid>
        <w:gridCol w:w="4883"/>
        <w:gridCol w:w="4882"/>
        <w:gridCol w:w="6"/>
      </w:tblGrid>
      <w:tr w:rsidR="00A60913" w:rsidRPr="000A1C58" w:rsidTr="00B90AF6">
        <w:trPr>
          <w:gridAfter w:val="1"/>
          <w:wAfter w:w="6" w:type="dxa"/>
          <w:cantSplit/>
        </w:trPr>
        <w:tc>
          <w:tcPr>
            <w:tcW w:w="9765" w:type="dxa"/>
            <w:gridSpan w:val="2"/>
            <w:shd w:val="clear" w:color="auto" w:fill="B3B3B3"/>
          </w:tcPr>
          <w:p w:rsidR="00A60913" w:rsidRPr="000A1C58" w:rsidRDefault="00A60913" w:rsidP="0045512C">
            <w:pPr>
              <w:spacing w:before="60" w:after="60"/>
              <w:rPr>
                <w:rFonts w:cs="Arial"/>
                <w:b/>
                <w:bCs/>
                <w:iCs/>
                <w:lang w:val="es-ES_tradnl"/>
              </w:rPr>
            </w:pPr>
            <w:r w:rsidRPr="000A1C58">
              <w:rPr>
                <w:b/>
                <w:bCs/>
                <w:lang w:val="es-ES_tradnl"/>
              </w:rPr>
              <w:t>I.</w:t>
            </w:r>
            <w:r w:rsidRPr="000A1C58">
              <w:rPr>
                <w:b/>
                <w:bCs/>
                <w:lang w:val="es-ES_tradnl"/>
              </w:rPr>
              <w:tab/>
              <w:t>Información del proyecto</w:t>
            </w:r>
          </w:p>
        </w:tc>
      </w:tr>
      <w:tr w:rsidR="00A60913" w:rsidRPr="000A1C58" w:rsidTr="00B90AF6">
        <w:trPr>
          <w:gridAfter w:val="1"/>
          <w:wAfter w:w="6" w:type="dxa"/>
          <w:cantSplit/>
          <w:trHeight w:val="147"/>
        </w:trPr>
        <w:tc>
          <w:tcPr>
            <w:tcW w:w="9765" w:type="dxa"/>
            <w:gridSpan w:val="2"/>
          </w:tcPr>
          <w:p w:rsidR="00A60913" w:rsidRPr="000A1C58" w:rsidRDefault="001A14F1" w:rsidP="009A63F6">
            <w:pPr>
              <w:spacing w:before="60" w:after="60"/>
              <w:jc w:val="both"/>
              <w:rPr>
                <w:rFonts w:cs="Arial"/>
                <w:i/>
                <w:iCs/>
                <w:lang w:val="es-ES_tradnl"/>
              </w:rPr>
            </w:pPr>
            <w:r w:rsidRPr="000A1C58">
              <w:rPr>
                <w:b/>
                <w:lang w:val="es-ES_tradnl"/>
              </w:rPr>
              <w:t>1.1</w:t>
            </w:r>
            <w:r w:rsidRPr="000A1C58">
              <w:rPr>
                <w:b/>
                <w:lang w:val="es-ES_tradnl"/>
              </w:rPr>
              <w:tab/>
              <w:t>Institución solicitante</w:t>
            </w:r>
            <w:r w:rsidRPr="000A1C58">
              <w:rPr>
                <w:lang w:val="es-ES_tradnl"/>
              </w:rPr>
              <w:t xml:space="preserve"> (organización o entidad responsable de la ejecución del proyecto)</w:t>
            </w:r>
          </w:p>
        </w:tc>
      </w:tr>
      <w:tr w:rsidR="00A60913" w:rsidRPr="000A1C58" w:rsidTr="00B90AF6">
        <w:trPr>
          <w:gridAfter w:val="1"/>
          <w:wAfter w:w="6" w:type="dxa"/>
          <w:cantSplit/>
        </w:trPr>
        <w:tc>
          <w:tcPr>
            <w:tcW w:w="9765" w:type="dxa"/>
            <w:gridSpan w:val="2"/>
          </w:tcPr>
          <w:p w:rsidR="00A60913" w:rsidRPr="000A1C58" w:rsidRDefault="001A14F1" w:rsidP="001D7469">
            <w:pPr>
              <w:spacing w:before="60" w:after="60"/>
              <w:rPr>
                <w:rFonts w:cs="Arial"/>
                <w:b/>
                <w:bCs/>
                <w:lang w:val="es-ES_tradnl"/>
              </w:rPr>
            </w:pPr>
            <w:r w:rsidRPr="000A1C58">
              <w:rPr>
                <w:b/>
                <w:lang w:val="es-ES_tradnl"/>
              </w:rPr>
              <w:t>1.2</w:t>
            </w:r>
            <w:r w:rsidRPr="000A1C58">
              <w:rPr>
                <w:b/>
                <w:lang w:val="es-ES_tradnl"/>
              </w:rPr>
              <w:tab/>
              <w:t xml:space="preserve">Contacto principal </w:t>
            </w:r>
            <w:r w:rsidRPr="000A1C58">
              <w:rPr>
                <w:lang w:val="es-ES_tradnl"/>
              </w:rPr>
              <w:t>(nombre, cargo, teléfono, correo electrónico, etc.)</w:t>
            </w:r>
          </w:p>
        </w:tc>
      </w:tr>
      <w:tr w:rsidR="00282D47" w:rsidRPr="000A1C58" w:rsidTr="00B90AF6">
        <w:trPr>
          <w:gridAfter w:val="1"/>
          <w:wAfter w:w="6" w:type="dxa"/>
          <w:cantSplit/>
        </w:trPr>
        <w:tc>
          <w:tcPr>
            <w:tcW w:w="9765" w:type="dxa"/>
            <w:gridSpan w:val="2"/>
          </w:tcPr>
          <w:p w:rsidR="00282D47" w:rsidRPr="000A1C58" w:rsidRDefault="00282D47" w:rsidP="001D7469">
            <w:pPr>
              <w:spacing w:before="60" w:after="60"/>
              <w:rPr>
                <w:rFonts w:cs="Arial"/>
                <w:b/>
                <w:bCs/>
                <w:lang w:val="es-ES_tradnl"/>
              </w:rPr>
            </w:pPr>
            <w:r w:rsidRPr="000A1C58">
              <w:rPr>
                <w:b/>
                <w:bCs/>
                <w:lang w:val="es-ES_tradnl"/>
              </w:rPr>
              <w:t>1.3</w:t>
            </w:r>
            <w:r w:rsidRPr="000A1C58">
              <w:rPr>
                <w:b/>
                <w:bCs/>
                <w:lang w:val="es-ES_tradnl"/>
              </w:rPr>
              <w:tab/>
              <w:t>Nombre del proyecto</w:t>
            </w:r>
          </w:p>
        </w:tc>
      </w:tr>
      <w:tr w:rsidR="00A60913" w:rsidRPr="000A1C58" w:rsidTr="00400651">
        <w:trPr>
          <w:gridAfter w:val="1"/>
          <w:wAfter w:w="6" w:type="dxa"/>
          <w:cantSplit/>
        </w:trPr>
        <w:tc>
          <w:tcPr>
            <w:tcW w:w="4882" w:type="dxa"/>
            <w:tcBorders>
              <w:right w:val="single" w:sz="4" w:space="0" w:color="auto"/>
            </w:tcBorders>
          </w:tcPr>
          <w:p w:rsidR="00A60913" w:rsidRPr="000A1C58" w:rsidRDefault="00282D47" w:rsidP="001D7469">
            <w:pPr>
              <w:spacing w:before="60" w:after="60"/>
              <w:rPr>
                <w:rFonts w:cs="Arial"/>
                <w:b/>
                <w:bCs/>
                <w:lang w:val="es-ES_tradnl"/>
              </w:rPr>
            </w:pPr>
            <w:r w:rsidRPr="000A1C58">
              <w:rPr>
                <w:b/>
                <w:bCs/>
                <w:lang w:val="es-ES_tradnl"/>
              </w:rPr>
              <w:t>1.4</w:t>
            </w:r>
            <w:r w:rsidRPr="000A1C58">
              <w:rPr>
                <w:b/>
                <w:bCs/>
                <w:lang w:val="es-ES_tradnl"/>
              </w:rPr>
              <w:tab/>
              <w:t>País</w:t>
            </w:r>
          </w:p>
        </w:tc>
        <w:tc>
          <w:tcPr>
            <w:tcW w:w="4883" w:type="dxa"/>
            <w:tcBorders>
              <w:left w:val="single" w:sz="4" w:space="0" w:color="auto"/>
            </w:tcBorders>
          </w:tcPr>
          <w:p w:rsidR="00A60913" w:rsidRPr="000A1C58" w:rsidRDefault="00282D47" w:rsidP="00282D47">
            <w:pPr>
              <w:spacing w:before="60" w:after="60"/>
              <w:rPr>
                <w:rFonts w:cs="Arial"/>
                <w:lang w:val="es-ES_tradnl"/>
              </w:rPr>
            </w:pPr>
            <w:r w:rsidRPr="000A1C58">
              <w:rPr>
                <w:b/>
                <w:bCs/>
                <w:lang w:val="es-ES_tradnl"/>
              </w:rPr>
              <w:t>1.5</w:t>
            </w:r>
            <w:r w:rsidRPr="000A1C58">
              <w:rPr>
                <w:b/>
                <w:bCs/>
                <w:lang w:val="es-ES_tradnl"/>
              </w:rPr>
              <w:tab/>
              <w:t>Fecha de la solicitud</w:t>
            </w:r>
          </w:p>
        </w:tc>
      </w:tr>
      <w:tr w:rsidR="00A60913" w:rsidRPr="000A1C58" w:rsidTr="00B90AF6">
        <w:trPr>
          <w:gridAfter w:val="1"/>
          <w:wAfter w:w="6" w:type="dxa"/>
          <w:cantSplit/>
        </w:trPr>
        <w:tc>
          <w:tcPr>
            <w:tcW w:w="9765" w:type="dxa"/>
            <w:gridSpan w:val="2"/>
          </w:tcPr>
          <w:p w:rsidR="00A60913" w:rsidRPr="000A1C58" w:rsidRDefault="00A60913" w:rsidP="009A63F6">
            <w:pPr>
              <w:spacing w:before="60" w:after="60"/>
              <w:jc w:val="both"/>
              <w:rPr>
                <w:rFonts w:cs="Arial"/>
                <w:i/>
                <w:lang w:val="es-ES_tradnl"/>
              </w:rPr>
            </w:pPr>
            <w:r w:rsidRPr="000A1C58">
              <w:rPr>
                <w:b/>
                <w:lang w:val="es-ES_tradnl"/>
              </w:rPr>
              <w:t>1.6</w:t>
            </w:r>
            <w:r w:rsidRPr="000A1C58">
              <w:rPr>
                <w:b/>
                <w:lang w:val="es-ES_tradnl"/>
              </w:rPr>
              <w:tab/>
              <w:t>Categoría/alcance de la propuesta</w:t>
            </w:r>
          </w:p>
          <w:p w:rsidR="00A60913" w:rsidRPr="000A1C58" w:rsidRDefault="00A60913" w:rsidP="009A63F6">
            <w:pPr>
              <w:spacing w:before="60" w:after="60"/>
              <w:jc w:val="both"/>
              <w:rPr>
                <w:rFonts w:cs="Arial"/>
                <w:b/>
                <w:bCs/>
                <w:lang w:val="es-ES_tradnl"/>
              </w:rPr>
            </w:pPr>
            <w:r w:rsidRPr="000A1C58">
              <w:rPr>
                <w:b/>
                <w:bCs/>
                <w:lang w:val="es-ES_tradnl"/>
              </w:rPr>
              <w:t>(  )</w:t>
            </w:r>
            <w:r w:rsidRPr="000A1C58">
              <w:rPr>
                <w:b/>
                <w:bCs/>
                <w:lang w:val="es-ES_tradnl"/>
              </w:rPr>
              <w:tab/>
              <w:t>Desarrollo de una estrategia de servicios financieros digitales</w:t>
            </w:r>
          </w:p>
          <w:p w:rsidR="00A60913" w:rsidRPr="000A1C58" w:rsidRDefault="00A60913" w:rsidP="000A1C58">
            <w:pPr>
              <w:spacing w:before="60" w:after="60"/>
              <w:ind w:left="585" w:hanging="585"/>
              <w:jc w:val="both"/>
              <w:rPr>
                <w:rFonts w:cs="Arial"/>
                <w:b/>
                <w:bCs/>
                <w:lang w:val="es-ES_tradnl"/>
              </w:rPr>
            </w:pPr>
            <w:r w:rsidRPr="000A1C58">
              <w:rPr>
                <w:b/>
                <w:bCs/>
                <w:lang w:val="es-ES_tradnl"/>
              </w:rPr>
              <w:t>(  )</w:t>
            </w:r>
            <w:r w:rsidRPr="000A1C58">
              <w:rPr>
                <w:b/>
                <w:bCs/>
                <w:lang w:val="es-ES_tradnl"/>
              </w:rPr>
              <w:tab/>
              <w:t>Prestación de servicios financieros digitales (en calidad de agente, en asociación o producto propio)</w:t>
            </w:r>
          </w:p>
          <w:p w:rsidR="00A60913" w:rsidRPr="000A1C58" w:rsidRDefault="00282D47" w:rsidP="009A63F6">
            <w:pPr>
              <w:spacing w:before="60" w:after="60"/>
              <w:ind w:left="582"/>
              <w:jc w:val="both"/>
              <w:rPr>
                <w:rFonts w:cs="Arial"/>
                <w:b/>
                <w:bCs/>
                <w:lang w:val="es-ES_tradnl"/>
              </w:rPr>
            </w:pPr>
            <w:r w:rsidRPr="000A1C58">
              <w:rPr>
                <w:b/>
                <w:bCs/>
                <w:lang w:val="es-ES_tradnl"/>
              </w:rPr>
              <w:t>(  ) Agente</w:t>
            </w:r>
          </w:p>
          <w:p w:rsidR="00A60913" w:rsidRPr="000A1C58" w:rsidRDefault="00A60913" w:rsidP="009A63F6">
            <w:pPr>
              <w:spacing w:before="60" w:after="60"/>
              <w:ind w:left="582"/>
              <w:jc w:val="both"/>
              <w:rPr>
                <w:rFonts w:cs="Arial"/>
                <w:b/>
                <w:bCs/>
                <w:lang w:val="es-ES_tradnl"/>
              </w:rPr>
            </w:pPr>
            <w:r w:rsidRPr="000A1C58">
              <w:rPr>
                <w:b/>
                <w:bCs/>
                <w:lang w:val="es-ES_tradnl"/>
              </w:rPr>
              <w:t>(  ) Asociación</w:t>
            </w:r>
          </w:p>
          <w:p w:rsidR="00A60913" w:rsidRPr="000A1C58" w:rsidRDefault="00A60913" w:rsidP="009A63F6">
            <w:pPr>
              <w:spacing w:before="60" w:after="60"/>
              <w:ind w:left="582"/>
              <w:jc w:val="both"/>
              <w:rPr>
                <w:rFonts w:cs="Arial"/>
                <w:b/>
                <w:bCs/>
                <w:lang w:val="es-ES_tradnl"/>
              </w:rPr>
            </w:pPr>
            <w:r w:rsidRPr="000A1C58">
              <w:rPr>
                <w:b/>
                <w:bCs/>
                <w:lang w:val="es-ES_tradnl"/>
              </w:rPr>
              <w:t>(  ) Producto propio</w:t>
            </w:r>
          </w:p>
          <w:p w:rsidR="00282D47" w:rsidRPr="000A1C58" w:rsidRDefault="00282D47" w:rsidP="004C3A72">
            <w:pPr>
              <w:spacing w:before="60" w:after="60"/>
              <w:jc w:val="both"/>
              <w:rPr>
                <w:rFonts w:cs="Arial"/>
                <w:b/>
                <w:bCs/>
                <w:lang w:val="es-ES_tradnl"/>
              </w:rPr>
            </w:pPr>
            <w:proofErr w:type="gramStart"/>
            <w:r w:rsidRPr="000A1C58">
              <w:rPr>
                <w:b/>
                <w:bCs/>
                <w:lang w:val="es-ES_tradnl"/>
              </w:rPr>
              <w:t>(  )</w:t>
            </w:r>
            <w:proofErr w:type="gramEnd"/>
            <w:r w:rsidRPr="000A1C58">
              <w:rPr>
                <w:b/>
                <w:bCs/>
                <w:lang w:val="es-ES_tradnl"/>
              </w:rPr>
              <w:tab/>
              <w:t>Mejora y diversificación de la oferta actual de servicios financieros digitales</w:t>
            </w:r>
          </w:p>
          <w:p w:rsidR="00A60913" w:rsidRPr="000A1C58" w:rsidRDefault="00A60913" w:rsidP="004C3A72">
            <w:pPr>
              <w:spacing w:before="60" w:after="60"/>
              <w:ind w:left="585" w:hanging="585"/>
              <w:jc w:val="both"/>
              <w:rPr>
                <w:rFonts w:cs="Arial"/>
                <w:b/>
                <w:bCs/>
                <w:lang w:val="es-ES_tradnl"/>
              </w:rPr>
            </w:pPr>
            <w:r w:rsidRPr="000A1C58">
              <w:rPr>
                <w:b/>
                <w:bCs/>
                <w:lang w:val="es-ES_tradnl"/>
              </w:rPr>
              <w:t>(  )</w:t>
            </w:r>
            <w:r w:rsidRPr="000A1C58">
              <w:rPr>
                <w:b/>
                <w:bCs/>
                <w:lang w:val="es-ES_tradnl"/>
              </w:rPr>
              <w:tab/>
              <w:t>Otr</w:t>
            </w:r>
            <w:r w:rsidR="004C3A72">
              <w:rPr>
                <w:b/>
                <w:bCs/>
                <w:lang w:val="es-ES_tradnl"/>
              </w:rPr>
              <w:t>as actividades</w:t>
            </w:r>
            <w:r w:rsidRPr="000A1C58">
              <w:rPr>
                <w:b/>
                <w:bCs/>
                <w:lang w:val="es-ES_tradnl"/>
              </w:rPr>
              <w:t xml:space="preserve"> (</w:t>
            </w:r>
            <w:r w:rsidR="004C3A72">
              <w:rPr>
                <w:b/>
                <w:bCs/>
                <w:lang w:val="es-ES_tradnl"/>
              </w:rPr>
              <w:t>deberá</w:t>
            </w:r>
            <w:r w:rsidRPr="000A1C58">
              <w:rPr>
                <w:b/>
                <w:bCs/>
                <w:lang w:val="es-ES_tradnl"/>
              </w:rPr>
              <w:t xml:space="preserve"> incluir </w:t>
            </w:r>
            <w:r w:rsidR="004C3A72">
              <w:rPr>
                <w:b/>
                <w:bCs/>
                <w:lang w:val="es-ES_tradnl"/>
              </w:rPr>
              <w:t>un componente de</w:t>
            </w:r>
            <w:r w:rsidRPr="000A1C58">
              <w:rPr>
                <w:b/>
                <w:bCs/>
                <w:lang w:val="es-ES_tradnl"/>
              </w:rPr>
              <w:t xml:space="preserve"> inclusión financiera </w:t>
            </w:r>
            <w:r w:rsidR="004C3A72">
              <w:rPr>
                <w:b/>
                <w:bCs/>
                <w:lang w:val="es-ES_tradnl"/>
              </w:rPr>
              <w:t xml:space="preserve">y de </w:t>
            </w:r>
            <w:r w:rsidRPr="000A1C58">
              <w:rPr>
                <w:b/>
                <w:bCs/>
                <w:lang w:val="es-ES_tradnl"/>
              </w:rPr>
              <w:t>digitalización de los servicios financieros)</w:t>
            </w:r>
          </w:p>
        </w:tc>
      </w:tr>
      <w:tr w:rsidR="00A60913" w:rsidRPr="000A1C58" w:rsidTr="00B90AF6">
        <w:tblPrEx>
          <w:tblBorders>
            <w:insideV w:val="single" w:sz="4" w:space="0" w:color="auto"/>
          </w:tblBorders>
        </w:tblPrEx>
        <w:tc>
          <w:tcPr>
            <w:tcW w:w="9771" w:type="dxa"/>
            <w:gridSpan w:val="3"/>
            <w:shd w:val="clear" w:color="auto" w:fill="B3B3B3"/>
          </w:tcPr>
          <w:p w:rsidR="00A60913" w:rsidRPr="000A1C58" w:rsidRDefault="001A14F1" w:rsidP="00282D47">
            <w:pPr>
              <w:spacing w:before="60" w:after="60"/>
              <w:rPr>
                <w:rFonts w:cs="Arial"/>
                <w:b/>
                <w:bCs/>
                <w:iCs/>
                <w:lang w:val="es-ES_tradnl"/>
              </w:rPr>
            </w:pPr>
            <w:r w:rsidRPr="000A1C58">
              <w:rPr>
                <w:b/>
                <w:bCs/>
                <w:iCs/>
                <w:lang w:val="es-ES_tradnl"/>
              </w:rPr>
              <w:t>II.</w:t>
            </w:r>
            <w:r w:rsidRPr="000A1C58">
              <w:rPr>
                <w:b/>
                <w:bCs/>
                <w:iCs/>
                <w:lang w:val="es-ES_tradnl"/>
              </w:rPr>
              <w:tab/>
              <w:t>Correo</w:t>
            </w:r>
          </w:p>
        </w:tc>
      </w:tr>
      <w:tr w:rsidR="00A60913" w:rsidRPr="000A1C58" w:rsidTr="00B90AF6">
        <w:tblPrEx>
          <w:tblBorders>
            <w:insideV w:val="single" w:sz="4" w:space="0" w:color="auto"/>
          </w:tblBorders>
        </w:tblPrEx>
        <w:tc>
          <w:tcPr>
            <w:tcW w:w="9771" w:type="dxa"/>
            <w:gridSpan w:val="3"/>
          </w:tcPr>
          <w:p w:rsidR="00282D47" w:rsidRPr="00BF77E7" w:rsidRDefault="001A14F1" w:rsidP="00BF77E7">
            <w:pPr>
              <w:spacing w:before="60" w:after="60"/>
              <w:rPr>
                <w:rFonts w:cs="Arial"/>
                <w:b/>
                <w:bCs/>
                <w:lang w:val="es-ES_tradnl"/>
              </w:rPr>
            </w:pPr>
            <w:r w:rsidRPr="00BF77E7">
              <w:rPr>
                <w:b/>
                <w:bCs/>
                <w:lang w:val="es-ES_tradnl"/>
              </w:rPr>
              <w:t>2.1</w:t>
            </w:r>
            <w:r w:rsidRPr="00BF77E7">
              <w:rPr>
                <w:b/>
                <w:bCs/>
                <w:lang w:val="es-ES_tradnl"/>
              </w:rPr>
              <w:tab/>
            </w:r>
            <w:r w:rsidR="00BF77E7" w:rsidRPr="00BF77E7">
              <w:rPr>
                <w:b/>
                <w:bCs/>
                <w:lang w:val="es-ES_tradnl"/>
              </w:rPr>
              <w:t>Estatuto jurídico</w:t>
            </w:r>
            <w:r w:rsidRPr="00BF77E7">
              <w:rPr>
                <w:b/>
                <w:bCs/>
                <w:lang w:val="es-ES_tradnl"/>
              </w:rPr>
              <w:t xml:space="preserve"> del Correo </w:t>
            </w:r>
          </w:p>
          <w:p w:rsidR="00A60913" w:rsidRPr="00BF77E7" w:rsidRDefault="00282D47" w:rsidP="00BF77E7">
            <w:pPr>
              <w:spacing w:before="60" w:after="60"/>
              <w:ind w:left="567"/>
              <w:rPr>
                <w:rFonts w:cs="Arial"/>
                <w:b/>
                <w:bCs/>
                <w:lang w:val="es-ES_tradnl"/>
              </w:rPr>
            </w:pPr>
            <w:r w:rsidRPr="00BF77E7">
              <w:rPr>
                <w:i/>
                <w:iCs/>
                <w:lang w:val="es-ES_tradnl"/>
              </w:rPr>
              <w:t xml:space="preserve">(Especificar </w:t>
            </w:r>
            <w:r w:rsidR="00BF77E7" w:rsidRPr="00BF77E7">
              <w:rPr>
                <w:i/>
                <w:iCs/>
                <w:lang w:val="es-ES_tradnl"/>
              </w:rPr>
              <w:t>el estatuto jurídico</w:t>
            </w:r>
            <w:r w:rsidRPr="00BF77E7">
              <w:rPr>
                <w:i/>
                <w:iCs/>
                <w:lang w:val="es-ES_tradnl"/>
              </w:rPr>
              <w:t>)</w:t>
            </w:r>
          </w:p>
        </w:tc>
      </w:tr>
      <w:tr w:rsidR="00A60913" w:rsidRPr="000A1C58" w:rsidTr="00B90AF6">
        <w:tblPrEx>
          <w:tblBorders>
            <w:insideV w:val="single" w:sz="4" w:space="0" w:color="auto"/>
          </w:tblBorders>
        </w:tblPrEx>
        <w:tc>
          <w:tcPr>
            <w:tcW w:w="9771" w:type="dxa"/>
            <w:gridSpan w:val="3"/>
          </w:tcPr>
          <w:p w:rsidR="00282D47" w:rsidRPr="00BF77E7" w:rsidRDefault="001A14F1" w:rsidP="00282D47">
            <w:pPr>
              <w:spacing w:before="60" w:after="60"/>
              <w:jc w:val="both"/>
              <w:rPr>
                <w:rFonts w:cs="Arial"/>
                <w:b/>
                <w:iCs/>
                <w:lang w:val="es-ES_tradnl"/>
              </w:rPr>
            </w:pPr>
            <w:r w:rsidRPr="00BF77E7">
              <w:rPr>
                <w:b/>
                <w:iCs/>
                <w:lang w:val="es-ES_tradnl"/>
              </w:rPr>
              <w:t>2.2</w:t>
            </w:r>
            <w:r w:rsidRPr="00BF77E7">
              <w:rPr>
                <w:b/>
                <w:iCs/>
                <w:lang w:val="es-ES_tradnl"/>
              </w:rPr>
              <w:tab/>
              <w:t xml:space="preserve">Equipo de dirección </w:t>
            </w:r>
          </w:p>
          <w:p w:rsidR="00A60913" w:rsidRPr="00BF77E7" w:rsidRDefault="00282D47" w:rsidP="004C3A72">
            <w:pPr>
              <w:spacing w:before="60" w:after="60"/>
              <w:ind w:left="567"/>
              <w:jc w:val="both"/>
              <w:rPr>
                <w:rFonts w:eastAsia="Arial Unicode MS" w:cs="Arial"/>
                <w:i/>
                <w:iCs/>
                <w:lang w:val="es-ES_tradnl"/>
              </w:rPr>
            </w:pPr>
            <w:r w:rsidRPr="00BF77E7">
              <w:rPr>
                <w:bCs/>
                <w:i/>
                <w:lang w:val="es-ES_tradnl"/>
              </w:rPr>
              <w:t>(</w:t>
            </w:r>
            <w:r w:rsidR="004C3A72" w:rsidRPr="00BF77E7">
              <w:rPr>
                <w:bCs/>
                <w:i/>
                <w:lang w:val="es-ES_tradnl"/>
              </w:rPr>
              <w:t xml:space="preserve">Especificar </w:t>
            </w:r>
            <w:r w:rsidRPr="00BF77E7">
              <w:rPr>
                <w:bCs/>
                <w:i/>
                <w:lang w:val="es-ES_tradnl"/>
              </w:rPr>
              <w:t>los miembros de la dirección ejecutiva del Correo)</w:t>
            </w:r>
          </w:p>
        </w:tc>
      </w:tr>
      <w:tr w:rsidR="00A60913" w:rsidRPr="000A1C58" w:rsidTr="00B90AF6">
        <w:tblPrEx>
          <w:tblBorders>
            <w:insideV w:val="single" w:sz="4" w:space="0" w:color="auto"/>
          </w:tblBorders>
        </w:tblPrEx>
        <w:tc>
          <w:tcPr>
            <w:tcW w:w="9771" w:type="dxa"/>
            <w:gridSpan w:val="3"/>
          </w:tcPr>
          <w:p w:rsidR="009A63F6" w:rsidRPr="00BF77E7" w:rsidRDefault="00A60913" w:rsidP="00282D47">
            <w:pPr>
              <w:spacing w:before="60" w:after="60"/>
              <w:ind w:left="567" w:hanging="567"/>
              <w:rPr>
                <w:rFonts w:cs="Arial"/>
                <w:b/>
                <w:iCs/>
                <w:lang w:val="es-ES_tradnl"/>
              </w:rPr>
            </w:pPr>
            <w:r w:rsidRPr="00BF77E7">
              <w:rPr>
                <w:b/>
                <w:iCs/>
                <w:lang w:val="es-ES_tradnl"/>
              </w:rPr>
              <w:t>2.3</w:t>
            </w:r>
            <w:r w:rsidRPr="00BF77E7">
              <w:rPr>
                <w:b/>
                <w:iCs/>
                <w:lang w:val="es-ES_tradnl"/>
              </w:rPr>
              <w:tab/>
              <w:t xml:space="preserve">Servicios financieros ofrecidos </w:t>
            </w:r>
          </w:p>
          <w:p w:rsidR="00A60913" w:rsidRPr="00BF77E7" w:rsidRDefault="00282D47" w:rsidP="004C3A72">
            <w:pPr>
              <w:spacing w:before="60" w:after="60"/>
              <w:ind w:left="582" w:hanging="15"/>
              <w:jc w:val="both"/>
              <w:rPr>
                <w:rFonts w:cs="Arial"/>
                <w:i/>
                <w:iCs/>
                <w:lang w:val="es-ES_tradnl"/>
              </w:rPr>
            </w:pPr>
            <w:r w:rsidRPr="00BF77E7">
              <w:rPr>
                <w:bCs/>
                <w:i/>
                <w:lang w:val="es-ES_tradnl"/>
              </w:rPr>
              <w:t>(Especificar los servicios financieros ofrecidos actualmente y los volúmenes/las transacciones de cada uno</w:t>
            </w:r>
            <w:r w:rsidR="004C3A72" w:rsidRPr="00BF77E7">
              <w:rPr>
                <w:bCs/>
                <w:i/>
                <w:lang w:val="es-ES_tradnl"/>
              </w:rPr>
              <w:t xml:space="preserve"> de ellos</w:t>
            </w:r>
            <w:r w:rsidRPr="00BF77E7">
              <w:rPr>
                <w:bCs/>
                <w:i/>
                <w:lang w:val="es-ES_tradnl"/>
              </w:rPr>
              <w:t>, así como el perfil de los beneficiarios actuales)</w:t>
            </w:r>
          </w:p>
        </w:tc>
      </w:tr>
      <w:tr w:rsidR="00A60913" w:rsidRPr="000A1C58" w:rsidTr="00B90AF6">
        <w:tblPrEx>
          <w:tblBorders>
            <w:insideV w:val="single" w:sz="4" w:space="0" w:color="auto"/>
          </w:tblBorders>
        </w:tblPrEx>
        <w:tc>
          <w:tcPr>
            <w:tcW w:w="9771" w:type="dxa"/>
            <w:gridSpan w:val="3"/>
          </w:tcPr>
          <w:p w:rsidR="009A63F6" w:rsidRPr="00BF77E7" w:rsidRDefault="00A60913" w:rsidP="009A63F6">
            <w:pPr>
              <w:spacing w:before="60" w:after="60"/>
              <w:jc w:val="both"/>
              <w:rPr>
                <w:rFonts w:cs="Arial"/>
                <w:b/>
                <w:bCs/>
                <w:iCs/>
                <w:lang w:val="es-ES_tradnl"/>
              </w:rPr>
            </w:pPr>
            <w:r w:rsidRPr="00BF77E7">
              <w:rPr>
                <w:b/>
                <w:bCs/>
                <w:iCs/>
                <w:lang w:val="es-ES_tradnl"/>
              </w:rPr>
              <w:t>2.4</w:t>
            </w:r>
            <w:r w:rsidRPr="00BF77E7">
              <w:rPr>
                <w:b/>
                <w:bCs/>
                <w:iCs/>
                <w:lang w:val="es-ES_tradnl"/>
              </w:rPr>
              <w:tab/>
              <w:t xml:space="preserve">Infraestructura informática </w:t>
            </w:r>
          </w:p>
          <w:p w:rsidR="00A60913" w:rsidRPr="00BF77E7" w:rsidRDefault="009A63F6" w:rsidP="004C3A72">
            <w:pPr>
              <w:spacing w:before="60" w:after="60"/>
              <w:ind w:left="567"/>
              <w:jc w:val="both"/>
              <w:rPr>
                <w:rFonts w:cs="Arial"/>
                <w:i/>
                <w:lang w:val="es-ES_tradnl"/>
              </w:rPr>
            </w:pPr>
            <w:r w:rsidRPr="00BF77E7">
              <w:rPr>
                <w:i/>
                <w:lang w:val="es-ES_tradnl"/>
              </w:rPr>
              <w:t>(Describir la infraestructura informática actual del Correo e indicar si se trata de instalaciones internas o externalizadas)</w:t>
            </w:r>
          </w:p>
        </w:tc>
      </w:tr>
      <w:tr w:rsidR="00A60913" w:rsidRPr="000A1C58" w:rsidTr="00B90AF6">
        <w:tblPrEx>
          <w:tblBorders>
            <w:insideV w:val="single" w:sz="4" w:space="0" w:color="auto"/>
          </w:tblBorders>
        </w:tblPrEx>
        <w:tc>
          <w:tcPr>
            <w:tcW w:w="9771" w:type="dxa"/>
            <w:gridSpan w:val="3"/>
          </w:tcPr>
          <w:p w:rsidR="00A60913" w:rsidRPr="00BF77E7" w:rsidRDefault="00A60913" w:rsidP="001D7469">
            <w:pPr>
              <w:spacing w:before="60" w:after="60"/>
              <w:rPr>
                <w:rFonts w:cs="Arial"/>
                <w:b/>
                <w:bCs/>
                <w:iCs/>
                <w:lang w:val="es-ES_tradnl"/>
              </w:rPr>
            </w:pPr>
            <w:r w:rsidRPr="00BF77E7">
              <w:rPr>
                <w:b/>
                <w:bCs/>
                <w:iCs/>
                <w:lang w:val="es-ES_tradnl"/>
              </w:rPr>
              <w:t>2.5</w:t>
            </w:r>
            <w:r w:rsidRPr="00BF77E7">
              <w:rPr>
                <w:b/>
                <w:bCs/>
                <w:iCs/>
                <w:lang w:val="es-ES_tradnl"/>
              </w:rPr>
              <w:tab/>
              <w:t>Socios técnicos</w:t>
            </w:r>
          </w:p>
          <w:p w:rsidR="00A60913" w:rsidRPr="00BF77E7" w:rsidRDefault="009A63F6" w:rsidP="004C3A72">
            <w:pPr>
              <w:spacing w:before="60" w:after="60"/>
              <w:ind w:left="567"/>
              <w:jc w:val="both"/>
              <w:rPr>
                <w:rFonts w:cs="Arial"/>
                <w:i/>
                <w:iCs/>
                <w:lang w:val="es-ES_tradnl"/>
              </w:rPr>
            </w:pPr>
            <w:r w:rsidRPr="00BF77E7">
              <w:rPr>
                <w:i/>
                <w:iCs/>
                <w:lang w:val="es-ES_tradnl"/>
              </w:rPr>
              <w:t>(Proporcionar una lista de los socios técnicos/comerciales a los que recurre el Correo para prestar servicios financieros)</w:t>
            </w:r>
          </w:p>
        </w:tc>
      </w:tr>
      <w:tr w:rsidR="00A60913" w:rsidRPr="000A1C58" w:rsidTr="00B90AF6">
        <w:tblPrEx>
          <w:tblBorders>
            <w:insideV w:val="single" w:sz="4" w:space="0" w:color="auto"/>
          </w:tblBorders>
        </w:tblPrEx>
        <w:trPr>
          <w:trHeight w:val="318"/>
        </w:trPr>
        <w:tc>
          <w:tcPr>
            <w:tcW w:w="9771" w:type="dxa"/>
            <w:gridSpan w:val="3"/>
            <w:shd w:val="clear" w:color="auto" w:fill="B3B3B3"/>
          </w:tcPr>
          <w:p w:rsidR="00A60913" w:rsidRPr="00BF77E7" w:rsidRDefault="00A60913" w:rsidP="004C3A72">
            <w:pPr>
              <w:widowControl w:val="0"/>
              <w:spacing w:before="60" w:after="60"/>
              <w:rPr>
                <w:rFonts w:cs="Arial"/>
                <w:b/>
                <w:bCs/>
                <w:iCs/>
                <w:lang w:val="es-ES_tradnl"/>
              </w:rPr>
            </w:pPr>
            <w:r w:rsidRPr="00BF77E7">
              <w:rPr>
                <w:b/>
                <w:bCs/>
                <w:iCs/>
                <w:lang w:val="es-ES_tradnl"/>
              </w:rPr>
              <w:t>III.</w:t>
            </w:r>
            <w:r w:rsidRPr="00BF77E7">
              <w:rPr>
                <w:b/>
                <w:bCs/>
                <w:iCs/>
                <w:lang w:val="es-ES_tradnl"/>
              </w:rPr>
              <w:tab/>
            </w:r>
            <w:r w:rsidR="004C3A72" w:rsidRPr="00BF77E7">
              <w:rPr>
                <w:b/>
                <w:bCs/>
                <w:iCs/>
                <w:lang w:val="es-ES_tradnl"/>
              </w:rPr>
              <w:t>Marco</w:t>
            </w:r>
            <w:r w:rsidR="00BF77E7" w:rsidRPr="00BF77E7">
              <w:rPr>
                <w:b/>
                <w:bCs/>
                <w:iCs/>
                <w:lang w:val="es-ES_tradnl"/>
              </w:rPr>
              <w:t xml:space="preserve"> normativo</w:t>
            </w:r>
          </w:p>
        </w:tc>
      </w:tr>
      <w:tr w:rsidR="00A60913" w:rsidRPr="000A1C58" w:rsidTr="00B90AF6">
        <w:tblPrEx>
          <w:tblBorders>
            <w:insideV w:val="single" w:sz="4" w:space="0" w:color="auto"/>
          </w:tblBorders>
        </w:tblPrEx>
        <w:tc>
          <w:tcPr>
            <w:tcW w:w="9771" w:type="dxa"/>
            <w:gridSpan w:val="3"/>
          </w:tcPr>
          <w:p w:rsidR="00A60913" w:rsidRPr="00BF77E7" w:rsidRDefault="00A60913" w:rsidP="009A63F6">
            <w:pPr>
              <w:widowControl w:val="0"/>
              <w:spacing w:before="60" w:after="60"/>
              <w:rPr>
                <w:rFonts w:cs="Arial"/>
                <w:b/>
                <w:bCs/>
                <w:iCs/>
                <w:lang w:val="es-ES_tradnl"/>
              </w:rPr>
            </w:pPr>
            <w:r w:rsidRPr="00BF77E7">
              <w:rPr>
                <w:b/>
                <w:bCs/>
                <w:iCs/>
                <w:lang w:val="es-ES_tradnl"/>
              </w:rPr>
              <w:t>3.1</w:t>
            </w:r>
            <w:r w:rsidRPr="00BF77E7">
              <w:rPr>
                <w:b/>
                <w:bCs/>
                <w:iCs/>
                <w:lang w:val="es-ES_tradnl"/>
              </w:rPr>
              <w:tab/>
              <w:t xml:space="preserve">Marco </w:t>
            </w:r>
            <w:r w:rsidR="00BF77E7" w:rsidRPr="00BF77E7">
              <w:rPr>
                <w:b/>
                <w:bCs/>
                <w:iCs/>
                <w:lang w:val="es-ES_tradnl"/>
              </w:rPr>
              <w:t xml:space="preserve">jurídico y </w:t>
            </w:r>
            <w:r w:rsidRPr="00BF77E7">
              <w:rPr>
                <w:b/>
                <w:bCs/>
                <w:iCs/>
                <w:lang w:val="es-ES_tradnl"/>
              </w:rPr>
              <w:t>reglamentario para los servicios financieros postales</w:t>
            </w:r>
          </w:p>
          <w:p w:rsidR="00A60913" w:rsidRPr="00BF77E7" w:rsidRDefault="009A63F6" w:rsidP="004C3A72">
            <w:pPr>
              <w:keepNext/>
              <w:keepLines/>
              <w:spacing w:before="60" w:after="120"/>
              <w:ind w:left="567"/>
              <w:rPr>
                <w:rFonts w:eastAsia="Arial Unicode MS" w:cs="Arial"/>
                <w:i/>
                <w:lang w:val="es-ES_tradnl"/>
              </w:rPr>
            </w:pPr>
            <w:r w:rsidRPr="00BF77E7">
              <w:rPr>
                <w:i/>
                <w:lang w:val="es-ES_tradnl"/>
              </w:rPr>
              <w:t>(</w:t>
            </w:r>
            <w:r w:rsidR="004C3A72" w:rsidRPr="00BF77E7">
              <w:rPr>
                <w:i/>
                <w:lang w:val="es-ES_tradnl"/>
              </w:rPr>
              <w:t>Indicar el</w:t>
            </w:r>
            <w:r w:rsidRPr="00BF77E7">
              <w:rPr>
                <w:i/>
                <w:lang w:val="es-ES_tradnl"/>
              </w:rPr>
              <w:t xml:space="preserve"> tipo de servicios financieros que el Correo puede ofrecer)</w:t>
            </w:r>
          </w:p>
        </w:tc>
      </w:tr>
      <w:tr w:rsidR="00A60913" w:rsidRPr="000A1C58" w:rsidTr="00B90AF6">
        <w:tblPrEx>
          <w:tblBorders>
            <w:insideV w:val="single" w:sz="4" w:space="0" w:color="auto"/>
          </w:tblBorders>
        </w:tblPrEx>
        <w:trPr>
          <w:trHeight w:val="579"/>
        </w:trPr>
        <w:tc>
          <w:tcPr>
            <w:tcW w:w="9771" w:type="dxa"/>
            <w:gridSpan w:val="3"/>
          </w:tcPr>
          <w:p w:rsidR="00A60913" w:rsidRPr="000A1C58" w:rsidRDefault="001D7469" w:rsidP="001D7469">
            <w:pPr>
              <w:spacing w:before="60" w:after="60"/>
              <w:ind w:right="72"/>
              <w:rPr>
                <w:rFonts w:cs="Arial"/>
                <w:b/>
                <w:bCs/>
                <w:lang w:val="es-ES_tradnl"/>
              </w:rPr>
            </w:pPr>
            <w:r w:rsidRPr="000A1C58">
              <w:rPr>
                <w:b/>
                <w:bCs/>
                <w:lang w:val="es-ES_tradnl"/>
              </w:rPr>
              <w:t>3.2</w:t>
            </w:r>
            <w:r w:rsidRPr="000A1C58">
              <w:rPr>
                <w:b/>
                <w:bCs/>
                <w:lang w:val="es-ES_tradnl"/>
              </w:rPr>
              <w:tab/>
              <w:t>Competencia</w:t>
            </w:r>
          </w:p>
          <w:p w:rsidR="00A60913" w:rsidRPr="000A1C58" w:rsidRDefault="009A63F6" w:rsidP="004C3A72">
            <w:pPr>
              <w:spacing w:before="60" w:after="60"/>
              <w:ind w:left="567" w:right="74"/>
              <w:jc w:val="both"/>
              <w:rPr>
                <w:rFonts w:cs="Arial"/>
                <w:i/>
                <w:lang w:val="es-ES_tradnl"/>
              </w:rPr>
            </w:pPr>
            <w:r w:rsidRPr="000A1C58">
              <w:rPr>
                <w:i/>
                <w:lang w:val="es-ES_tradnl"/>
              </w:rPr>
              <w:t>(</w:t>
            </w:r>
            <w:r w:rsidR="004C3A72">
              <w:rPr>
                <w:i/>
                <w:lang w:val="es-ES_tradnl"/>
              </w:rPr>
              <w:t>Indicar cuáles son l</w:t>
            </w:r>
            <w:r w:rsidRPr="000A1C58">
              <w:rPr>
                <w:i/>
                <w:lang w:val="es-ES_tradnl"/>
              </w:rPr>
              <w:t>os principales competidores del Correo para la prestación de servicios financieros)</w:t>
            </w:r>
          </w:p>
        </w:tc>
      </w:tr>
      <w:tr w:rsidR="009A63F6" w:rsidRPr="000A1C58" w:rsidTr="007B357F">
        <w:tblPrEx>
          <w:tblBorders>
            <w:insideV w:val="single" w:sz="4" w:space="0" w:color="auto"/>
          </w:tblBorders>
        </w:tblPrEx>
        <w:trPr>
          <w:trHeight w:val="318"/>
        </w:trPr>
        <w:tc>
          <w:tcPr>
            <w:tcW w:w="9771" w:type="dxa"/>
            <w:gridSpan w:val="3"/>
            <w:shd w:val="clear" w:color="auto" w:fill="B3B3B3"/>
          </w:tcPr>
          <w:p w:rsidR="009A63F6" w:rsidRPr="000A1C58" w:rsidRDefault="009A63F6" w:rsidP="009A63F6">
            <w:pPr>
              <w:pageBreakBefore/>
              <w:widowControl w:val="0"/>
              <w:spacing w:before="60" w:after="60"/>
              <w:rPr>
                <w:rFonts w:cs="Arial"/>
                <w:b/>
                <w:bCs/>
                <w:iCs/>
                <w:lang w:val="es-ES_tradnl"/>
              </w:rPr>
            </w:pPr>
            <w:r w:rsidRPr="000A1C58">
              <w:rPr>
                <w:b/>
                <w:bCs/>
                <w:iCs/>
                <w:lang w:val="es-ES_tradnl"/>
              </w:rPr>
              <w:lastRenderedPageBreak/>
              <w:t>IV.</w:t>
            </w:r>
            <w:r w:rsidRPr="000A1C58">
              <w:rPr>
                <w:b/>
                <w:bCs/>
                <w:iCs/>
                <w:lang w:val="es-ES_tradnl"/>
              </w:rPr>
              <w:tab/>
              <w:t>Proyecto FITAF</w:t>
            </w:r>
          </w:p>
        </w:tc>
      </w:tr>
      <w:tr w:rsidR="003A56CA" w:rsidRPr="000A1C58" w:rsidTr="003A56CA">
        <w:tblPrEx>
          <w:tblBorders>
            <w:insideV w:val="single" w:sz="4" w:space="0" w:color="auto"/>
          </w:tblBorders>
        </w:tblPrEx>
        <w:tc>
          <w:tcPr>
            <w:tcW w:w="9771" w:type="dxa"/>
            <w:gridSpan w:val="3"/>
            <w:tcBorders>
              <w:top w:val="single" w:sz="4" w:space="0" w:color="auto"/>
              <w:left w:val="single" w:sz="4" w:space="0" w:color="auto"/>
              <w:bottom w:val="single" w:sz="4" w:space="0" w:color="auto"/>
              <w:right w:val="single" w:sz="4" w:space="0" w:color="auto"/>
            </w:tcBorders>
          </w:tcPr>
          <w:p w:rsidR="003A56CA" w:rsidRPr="000A1C58" w:rsidRDefault="003A56CA" w:rsidP="003A56CA">
            <w:pPr>
              <w:spacing w:before="60" w:after="60"/>
              <w:jc w:val="both"/>
              <w:rPr>
                <w:rFonts w:cs="Arial"/>
                <w:b/>
                <w:bCs/>
                <w:lang w:val="es-ES_tradnl"/>
              </w:rPr>
            </w:pPr>
            <w:r w:rsidRPr="000A1C58">
              <w:rPr>
                <w:b/>
                <w:bCs/>
                <w:lang w:val="es-ES_tradnl"/>
              </w:rPr>
              <w:t>4.1</w:t>
            </w:r>
            <w:r w:rsidRPr="000A1C58">
              <w:rPr>
                <w:b/>
                <w:bCs/>
                <w:lang w:val="es-ES_tradnl"/>
              </w:rPr>
              <w:tab/>
              <w:t xml:space="preserve">Objetivos del proyecto </w:t>
            </w:r>
          </w:p>
          <w:p w:rsidR="003A56CA" w:rsidRPr="000A1C58" w:rsidRDefault="003A56CA" w:rsidP="0045512C">
            <w:pPr>
              <w:spacing w:before="60" w:after="60"/>
              <w:ind w:left="567"/>
              <w:jc w:val="both"/>
              <w:rPr>
                <w:rFonts w:cs="Arial"/>
                <w:i/>
                <w:iCs/>
                <w:lang w:val="es-ES_tradnl"/>
              </w:rPr>
            </w:pPr>
            <w:r w:rsidRPr="000A1C58">
              <w:rPr>
                <w:i/>
                <w:iCs/>
                <w:lang w:val="es-ES_tradnl"/>
              </w:rPr>
              <w:t xml:space="preserve">¿Qué </w:t>
            </w:r>
            <w:r w:rsidR="0045512C">
              <w:rPr>
                <w:i/>
                <w:iCs/>
                <w:lang w:val="es-ES_tradnl"/>
              </w:rPr>
              <w:t>objetivos pretende alcanzar</w:t>
            </w:r>
            <w:r w:rsidR="008D7334">
              <w:rPr>
                <w:i/>
                <w:iCs/>
                <w:lang w:val="es-ES_tradnl"/>
              </w:rPr>
              <w:t xml:space="preserve"> el Correo?</w:t>
            </w:r>
            <w:bookmarkStart w:id="0" w:name="_GoBack"/>
            <w:bookmarkEnd w:id="0"/>
          </w:p>
        </w:tc>
      </w:tr>
      <w:tr w:rsidR="003A56CA" w:rsidRPr="000A1C58" w:rsidTr="003A56CA">
        <w:tblPrEx>
          <w:tblBorders>
            <w:insideV w:val="single" w:sz="4" w:space="0" w:color="auto"/>
          </w:tblBorders>
        </w:tblPrEx>
        <w:tc>
          <w:tcPr>
            <w:tcW w:w="9771" w:type="dxa"/>
            <w:gridSpan w:val="3"/>
            <w:tcBorders>
              <w:top w:val="single" w:sz="4" w:space="0" w:color="auto"/>
              <w:left w:val="single" w:sz="4" w:space="0" w:color="auto"/>
              <w:bottom w:val="single" w:sz="4" w:space="0" w:color="auto"/>
              <w:right w:val="single" w:sz="4" w:space="0" w:color="auto"/>
            </w:tcBorders>
          </w:tcPr>
          <w:p w:rsidR="003A56CA" w:rsidRPr="00BF77E7" w:rsidRDefault="003A56CA" w:rsidP="00BF77E7">
            <w:pPr>
              <w:spacing w:before="60" w:after="60"/>
              <w:jc w:val="both"/>
              <w:rPr>
                <w:rFonts w:cs="Arial"/>
                <w:b/>
                <w:bCs/>
                <w:lang w:val="es-ES_tradnl"/>
              </w:rPr>
            </w:pPr>
            <w:r w:rsidRPr="00BF77E7">
              <w:rPr>
                <w:b/>
                <w:bCs/>
                <w:lang w:val="es-ES_tradnl"/>
              </w:rPr>
              <w:t>4.2</w:t>
            </w:r>
            <w:r w:rsidRPr="00BF77E7">
              <w:rPr>
                <w:b/>
                <w:bCs/>
                <w:lang w:val="es-ES_tradnl"/>
              </w:rPr>
              <w:tab/>
            </w:r>
            <w:r w:rsidR="00BF77E7" w:rsidRPr="00BF77E7">
              <w:rPr>
                <w:b/>
                <w:bCs/>
                <w:lang w:val="es-ES_tradnl"/>
              </w:rPr>
              <w:t>Fundamento</w:t>
            </w:r>
            <w:r w:rsidRPr="00BF77E7">
              <w:rPr>
                <w:b/>
                <w:bCs/>
                <w:lang w:val="es-ES_tradnl"/>
              </w:rPr>
              <w:t xml:space="preserve"> del proyecto </w:t>
            </w:r>
          </w:p>
          <w:p w:rsidR="003A56CA" w:rsidRPr="00BF77E7" w:rsidRDefault="003A56CA" w:rsidP="008D7334">
            <w:pPr>
              <w:spacing w:before="60" w:after="60"/>
              <w:ind w:left="567"/>
              <w:jc w:val="both"/>
              <w:rPr>
                <w:rFonts w:cs="Arial"/>
                <w:i/>
                <w:iCs/>
                <w:lang w:val="es-ES_tradnl"/>
              </w:rPr>
            </w:pPr>
            <w:r w:rsidRPr="00BF77E7">
              <w:rPr>
                <w:i/>
                <w:iCs/>
                <w:lang w:val="es-ES_tradnl"/>
              </w:rPr>
              <w:t>¿Por qué motivo el Correo decidió lanz</w:t>
            </w:r>
            <w:r w:rsidR="008D7334">
              <w:rPr>
                <w:i/>
                <w:iCs/>
                <w:lang w:val="es-ES_tradnl"/>
              </w:rPr>
              <w:t>ar este nuevo producto/servicio?</w:t>
            </w:r>
          </w:p>
        </w:tc>
      </w:tr>
      <w:tr w:rsidR="003A56CA" w:rsidRPr="000A1C58" w:rsidTr="003A56CA">
        <w:tblPrEx>
          <w:tblBorders>
            <w:insideV w:val="single" w:sz="4" w:space="0" w:color="auto"/>
          </w:tblBorders>
        </w:tblPrEx>
        <w:tc>
          <w:tcPr>
            <w:tcW w:w="9771" w:type="dxa"/>
            <w:gridSpan w:val="3"/>
            <w:tcBorders>
              <w:top w:val="single" w:sz="4" w:space="0" w:color="auto"/>
              <w:left w:val="single" w:sz="4" w:space="0" w:color="auto"/>
              <w:bottom w:val="single" w:sz="4" w:space="0" w:color="auto"/>
              <w:right w:val="single" w:sz="4" w:space="0" w:color="auto"/>
            </w:tcBorders>
          </w:tcPr>
          <w:p w:rsidR="003A56CA" w:rsidRPr="00BF77E7" w:rsidRDefault="003A56CA" w:rsidP="003A56CA">
            <w:pPr>
              <w:spacing w:before="60" w:after="60"/>
              <w:jc w:val="both"/>
              <w:rPr>
                <w:rFonts w:cs="Arial"/>
                <w:b/>
                <w:bCs/>
                <w:lang w:val="es-ES_tradnl"/>
              </w:rPr>
            </w:pPr>
            <w:r w:rsidRPr="00BF77E7">
              <w:rPr>
                <w:b/>
                <w:bCs/>
                <w:lang w:val="es-ES_tradnl"/>
              </w:rPr>
              <w:t>4.3</w:t>
            </w:r>
            <w:r w:rsidRPr="00BF77E7">
              <w:rPr>
                <w:b/>
                <w:bCs/>
                <w:lang w:val="es-ES_tradnl"/>
              </w:rPr>
              <w:tab/>
              <w:t xml:space="preserve">Grupo objetivo </w:t>
            </w:r>
          </w:p>
          <w:p w:rsidR="003A56CA" w:rsidRPr="00BF77E7" w:rsidRDefault="003A56CA" w:rsidP="003A56CA">
            <w:pPr>
              <w:spacing w:before="60" w:after="60"/>
              <w:ind w:left="567"/>
              <w:jc w:val="both"/>
              <w:rPr>
                <w:rFonts w:cs="Arial"/>
                <w:i/>
                <w:iCs/>
                <w:lang w:val="es-ES_tradnl"/>
              </w:rPr>
            </w:pPr>
            <w:r w:rsidRPr="00BF77E7">
              <w:rPr>
                <w:i/>
                <w:iCs/>
                <w:lang w:val="es-ES_tradnl"/>
              </w:rPr>
              <w:t>¿Quién se beneficiará específicamente co</w:t>
            </w:r>
            <w:r w:rsidR="008D7334">
              <w:rPr>
                <w:i/>
                <w:iCs/>
                <w:lang w:val="es-ES_tradnl"/>
              </w:rPr>
              <w:t>n este nuevo producto/servicio?</w:t>
            </w:r>
          </w:p>
        </w:tc>
      </w:tr>
      <w:tr w:rsidR="003A56CA" w:rsidRPr="000A1C58" w:rsidTr="003A56CA">
        <w:tblPrEx>
          <w:tblBorders>
            <w:insideV w:val="single" w:sz="4" w:space="0" w:color="auto"/>
          </w:tblBorders>
        </w:tblPrEx>
        <w:tc>
          <w:tcPr>
            <w:tcW w:w="9771" w:type="dxa"/>
            <w:gridSpan w:val="3"/>
            <w:tcBorders>
              <w:top w:val="single" w:sz="4" w:space="0" w:color="auto"/>
              <w:left w:val="single" w:sz="4" w:space="0" w:color="auto"/>
              <w:bottom w:val="single" w:sz="4" w:space="0" w:color="auto"/>
              <w:right w:val="single" w:sz="4" w:space="0" w:color="auto"/>
            </w:tcBorders>
          </w:tcPr>
          <w:p w:rsidR="003A56CA" w:rsidRPr="000A1C58" w:rsidRDefault="003A56CA" w:rsidP="003A56CA">
            <w:pPr>
              <w:spacing w:before="60" w:after="60"/>
              <w:jc w:val="both"/>
              <w:rPr>
                <w:rFonts w:cs="Arial"/>
                <w:b/>
                <w:bCs/>
                <w:lang w:val="es-ES_tradnl"/>
              </w:rPr>
            </w:pPr>
            <w:r w:rsidRPr="000A1C58">
              <w:rPr>
                <w:b/>
                <w:bCs/>
                <w:lang w:val="es-ES_tradnl"/>
              </w:rPr>
              <w:t xml:space="preserve">4.4 </w:t>
            </w:r>
            <w:r w:rsidRPr="000A1C58">
              <w:rPr>
                <w:b/>
                <w:bCs/>
                <w:lang w:val="es-ES_tradnl"/>
              </w:rPr>
              <w:tab/>
              <w:t xml:space="preserve">Impacto previsto </w:t>
            </w:r>
            <w:r w:rsidR="00B237DC">
              <w:rPr>
                <w:b/>
                <w:bCs/>
                <w:lang w:val="es-ES_tradnl"/>
              </w:rPr>
              <w:t>en la inclusión financiera</w:t>
            </w:r>
          </w:p>
          <w:p w:rsidR="003A56CA" w:rsidRPr="000A1C58" w:rsidRDefault="003A56CA" w:rsidP="004C3A72">
            <w:pPr>
              <w:spacing w:before="60" w:after="60"/>
              <w:ind w:left="567"/>
              <w:jc w:val="both"/>
              <w:rPr>
                <w:rFonts w:cs="Arial"/>
                <w:i/>
                <w:iCs/>
                <w:lang w:val="es-ES_tradnl"/>
              </w:rPr>
            </w:pPr>
            <w:r w:rsidRPr="000A1C58">
              <w:rPr>
                <w:i/>
                <w:iCs/>
                <w:lang w:val="es-ES_tradnl"/>
              </w:rPr>
              <w:t xml:space="preserve">Perfil y cantidad de </w:t>
            </w:r>
            <w:r w:rsidR="008D7334">
              <w:rPr>
                <w:i/>
                <w:iCs/>
                <w:lang w:val="es-ES_tradnl"/>
              </w:rPr>
              <w:t>personas a las que se espera alcanzar.</w:t>
            </w:r>
          </w:p>
        </w:tc>
      </w:tr>
      <w:tr w:rsidR="003A56CA" w:rsidRPr="000A1C58" w:rsidTr="003A56CA">
        <w:tblPrEx>
          <w:tblBorders>
            <w:insideV w:val="single" w:sz="4" w:space="0" w:color="auto"/>
          </w:tblBorders>
        </w:tblPrEx>
        <w:tc>
          <w:tcPr>
            <w:tcW w:w="9771" w:type="dxa"/>
            <w:gridSpan w:val="3"/>
            <w:tcBorders>
              <w:top w:val="single" w:sz="4" w:space="0" w:color="auto"/>
              <w:left w:val="single" w:sz="4" w:space="0" w:color="auto"/>
              <w:bottom w:val="single" w:sz="4" w:space="0" w:color="auto"/>
              <w:right w:val="single" w:sz="4" w:space="0" w:color="auto"/>
            </w:tcBorders>
          </w:tcPr>
          <w:p w:rsidR="003A56CA" w:rsidRPr="00AA42A1" w:rsidRDefault="003A56CA" w:rsidP="003A56CA">
            <w:pPr>
              <w:spacing w:before="60" w:after="60"/>
              <w:jc w:val="both"/>
              <w:rPr>
                <w:rFonts w:cs="Arial"/>
                <w:b/>
                <w:bCs/>
                <w:lang w:val="es-ES_tradnl"/>
              </w:rPr>
            </w:pPr>
            <w:r w:rsidRPr="000A1C58">
              <w:rPr>
                <w:b/>
                <w:bCs/>
                <w:lang w:val="es-ES_tradnl"/>
              </w:rPr>
              <w:t>4.5</w:t>
            </w:r>
            <w:r w:rsidRPr="000A1C58">
              <w:rPr>
                <w:b/>
                <w:bCs/>
                <w:lang w:val="es-ES_tradnl"/>
              </w:rPr>
              <w:tab/>
            </w:r>
            <w:r w:rsidRPr="00AA42A1">
              <w:rPr>
                <w:b/>
                <w:bCs/>
                <w:lang w:val="es-ES_tradnl"/>
              </w:rPr>
              <w:t xml:space="preserve">Presupuesto propuesto </w:t>
            </w:r>
          </w:p>
          <w:p w:rsidR="003A56CA" w:rsidRPr="000A1C58" w:rsidRDefault="003A56CA" w:rsidP="0045512C">
            <w:pPr>
              <w:spacing w:before="60" w:after="60"/>
              <w:ind w:left="567"/>
              <w:jc w:val="both"/>
              <w:rPr>
                <w:rFonts w:cs="Arial"/>
                <w:i/>
                <w:iCs/>
                <w:lang w:val="es-ES_tradnl"/>
              </w:rPr>
            </w:pPr>
            <w:r w:rsidRPr="00AA42A1">
              <w:rPr>
                <w:i/>
                <w:iCs/>
                <w:lang w:val="es-ES_tradnl"/>
              </w:rPr>
              <w:t xml:space="preserve">Indicar los </w:t>
            </w:r>
            <w:r w:rsidR="0045512C" w:rsidRPr="00AA42A1">
              <w:rPr>
                <w:i/>
                <w:iCs/>
                <w:lang w:val="es-ES_tradnl"/>
              </w:rPr>
              <w:t>costes</w:t>
            </w:r>
            <w:r w:rsidRPr="00AA42A1">
              <w:rPr>
                <w:i/>
                <w:iCs/>
                <w:lang w:val="es-ES_tradnl"/>
              </w:rPr>
              <w:t xml:space="preserve"> del proyecto, incluida la cofinanciación aportada por el beneficiario o los socios del proyecto, en porcentaje del </w:t>
            </w:r>
            <w:r w:rsidR="0045512C" w:rsidRPr="00AA42A1">
              <w:rPr>
                <w:i/>
                <w:iCs/>
                <w:lang w:val="es-ES_tradnl"/>
              </w:rPr>
              <w:t>coste</w:t>
            </w:r>
            <w:r w:rsidR="008D7334">
              <w:rPr>
                <w:i/>
                <w:iCs/>
                <w:lang w:val="es-ES_tradnl"/>
              </w:rPr>
              <w:t xml:space="preserve"> total.</w:t>
            </w:r>
          </w:p>
        </w:tc>
      </w:tr>
      <w:tr w:rsidR="003A56CA" w:rsidRPr="000A1C58" w:rsidTr="003A56CA">
        <w:tblPrEx>
          <w:tblBorders>
            <w:insideV w:val="single" w:sz="4" w:space="0" w:color="auto"/>
          </w:tblBorders>
        </w:tblPrEx>
        <w:tc>
          <w:tcPr>
            <w:tcW w:w="9771" w:type="dxa"/>
            <w:gridSpan w:val="3"/>
            <w:tcBorders>
              <w:top w:val="single" w:sz="4" w:space="0" w:color="auto"/>
              <w:left w:val="single" w:sz="4" w:space="0" w:color="auto"/>
              <w:bottom w:val="single" w:sz="4" w:space="0" w:color="auto"/>
              <w:right w:val="single" w:sz="4" w:space="0" w:color="auto"/>
            </w:tcBorders>
          </w:tcPr>
          <w:p w:rsidR="003A56CA" w:rsidRPr="000A1C58" w:rsidRDefault="003A56CA" w:rsidP="003A56CA">
            <w:pPr>
              <w:spacing w:before="60" w:after="60"/>
              <w:jc w:val="both"/>
              <w:rPr>
                <w:rFonts w:cs="Arial"/>
                <w:b/>
                <w:bCs/>
                <w:lang w:val="es-ES_tradnl"/>
              </w:rPr>
            </w:pPr>
            <w:r w:rsidRPr="000A1C58">
              <w:rPr>
                <w:b/>
                <w:bCs/>
                <w:lang w:val="es-ES_tradnl"/>
              </w:rPr>
              <w:t>4.6</w:t>
            </w:r>
            <w:r w:rsidRPr="000A1C58">
              <w:rPr>
                <w:b/>
                <w:bCs/>
                <w:lang w:val="es-ES_tradnl"/>
              </w:rPr>
              <w:tab/>
              <w:t xml:space="preserve">Capacidad técnica del beneficiario </w:t>
            </w:r>
          </w:p>
          <w:p w:rsidR="003A56CA" w:rsidRPr="000A1C58" w:rsidRDefault="003A56CA" w:rsidP="0045512C">
            <w:pPr>
              <w:spacing w:before="60" w:after="60"/>
              <w:ind w:left="567"/>
              <w:jc w:val="both"/>
              <w:rPr>
                <w:rFonts w:cs="Arial"/>
                <w:i/>
                <w:iCs/>
                <w:lang w:val="es-ES_tradnl"/>
              </w:rPr>
            </w:pPr>
            <w:r w:rsidRPr="000A1C58">
              <w:rPr>
                <w:i/>
                <w:iCs/>
                <w:lang w:val="es-ES_tradnl"/>
              </w:rPr>
              <w:t>En esta sección, el solicitante deb</w:t>
            </w:r>
            <w:r w:rsidR="004C3A72">
              <w:rPr>
                <w:i/>
                <w:iCs/>
                <w:lang w:val="es-ES_tradnl"/>
              </w:rPr>
              <w:t>erá</w:t>
            </w:r>
            <w:r w:rsidRPr="000A1C58">
              <w:rPr>
                <w:i/>
                <w:iCs/>
                <w:lang w:val="es-ES_tradnl"/>
              </w:rPr>
              <w:t xml:space="preserve"> describir brevemente su capacidad técnica para realizar las actividades propuestas </w:t>
            </w:r>
            <w:r w:rsidR="0045512C">
              <w:rPr>
                <w:i/>
                <w:iCs/>
                <w:lang w:val="es-ES_tradnl"/>
              </w:rPr>
              <w:t>e informar</w:t>
            </w:r>
            <w:r w:rsidRPr="000A1C58">
              <w:rPr>
                <w:i/>
                <w:iCs/>
                <w:lang w:val="es-ES_tradnl"/>
              </w:rPr>
              <w:t xml:space="preserve"> sobre su experiencia en la materia. Debe</w:t>
            </w:r>
            <w:r w:rsidR="004C3A72">
              <w:rPr>
                <w:i/>
                <w:iCs/>
                <w:lang w:val="es-ES_tradnl"/>
              </w:rPr>
              <w:t>rá</w:t>
            </w:r>
            <w:r w:rsidRPr="000A1C58">
              <w:rPr>
                <w:i/>
                <w:iCs/>
                <w:lang w:val="es-ES_tradnl"/>
              </w:rPr>
              <w:t xml:space="preserve"> incluirse un párrafo relativo a </w:t>
            </w:r>
            <w:r w:rsidR="0045512C">
              <w:rPr>
                <w:i/>
                <w:iCs/>
                <w:lang w:val="es-ES_tradnl"/>
              </w:rPr>
              <w:t>la experiencia demostrada de la</w:t>
            </w:r>
            <w:r w:rsidRPr="000A1C58">
              <w:rPr>
                <w:i/>
                <w:iCs/>
                <w:lang w:val="es-ES_tradnl"/>
              </w:rPr>
              <w:t xml:space="preserve"> </w:t>
            </w:r>
            <w:r w:rsidR="0045512C">
              <w:rPr>
                <w:i/>
                <w:iCs/>
                <w:lang w:val="es-ES_tradnl"/>
              </w:rPr>
              <w:t>junta directiva</w:t>
            </w:r>
            <w:r w:rsidR="008D7334">
              <w:rPr>
                <w:i/>
                <w:iCs/>
                <w:lang w:val="es-ES_tradnl"/>
              </w:rPr>
              <w:t xml:space="preserve"> en el área objetivo.</w:t>
            </w:r>
          </w:p>
        </w:tc>
      </w:tr>
      <w:tr w:rsidR="003A56CA" w:rsidRPr="000A1C58" w:rsidTr="003A56CA">
        <w:tblPrEx>
          <w:tblBorders>
            <w:insideV w:val="single" w:sz="4" w:space="0" w:color="auto"/>
          </w:tblBorders>
        </w:tblPrEx>
        <w:tc>
          <w:tcPr>
            <w:tcW w:w="9771" w:type="dxa"/>
            <w:gridSpan w:val="3"/>
            <w:tcBorders>
              <w:top w:val="single" w:sz="4" w:space="0" w:color="auto"/>
              <w:left w:val="single" w:sz="4" w:space="0" w:color="auto"/>
              <w:bottom w:val="single" w:sz="4" w:space="0" w:color="auto"/>
              <w:right w:val="single" w:sz="4" w:space="0" w:color="auto"/>
            </w:tcBorders>
          </w:tcPr>
          <w:p w:rsidR="003A56CA" w:rsidRPr="000A1C58" w:rsidRDefault="003A56CA" w:rsidP="003A56CA">
            <w:pPr>
              <w:spacing w:before="60" w:after="60"/>
              <w:jc w:val="both"/>
              <w:rPr>
                <w:rFonts w:cs="Arial"/>
                <w:b/>
                <w:bCs/>
                <w:lang w:val="es-ES_tradnl"/>
              </w:rPr>
            </w:pPr>
            <w:r w:rsidRPr="000A1C58">
              <w:rPr>
                <w:b/>
                <w:bCs/>
                <w:lang w:val="es-ES_tradnl"/>
              </w:rPr>
              <w:t>4.7</w:t>
            </w:r>
            <w:r w:rsidRPr="000A1C58">
              <w:rPr>
                <w:b/>
                <w:bCs/>
                <w:lang w:val="es-ES_tradnl"/>
              </w:rPr>
              <w:tab/>
              <w:t xml:space="preserve">Socios del proyecto </w:t>
            </w:r>
          </w:p>
          <w:p w:rsidR="003A56CA" w:rsidRPr="000A1C58" w:rsidRDefault="003A56CA" w:rsidP="008D7334">
            <w:pPr>
              <w:spacing w:before="60" w:after="60"/>
              <w:ind w:left="567"/>
              <w:jc w:val="both"/>
              <w:rPr>
                <w:rFonts w:cs="Arial"/>
                <w:i/>
                <w:iCs/>
                <w:lang w:val="es-ES_tradnl"/>
              </w:rPr>
            </w:pPr>
            <w:r w:rsidRPr="000A1C58">
              <w:rPr>
                <w:i/>
                <w:iCs/>
                <w:lang w:val="es-ES_tradnl"/>
              </w:rPr>
              <w:t xml:space="preserve">Socios que pueden ayudar en la implementación. Enumerar las organizaciones que podrían colaborar con la implementación y </w:t>
            </w:r>
            <w:r w:rsidR="0045512C">
              <w:rPr>
                <w:i/>
                <w:iCs/>
                <w:lang w:val="es-ES_tradnl"/>
              </w:rPr>
              <w:t>ofrecer</w:t>
            </w:r>
            <w:r w:rsidRPr="000A1C58">
              <w:rPr>
                <w:i/>
                <w:iCs/>
                <w:lang w:val="es-ES_tradnl"/>
              </w:rPr>
              <w:t xml:space="preserve"> información sobre el modo de participació</w:t>
            </w:r>
            <w:r w:rsidR="008D7334">
              <w:rPr>
                <w:i/>
                <w:iCs/>
                <w:lang w:val="es-ES_tradnl"/>
              </w:rPr>
              <w:t>n.</w:t>
            </w:r>
          </w:p>
        </w:tc>
      </w:tr>
      <w:tr w:rsidR="003A56CA" w:rsidRPr="000A1C58" w:rsidTr="003A56CA">
        <w:tblPrEx>
          <w:tblBorders>
            <w:insideV w:val="single" w:sz="4" w:space="0" w:color="auto"/>
          </w:tblBorders>
        </w:tblPrEx>
        <w:tc>
          <w:tcPr>
            <w:tcW w:w="9771" w:type="dxa"/>
            <w:gridSpan w:val="3"/>
            <w:tcBorders>
              <w:top w:val="single" w:sz="4" w:space="0" w:color="auto"/>
              <w:left w:val="single" w:sz="4" w:space="0" w:color="auto"/>
              <w:bottom w:val="single" w:sz="4" w:space="0" w:color="auto"/>
              <w:right w:val="single" w:sz="4" w:space="0" w:color="auto"/>
            </w:tcBorders>
          </w:tcPr>
          <w:p w:rsidR="003A56CA" w:rsidRPr="000A1C58" w:rsidRDefault="003A56CA" w:rsidP="003A56CA">
            <w:pPr>
              <w:spacing w:before="60" w:after="60"/>
              <w:rPr>
                <w:rFonts w:cs="Arial"/>
                <w:b/>
                <w:bCs/>
                <w:lang w:val="es-ES_tradnl"/>
              </w:rPr>
            </w:pPr>
            <w:r w:rsidRPr="000A1C58">
              <w:rPr>
                <w:b/>
                <w:bCs/>
                <w:lang w:val="es-ES_tradnl"/>
              </w:rPr>
              <w:t>4.8</w:t>
            </w:r>
            <w:r w:rsidRPr="000A1C58">
              <w:rPr>
                <w:b/>
                <w:bCs/>
                <w:lang w:val="es-ES_tradnl"/>
              </w:rPr>
              <w:tab/>
              <w:t xml:space="preserve">Países participantes </w:t>
            </w:r>
          </w:p>
          <w:p w:rsidR="003A56CA" w:rsidRPr="000A1C58" w:rsidRDefault="003A56CA" w:rsidP="004C3A72">
            <w:pPr>
              <w:spacing w:before="60" w:after="60"/>
              <w:ind w:left="567"/>
              <w:rPr>
                <w:rFonts w:cs="Arial"/>
                <w:i/>
                <w:iCs/>
                <w:lang w:val="es-ES_tradnl"/>
              </w:rPr>
            </w:pPr>
            <w:r w:rsidRPr="000A1C58">
              <w:rPr>
                <w:i/>
                <w:iCs/>
                <w:lang w:val="es-ES_tradnl"/>
              </w:rPr>
              <w:t>Únicament</w:t>
            </w:r>
            <w:r w:rsidR="008D7334">
              <w:rPr>
                <w:i/>
                <w:iCs/>
                <w:lang w:val="es-ES_tradnl"/>
              </w:rPr>
              <w:t>e para los proyectos regionales.</w:t>
            </w:r>
          </w:p>
        </w:tc>
      </w:tr>
      <w:tr w:rsidR="003A56CA" w:rsidRPr="000A1C58" w:rsidTr="00400651">
        <w:tblPrEx>
          <w:tblBorders>
            <w:insideV w:val="single" w:sz="4" w:space="0" w:color="auto"/>
          </w:tblBorders>
        </w:tblPrEx>
        <w:tc>
          <w:tcPr>
            <w:tcW w:w="4885" w:type="dxa"/>
          </w:tcPr>
          <w:p w:rsidR="003A56CA" w:rsidRPr="000A1C58" w:rsidRDefault="003A56CA" w:rsidP="00974DE6">
            <w:pPr>
              <w:spacing w:before="60" w:after="60"/>
              <w:ind w:left="567" w:hanging="567"/>
              <w:jc w:val="both"/>
              <w:rPr>
                <w:rFonts w:cs="Arial"/>
                <w:b/>
                <w:bCs/>
                <w:lang w:val="es-ES_tradnl"/>
              </w:rPr>
            </w:pPr>
            <w:r w:rsidRPr="000A1C58">
              <w:rPr>
                <w:b/>
                <w:bCs/>
                <w:lang w:val="es-ES_tradnl"/>
              </w:rPr>
              <w:t>4.9</w:t>
            </w:r>
            <w:r w:rsidRPr="000A1C58">
              <w:rPr>
                <w:b/>
                <w:bCs/>
                <w:lang w:val="es-ES_tradnl"/>
              </w:rPr>
              <w:tab/>
              <w:t xml:space="preserve">Período de implementación </w:t>
            </w:r>
          </w:p>
          <w:p w:rsidR="003A56CA" w:rsidRPr="000A1C58" w:rsidRDefault="003A56CA" w:rsidP="00400651">
            <w:pPr>
              <w:spacing w:before="60" w:after="60"/>
              <w:ind w:left="567"/>
              <w:jc w:val="both"/>
              <w:rPr>
                <w:rFonts w:cs="Arial"/>
                <w:i/>
                <w:lang w:val="es-ES_tradnl"/>
              </w:rPr>
            </w:pPr>
            <w:r w:rsidRPr="000A1C58">
              <w:rPr>
                <w:i/>
                <w:lang w:val="es-ES_tradnl"/>
              </w:rPr>
              <w:t>Un máximo de 18 meses. Asegurarse de que el período de implementación sea suficie</w:t>
            </w:r>
            <w:r w:rsidR="008D7334">
              <w:rPr>
                <w:i/>
                <w:lang w:val="es-ES_tradnl"/>
              </w:rPr>
              <w:t>nte para finalizar el proyecto.</w:t>
            </w:r>
          </w:p>
        </w:tc>
        <w:tc>
          <w:tcPr>
            <w:tcW w:w="4886" w:type="dxa"/>
            <w:gridSpan w:val="2"/>
          </w:tcPr>
          <w:p w:rsidR="003A56CA" w:rsidRPr="000A1C58" w:rsidRDefault="003A56CA" w:rsidP="003A56CA">
            <w:pPr>
              <w:spacing w:before="60" w:after="60"/>
              <w:ind w:left="567" w:hanging="567"/>
              <w:jc w:val="both"/>
              <w:rPr>
                <w:rFonts w:cs="Arial"/>
                <w:b/>
                <w:bCs/>
                <w:i/>
                <w:lang w:val="es-ES_tradnl"/>
              </w:rPr>
            </w:pPr>
            <w:r w:rsidRPr="000A1C58">
              <w:rPr>
                <w:b/>
                <w:bCs/>
                <w:lang w:val="es-ES_tradnl"/>
              </w:rPr>
              <w:t>4.9</w:t>
            </w:r>
            <w:r w:rsidRPr="000A1C58">
              <w:rPr>
                <w:b/>
                <w:bCs/>
                <w:lang w:val="es-ES_tradnl"/>
              </w:rPr>
              <w:tab/>
              <w:t>Posible fecha de comienzo de actividades</w:t>
            </w:r>
            <w:r w:rsidRPr="000A1C58">
              <w:rPr>
                <w:b/>
                <w:bCs/>
                <w:i/>
                <w:lang w:val="es-ES_tradnl"/>
              </w:rPr>
              <w:t xml:space="preserve"> </w:t>
            </w:r>
          </w:p>
          <w:p w:rsidR="003A56CA" w:rsidRPr="000A1C58" w:rsidRDefault="008D7334" w:rsidP="004C3A72">
            <w:pPr>
              <w:spacing w:before="60" w:after="60"/>
              <w:ind w:left="567"/>
              <w:jc w:val="both"/>
              <w:rPr>
                <w:rFonts w:cs="Arial"/>
                <w:i/>
                <w:lang w:val="es-ES_tradnl"/>
              </w:rPr>
            </w:pPr>
            <w:r>
              <w:rPr>
                <w:i/>
                <w:lang w:val="es-ES_tradnl"/>
              </w:rPr>
              <w:t>Fecha únicamente indicativa</w:t>
            </w:r>
          </w:p>
        </w:tc>
      </w:tr>
      <w:tr w:rsidR="003A56CA" w:rsidRPr="000A1C58" w:rsidTr="007B357F">
        <w:tblPrEx>
          <w:tblBorders>
            <w:insideV w:val="single" w:sz="4" w:space="0" w:color="auto"/>
          </w:tblBorders>
        </w:tblPrEx>
        <w:tc>
          <w:tcPr>
            <w:tcW w:w="9771" w:type="dxa"/>
            <w:gridSpan w:val="3"/>
          </w:tcPr>
          <w:p w:rsidR="003A56CA" w:rsidRPr="000A1C58" w:rsidRDefault="00974DE6" w:rsidP="003A56CA">
            <w:pPr>
              <w:spacing w:before="60" w:after="60"/>
              <w:rPr>
                <w:rFonts w:cs="Arial"/>
                <w:b/>
                <w:bCs/>
                <w:iCs/>
                <w:lang w:val="es-ES_tradnl"/>
              </w:rPr>
            </w:pPr>
            <w:r w:rsidRPr="000A1C58">
              <w:rPr>
                <w:b/>
                <w:bCs/>
                <w:iCs/>
                <w:lang w:val="es-ES_tradnl"/>
              </w:rPr>
              <w:t>4.10</w:t>
            </w:r>
            <w:r w:rsidRPr="000A1C58">
              <w:rPr>
                <w:b/>
                <w:bCs/>
                <w:iCs/>
                <w:lang w:val="es-ES_tradnl"/>
              </w:rPr>
              <w:tab/>
              <w:t>Componentes, actividades y calendario</w:t>
            </w:r>
          </w:p>
          <w:p w:rsidR="003A56CA" w:rsidRPr="000A1C58" w:rsidRDefault="003A56CA" w:rsidP="004C3A72">
            <w:pPr>
              <w:spacing w:before="60" w:after="60"/>
              <w:ind w:left="567"/>
              <w:jc w:val="both"/>
              <w:rPr>
                <w:rFonts w:cs="Arial"/>
                <w:iCs/>
                <w:lang w:val="es-ES_tradnl"/>
              </w:rPr>
            </w:pPr>
            <w:r w:rsidRPr="000A1C58">
              <w:rPr>
                <w:i/>
                <w:lang w:val="es-ES_tradnl"/>
              </w:rPr>
              <w:t>Describir cada componente del proyecto y enumerar las actividades propuestas para alcanzar cada componente (a, b, c, etc.), junto con los plazos necesarios para la i</w:t>
            </w:r>
            <w:r w:rsidR="004C3A72">
              <w:rPr>
                <w:i/>
                <w:lang w:val="es-ES_tradnl"/>
              </w:rPr>
              <w:t>mplementación de cada uno de ellos</w:t>
            </w:r>
            <w:r w:rsidR="008D7334">
              <w:rPr>
                <w:i/>
                <w:lang w:val="es-ES_tradnl"/>
              </w:rPr>
              <w:t>.</w:t>
            </w:r>
          </w:p>
        </w:tc>
      </w:tr>
      <w:tr w:rsidR="003A56CA" w:rsidRPr="000A1C58" w:rsidTr="007B357F">
        <w:tblPrEx>
          <w:tblBorders>
            <w:insideV w:val="single" w:sz="4" w:space="0" w:color="auto"/>
          </w:tblBorders>
        </w:tblPrEx>
        <w:trPr>
          <w:trHeight w:val="958"/>
        </w:trPr>
        <w:tc>
          <w:tcPr>
            <w:tcW w:w="9771" w:type="dxa"/>
            <w:gridSpan w:val="3"/>
          </w:tcPr>
          <w:p w:rsidR="003A56CA" w:rsidRPr="000A1C58" w:rsidRDefault="003A56CA" w:rsidP="003A56CA">
            <w:pPr>
              <w:spacing w:before="60" w:after="60"/>
              <w:rPr>
                <w:rFonts w:cs="Arial"/>
                <w:b/>
                <w:bCs/>
                <w:iCs/>
                <w:lang w:val="es-ES_tradnl"/>
              </w:rPr>
            </w:pPr>
            <w:r w:rsidRPr="000A1C58">
              <w:rPr>
                <w:b/>
                <w:bCs/>
                <w:iCs/>
                <w:lang w:val="es-ES_tradnl"/>
              </w:rPr>
              <w:t>4.11</w:t>
            </w:r>
            <w:r w:rsidRPr="000A1C58">
              <w:rPr>
                <w:b/>
                <w:bCs/>
                <w:iCs/>
                <w:lang w:val="es-ES_tradnl"/>
              </w:rPr>
              <w:tab/>
              <w:t>Breve descripción de las modalidades de implementación</w:t>
            </w:r>
          </w:p>
          <w:p w:rsidR="003A56CA" w:rsidRPr="000A1C58" w:rsidRDefault="003A56CA" w:rsidP="0045512C">
            <w:pPr>
              <w:spacing w:before="60" w:after="60"/>
              <w:ind w:left="567"/>
              <w:jc w:val="both"/>
              <w:rPr>
                <w:rFonts w:eastAsia="Arial Unicode MS" w:cs="Arial"/>
                <w:i/>
                <w:iCs/>
                <w:lang w:val="es-ES_tradnl"/>
              </w:rPr>
            </w:pPr>
            <w:r w:rsidRPr="000A1C58">
              <w:rPr>
                <w:i/>
                <w:iCs/>
                <w:lang w:val="es-ES_tradnl"/>
              </w:rPr>
              <w:t>En esta sección debe</w:t>
            </w:r>
            <w:r w:rsidR="004C3A72">
              <w:rPr>
                <w:i/>
                <w:iCs/>
                <w:lang w:val="es-ES_tradnl"/>
              </w:rPr>
              <w:t>rá</w:t>
            </w:r>
            <w:r w:rsidRPr="000A1C58">
              <w:rPr>
                <w:i/>
                <w:iCs/>
                <w:lang w:val="es-ES_tradnl"/>
              </w:rPr>
              <w:t xml:space="preserve"> realizarse un desglose del proyecto desde el comienzo hasta el final, así como de la estructura de ejecución que será responsable de la implementación del proyecto (unidad de ejecución del proyecto), incluidos los aspectos financieros (p. ej., necesidades en materia de personal). La implementación del proyecto no debe</w:t>
            </w:r>
            <w:r w:rsidR="004C3A72">
              <w:rPr>
                <w:i/>
                <w:iCs/>
                <w:lang w:val="es-ES_tradnl"/>
              </w:rPr>
              <w:t>rá</w:t>
            </w:r>
            <w:r w:rsidR="008D7334">
              <w:rPr>
                <w:i/>
                <w:iCs/>
                <w:lang w:val="es-ES_tradnl"/>
              </w:rPr>
              <w:t xml:space="preserve"> superar los 18 meses.</w:t>
            </w:r>
          </w:p>
        </w:tc>
      </w:tr>
      <w:tr w:rsidR="003A56CA" w:rsidRPr="000A1C58" w:rsidTr="007B357F">
        <w:tblPrEx>
          <w:tblBorders>
            <w:insideV w:val="single" w:sz="4" w:space="0" w:color="auto"/>
          </w:tblBorders>
        </w:tblPrEx>
        <w:tc>
          <w:tcPr>
            <w:tcW w:w="9771" w:type="dxa"/>
            <w:gridSpan w:val="3"/>
          </w:tcPr>
          <w:p w:rsidR="003A56CA" w:rsidRPr="00BF77E7" w:rsidRDefault="003A56CA" w:rsidP="00BF77E7">
            <w:pPr>
              <w:spacing w:before="60" w:after="60"/>
              <w:ind w:left="567" w:hanging="567"/>
              <w:rPr>
                <w:rFonts w:cs="Arial"/>
                <w:b/>
                <w:bCs/>
                <w:lang w:val="es-ES_tradnl"/>
              </w:rPr>
            </w:pPr>
            <w:r w:rsidRPr="000A1C58">
              <w:rPr>
                <w:b/>
                <w:bCs/>
                <w:lang w:val="es-ES_tradnl"/>
              </w:rPr>
              <w:t>4.12</w:t>
            </w:r>
            <w:r w:rsidRPr="000A1C58">
              <w:rPr>
                <w:b/>
                <w:bCs/>
                <w:lang w:val="es-ES_tradnl"/>
              </w:rPr>
              <w:tab/>
            </w:r>
            <w:r w:rsidRPr="00BF77E7">
              <w:rPr>
                <w:b/>
                <w:bCs/>
                <w:lang w:val="es-ES_tradnl"/>
              </w:rPr>
              <w:t xml:space="preserve">Breve descripción del </w:t>
            </w:r>
            <w:r w:rsidR="00BF77E7" w:rsidRPr="00BF77E7">
              <w:rPr>
                <w:b/>
                <w:bCs/>
                <w:lang w:val="es-ES_tradnl"/>
              </w:rPr>
              <w:t>rendimiento</w:t>
            </w:r>
            <w:r w:rsidRPr="00BF77E7">
              <w:rPr>
                <w:b/>
                <w:bCs/>
                <w:lang w:val="es-ES_tradnl"/>
              </w:rPr>
              <w:t xml:space="preserve"> financiero de la institución beneficiaria, incluido el sector de los servicios financieros</w:t>
            </w:r>
          </w:p>
          <w:p w:rsidR="003A56CA" w:rsidRPr="000A1C58" w:rsidRDefault="004C3A72" w:rsidP="004C3A72">
            <w:pPr>
              <w:spacing w:before="60" w:after="60"/>
              <w:ind w:left="567"/>
              <w:jc w:val="both"/>
              <w:rPr>
                <w:rFonts w:cs="Arial"/>
                <w:i/>
                <w:lang w:val="es-ES_tradnl"/>
              </w:rPr>
            </w:pPr>
            <w:r w:rsidRPr="00BF77E7">
              <w:rPr>
                <w:i/>
                <w:lang w:val="es-ES_tradnl"/>
              </w:rPr>
              <w:t>Especificar</w:t>
            </w:r>
            <w:r w:rsidR="003A56CA" w:rsidRPr="00BF77E7">
              <w:rPr>
                <w:i/>
                <w:lang w:val="es-ES_tradnl"/>
              </w:rPr>
              <w:t xml:space="preserve">: rentabilidad, tendencias, factores de impulso, puntos destacados de la estrategia </w:t>
            </w:r>
            <w:r w:rsidR="008D7334">
              <w:rPr>
                <w:i/>
                <w:lang w:val="es-ES_tradnl"/>
              </w:rPr>
              <w:t>de diversificación de ingresos.</w:t>
            </w:r>
          </w:p>
        </w:tc>
      </w:tr>
    </w:tbl>
    <w:p w:rsidR="00A60913" w:rsidRPr="000A1C58" w:rsidRDefault="00A60913" w:rsidP="00F41B99">
      <w:pPr>
        <w:jc w:val="both"/>
        <w:rPr>
          <w:rFonts w:cs="Arial"/>
          <w:lang w:val="es-ES_tradnl"/>
        </w:rPr>
      </w:pPr>
    </w:p>
    <w:sectPr w:rsidR="00A60913" w:rsidRPr="000A1C58" w:rsidSect="001D7469">
      <w:headerReference w:type="even" r:id="rId12"/>
      <w:headerReference w:type="default" r:id="rId13"/>
      <w:headerReference w:type="first" r:id="rId14"/>
      <w:footnotePr>
        <w:numRestart w:val="eachPage"/>
      </w:footnotePr>
      <w:endnotePr>
        <w:numFmt w:val="decimal"/>
      </w:endnotePr>
      <w:pgSz w:w="11907" w:h="16840" w:code="9"/>
      <w:pgMar w:top="1134" w:right="851" w:bottom="851" w:left="1418" w:header="709" w:footer="709"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57F" w:rsidRDefault="003C757F">
      <w:pPr>
        <w:spacing w:after="120"/>
        <w:rPr>
          <w:sz w:val="18"/>
        </w:rPr>
      </w:pPr>
      <w:r>
        <w:rPr>
          <w:sz w:val="18"/>
        </w:rPr>
        <w:t>____________</w:t>
      </w:r>
    </w:p>
  </w:endnote>
  <w:endnote w:type="continuationSeparator" w:id="0">
    <w:p w:rsidR="003C757F" w:rsidRDefault="003C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45 Helvetica Light">
    <w:altName w:val="Courier New"/>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57F" w:rsidRDefault="003C757F" w:rsidP="009E7ADC">
      <w:pPr>
        <w:rPr>
          <w:sz w:val="18"/>
        </w:rPr>
      </w:pPr>
    </w:p>
  </w:footnote>
  <w:footnote w:type="continuationSeparator" w:id="0">
    <w:p w:rsidR="003C757F" w:rsidRPr="00252BCD" w:rsidRDefault="003C757F" w:rsidP="009E7ADC">
      <w:pPr>
        <w:rPr>
          <w:sz w:val="18"/>
          <w:szCs w:val="18"/>
        </w:rPr>
      </w:pPr>
    </w:p>
  </w:footnote>
  <w:footnote w:type="continuationNotice" w:id="1">
    <w:p w:rsidR="003C757F" w:rsidRPr="00252BCD" w:rsidRDefault="003C757F" w:rsidP="004E2B3B">
      <w:pPr>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FF5" w:rsidRDefault="00527FF5">
    <w:pPr>
      <w:jc w:val="center"/>
    </w:pPr>
    <w:r>
      <w:pgNum/>
    </w:r>
  </w:p>
  <w:p w:rsidR="00527FF5" w:rsidRDefault="00527FF5">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FF5" w:rsidRDefault="00527FF5" w:rsidP="00F639BA">
    <w:pPr>
      <w:jc w:val="center"/>
    </w:pPr>
    <w:r>
      <w:pgNum/>
    </w:r>
  </w:p>
  <w:p w:rsidR="00527FF5" w:rsidRDefault="00527FF5" w:rsidP="00F639BA">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ayout w:type="fixed"/>
      <w:tblCellMar>
        <w:left w:w="0" w:type="dxa"/>
        <w:right w:w="0" w:type="dxa"/>
      </w:tblCellMar>
      <w:tblLook w:val="0000" w:firstRow="0" w:lastRow="0" w:firstColumn="0" w:lastColumn="0" w:noHBand="0" w:noVBand="0"/>
    </w:tblPr>
    <w:tblGrid>
      <w:gridCol w:w="3119"/>
      <w:gridCol w:w="6520"/>
    </w:tblGrid>
    <w:tr w:rsidR="00F87364" w:rsidRPr="001813EE">
      <w:trPr>
        <w:trHeight w:val="1418"/>
      </w:trPr>
      <w:tc>
        <w:tcPr>
          <w:tcW w:w="3119" w:type="dxa"/>
        </w:tcPr>
        <w:p w:rsidR="00F87364" w:rsidRDefault="00EC4EAC" w:rsidP="00AE0D85">
          <w:pPr>
            <w:pStyle w:val="En-tte"/>
            <w:spacing w:before="20" w:after="1180"/>
            <w:rPr>
              <w:rFonts w:ascii="45 Helvetica Light" w:hAnsi="45 Helvetica Light"/>
              <w:sz w:val="18"/>
            </w:rPr>
          </w:pPr>
          <w:r>
            <w:rPr>
              <w:rFonts w:ascii="45 Helvetica Light" w:hAnsi="45 Helvetica Light"/>
              <w:b/>
              <w:bCs/>
              <w:noProof/>
              <w:sz w:val="18"/>
              <w:lang w:val="en-US" w:eastAsia="en-US"/>
            </w:rPr>
            <mc:AlternateContent>
              <mc:Choice Requires="wps">
                <w:drawing>
                  <wp:anchor distT="0" distB="0" distL="114300" distR="114300" simplePos="0" relativeHeight="251663360" behindDoc="0" locked="0" layoutInCell="1" allowOverlap="1">
                    <wp:simplePos x="0" y="0"/>
                    <wp:positionH relativeFrom="column">
                      <wp:posOffset>2938145</wp:posOffset>
                    </wp:positionH>
                    <wp:positionV relativeFrom="paragraph">
                      <wp:posOffset>-1539240</wp:posOffset>
                    </wp:positionV>
                    <wp:extent cx="3276600" cy="3143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276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4EAC" w:rsidRPr="00D50D2C" w:rsidRDefault="00EC4EAC" w:rsidP="00D50D2C">
                                <w:pPr>
                                  <w:jc w:val="right"/>
                                  <w:rPr>
                                    <w:i/>
                                    <w:iCs/>
                                  </w:rPr>
                                </w:pPr>
                                <w:r>
                                  <w:rPr>
                                    <w:i/>
                                    <w:iCs/>
                                  </w:rPr>
                                  <w:t>REPLACES VERSION PREVIOUSLY PUBLISHED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31.35pt;margin-top:-121.2pt;width:258pt;height:24.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" filled="f" stroked="f" strokeweight=".5pt">
                    <v:textbox>
                      <w:txbxContent>
                        <w:p w:rsidR="00EC4EAC" w:rsidRPr="00D50D2C" w:rsidRDefault="00EC4EAC" w:rsidP="00D50D2C">
                          <w:pPr>
                            <w:jc w:val="right"/>
                            <w:rPr>
                              <w:i/>
                              <w:iCs/>
                            </w:rPr>
                          </w:pPr>
                          <w:r>
                            <w:rPr>
                              <w:i/>
                              <w:iCs/>
                            </w:rPr>
                            <w:t xml:space="preserve">REPLACES VERSION PREVIOUSLY PUBLISHED</w:t>
                          </w:r>
                        </w:p>
                      </w:txbxContent>
                    </v:textbox>
                  </v:shape>
                </w:pict>
              </mc:Fallback>
            </mc:AlternateContent>
          </w:r>
          <w:r>
            <w:rPr>
              <w:rFonts w:ascii="45 Helvetica Light" w:hAnsi="45 Helvetica Light"/>
              <w:b/>
              <w:bCs/>
              <w:noProof/>
              <w:sz w:val="18"/>
              <w:lang w:val="en-US" w:eastAsia="en-US"/>
            </w:rPr>
            <mc:AlternateContent>
              <mc:Choice Requires="wps">
                <w:drawing>
                  <wp:anchor distT="0" distB="0" distL="114300" distR="114300" simplePos="0" relativeHeight="251659264" behindDoc="0" locked="0" layoutInCell="1" allowOverlap="1">
                    <wp:simplePos x="0" y="0"/>
                    <wp:positionH relativeFrom="column">
                      <wp:posOffset>2938145</wp:posOffset>
                    </wp:positionH>
                    <wp:positionV relativeFrom="paragraph">
                      <wp:posOffset>-1539240</wp:posOffset>
                    </wp:positionV>
                    <wp:extent cx="3276600" cy="314325"/>
                    <wp:effectExtent l="0" t="0" r="0" b="0"/>
                    <wp:wrapNone/>
                    <wp:docPr id="2" name="Text Box 2"/>
                    <wp:cNvGraphicFramePr/>
                    <a:graphic xmlns:a="http://schemas.openxmlformats.org/drawingml/2006/main">
                      <a:graphicData uri="http://schemas.microsoft.com/office/word/2010/wordprocessingShape">
                        <wps:wsp>
                          <wps:cNvSpPr txBox="1"/>
                          <wps:spPr>
                            <a:xfrm>
                              <a:off x="0" y="0"/>
                              <a:ext cx="3276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4EAC" w:rsidRPr="00D50D2C" w:rsidRDefault="00EC4EAC" w:rsidP="00D50D2C">
                                <w:pPr>
                                  <w:jc w:val="right"/>
                                  <w:rPr>
                                    <w:i/>
                                    <w:iCs/>
                                  </w:rPr>
                                </w:pPr>
                                <w:r>
                                  <w:rPr>
                                    <w:i/>
                                    <w:iCs/>
                                  </w:rPr>
                                  <w:t>REPLACES VERSION PREVIOUSLY PUBLISHED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o:spid="_x0000_s1027" type="#_x0000_t202" style="position:absolute;margin-left:231.35pt;margin-top:-121.2pt;width:258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" filled="f" stroked="f" strokeweight=".5pt">
                    <v:textbox>
                      <w:txbxContent>
                        <w:p w:rsidR="00EC4EAC" w:rsidRPr="00D50D2C" w:rsidRDefault="00EC4EAC" w:rsidP="00D50D2C">
                          <w:pPr>
                            <w:jc w:val="right"/>
                            <w:rPr>
                              <w:i/>
                              <w:iCs/>
                            </w:rPr>
                          </w:pPr>
                          <w:r>
                            <w:rPr>
                              <w:i/>
                              <w:iCs/>
                            </w:rPr>
                            <w:t xml:space="preserve">REPLACES VERSION PREVIOUSLY PUBLISHED</w:t>
                          </w:r>
                        </w:p>
                      </w:txbxContent>
                    </v:textbox>
                  </v:shape>
                </w:pict>
              </mc:Fallback>
            </mc:AlternateContent>
          </w:r>
          <w:r>
            <w:rPr>
              <w:rFonts w:ascii="45 Helvetica Light" w:hAnsi="45 Helvetica Light"/>
              <w:noProof/>
              <w:sz w:val="18"/>
              <w:lang w:val="en-US" w:eastAsia="en-US"/>
            </w:rPr>
            <w:drawing>
              <wp:inline distT="0" distB="0" distL="0" distR="0" wp14:anchorId="73DB33D9" wp14:editId="3B60F329">
                <wp:extent cx="1555607" cy="421485"/>
                <wp:effectExtent l="0" t="0" r="698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u_logotype_black-white_positive_1200_es.bmp"/>
                        <pic:cNvPicPr/>
                      </pic:nvPicPr>
                      <pic:blipFill>
                        <a:blip r:embed="rId1">
                          <a:extLst>
                            <a:ext uri="{28A0092B-C50C-407E-A947-70E740481C1C}">
                              <a14:useLocalDpi xmlns:a14="http://schemas.microsoft.com/office/drawing/2010/main" val="0"/>
                            </a:ext>
                          </a:extLst>
                        </a:blip>
                        <a:stretch>
                          <a:fillRect/>
                        </a:stretch>
                      </pic:blipFill>
                      <pic:spPr>
                        <a:xfrm>
                          <a:off x="0" y="0"/>
                          <a:ext cx="1555607" cy="421485"/>
                        </a:xfrm>
                        <a:prstGeom prst="rect">
                          <a:avLst/>
                        </a:prstGeom>
                      </pic:spPr>
                    </pic:pic>
                  </a:graphicData>
                </a:graphic>
              </wp:inline>
            </w:drawing>
          </w:r>
        </w:p>
      </w:tc>
      <w:tc>
        <w:tcPr>
          <w:tcW w:w="6520" w:type="dxa"/>
        </w:tcPr>
        <w:p w:rsidR="00F87364" w:rsidRDefault="00282D47" w:rsidP="00282D47">
          <w:pPr>
            <w:autoSpaceDE w:val="0"/>
            <w:autoSpaceDN w:val="0"/>
            <w:adjustRightInd w:val="0"/>
            <w:ind w:right="8"/>
            <w:jc w:val="right"/>
            <w:rPr>
              <w:rFonts w:cs="Arial"/>
            </w:rPr>
          </w:pPr>
          <w:r>
            <w:rPr>
              <w:b/>
              <w:bCs/>
              <w:noProof/>
              <w:sz w:val="28"/>
              <w:szCs w:val="28"/>
              <w:lang w:val="en-US" w:eastAsia="en-US"/>
            </w:rPr>
            <w:drawing>
              <wp:inline distT="0" distB="0" distL="0" distR="0" wp14:anchorId="42FF06E1" wp14:editId="4CB7B2EA">
                <wp:extent cx="482400" cy="982800"/>
                <wp:effectExtent l="0" t="0" r="0" b="8255"/>
                <wp:docPr id="6" name="Image 2" descr="Z:\direction\dmr\DMR.DDIF\Financial Inclusion\Financial Inclusion files\Projets\FITAF\Gates 2 - TA Facility\Communication\logo\fitaf logo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irection\dmr\DMR.DDIF\Financial Inclusion\Financial Inclusion files\Projets\FITAF\Gates 2 - TA Facility\Communication\logo\fitaf logotyp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2400" cy="982800"/>
                        </a:xfrm>
                        <a:prstGeom prst="rect">
                          <a:avLst/>
                        </a:prstGeom>
                        <a:noFill/>
                        <a:ln>
                          <a:noFill/>
                        </a:ln>
                      </pic:spPr>
                    </pic:pic>
                  </a:graphicData>
                </a:graphic>
              </wp:inline>
            </w:drawing>
          </w:r>
          <w:r>
            <w:br/>
          </w:r>
        </w:p>
        <w:p w:rsidR="00282FAD" w:rsidRPr="001813EE" w:rsidRDefault="00282FAD" w:rsidP="001567C5">
          <w:pPr>
            <w:autoSpaceDE w:val="0"/>
            <w:autoSpaceDN w:val="0"/>
            <w:adjustRightInd w:val="0"/>
            <w:jc w:val="right"/>
          </w:pPr>
        </w:p>
      </w:tc>
    </w:tr>
  </w:tbl>
  <w:p w:rsidR="003104EA" w:rsidRPr="00376861" w:rsidRDefault="003104EA" w:rsidP="00376861">
    <w:pPr>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55F1"/>
    <w:multiLevelType w:val="singleLevel"/>
    <w:tmpl w:val="48A679B2"/>
    <w:lvl w:ilvl="0">
      <w:numFmt w:val="bullet"/>
      <w:lvlText w:val="–"/>
      <w:lvlJc w:val="left"/>
      <w:pPr>
        <w:tabs>
          <w:tab w:val="num" w:pos="567"/>
        </w:tabs>
        <w:ind w:left="567" w:hanging="567"/>
      </w:pPr>
      <w:rPr>
        <w:rFonts w:ascii="Bookman Old Style" w:hAnsi="Bookman Old Style" w:cs="Times New Roman" w:hint="default"/>
      </w:rPr>
    </w:lvl>
  </w:abstractNum>
  <w:abstractNum w:abstractNumId="1"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2" w15:restartNumberingAfterBreak="0">
    <w:nsid w:val="0DA519FE"/>
    <w:multiLevelType w:val="singleLevel"/>
    <w:tmpl w:val="D5B286D2"/>
    <w:lvl w:ilvl="0">
      <w:numFmt w:val="bullet"/>
      <w:lvlText w:val="–"/>
      <w:lvlJc w:val="left"/>
      <w:pPr>
        <w:tabs>
          <w:tab w:val="num" w:pos="1701"/>
        </w:tabs>
        <w:ind w:left="1701" w:hanging="567"/>
      </w:pPr>
      <w:rPr>
        <w:rFonts w:ascii="Bookman Old Style" w:hAnsi="Bookman Old Style" w:cs="Times New Roman" w:hint="default"/>
      </w:rPr>
    </w:lvl>
  </w:abstractNum>
  <w:abstractNum w:abstractNumId="3"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4" w15:restartNumberingAfterBreak="0">
    <w:nsid w:val="1C5D63B7"/>
    <w:multiLevelType w:val="hybridMultilevel"/>
    <w:tmpl w:val="C1789FAC"/>
    <w:lvl w:ilvl="0" w:tplc="0DF6D89C">
      <w:numFmt w:val="bullet"/>
      <w:pStyle w:val="1Premierretrait"/>
      <w:lvlText w:val="–"/>
      <w:lvlJc w:val="left"/>
      <w:pPr>
        <w:tabs>
          <w:tab w:val="num" w:pos="567"/>
        </w:tabs>
        <w:ind w:left="567"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7D53BC"/>
    <w:multiLevelType w:val="multilevel"/>
    <w:tmpl w:val="42808B7A"/>
    <w:lvl w:ilvl="0">
      <w:start w:val="1"/>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6"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7"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8" w15:restartNumberingAfterBreak="0">
    <w:nsid w:val="28ED3C86"/>
    <w:multiLevelType w:val="hybridMultilevel"/>
    <w:tmpl w:val="19180880"/>
    <w:lvl w:ilvl="0" w:tplc="5ECE9D26">
      <w:numFmt w:val="bullet"/>
      <w:pStyle w:val="3Troisimeretrait"/>
      <w:lvlText w:val="–"/>
      <w:lvlJc w:val="left"/>
      <w:pPr>
        <w:tabs>
          <w:tab w:val="num" w:pos="1701"/>
        </w:tabs>
        <w:ind w:left="1701"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10"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11"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12"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3"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14" w15:restartNumberingAfterBreak="0">
    <w:nsid w:val="6ADB125E"/>
    <w:multiLevelType w:val="singleLevel"/>
    <w:tmpl w:val="26BC450A"/>
    <w:lvl w:ilvl="0">
      <w:numFmt w:val="bullet"/>
      <w:pStyle w:val="2Deuximeretrait"/>
      <w:lvlText w:val=""/>
      <w:lvlJc w:val="left"/>
      <w:pPr>
        <w:tabs>
          <w:tab w:val="num" w:pos="1134"/>
        </w:tabs>
        <w:ind w:left="1134" w:hanging="567"/>
      </w:pPr>
      <w:rPr>
        <w:rFonts w:ascii="Symbol" w:hAnsi="Symbol" w:hint="default"/>
      </w:rPr>
    </w:lvl>
  </w:abstractNum>
  <w:abstractNum w:abstractNumId="15"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16"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17"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10"/>
  </w:num>
  <w:num w:numId="2">
    <w:abstractNumId w:val="9"/>
  </w:num>
  <w:num w:numId="3">
    <w:abstractNumId w:val="7"/>
  </w:num>
  <w:num w:numId="4">
    <w:abstractNumId w:val="6"/>
  </w:num>
  <w:num w:numId="5">
    <w:abstractNumId w:val="11"/>
  </w:num>
  <w:num w:numId="6">
    <w:abstractNumId w:val="16"/>
  </w:num>
  <w:num w:numId="7">
    <w:abstractNumId w:val="17"/>
  </w:num>
  <w:num w:numId="8">
    <w:abstractNumId w:val="3"/>
  </w:num>
  <w:num w:numId="9">
    <w:abstractNumId w:val="1"/>
  </w:num>
  <w:num w:numId="10">
    <w:abstractNumId w:val="13"/>
  </w:num>
  <w:num w:numId="11">
    <w:abstractNumId w:val="12"/>
  </w:num>
  <w:num w:numId="12">
    <w:abstractNumId w:val="15"/>
  </w:num>
  <w:num w:numId="13">
    <w:abstractNumId w:val="0"/>
  </w:num>
  <w:num w:numId="14">
    <w:abstractNumId w:val="14"/>
  </w:num>
  <w:num w:numId="15">
    <w:abstractNumId w:val="2"/>
  </w:num>
  <w:num w:numId="16">
    <w:abstractNumId w:val="14"/>
  </w:num>
  <w:num w:numId="17">
    <w:abstractNumId w:val="0"/>
  </w:num>
  <w:num w:numId="18">
    <w:abstractNumId w:val="2"/>
  </w:num>
  <w:num w:numId="19">
    <w:abstractNumId w:val="4"/>
  </w:num>
  <w:num w:numId="20">
    <w:abstractNumId w:val="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fill="f" fillcolor="white" stroke="f">
      <v:fill color="white" on="f"/>
      <v:stroke on="f"/>
    </o:shapedefaults>
  </w:hdrShapeDefaults>
  <w:footnotePr>
    <w:numRestart w:val="eachPage"/>
    <w:footnote w:id="-1"/>
    <w:footnote w:id="0"/>
    <w:footnote w:id="1"/>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913"/>
    <w:rsid w:val="000021DD"/>
    <w:rsid w:val="00004D2B"/>
    <w:rsid w:val="00012EF7"/>
    <w:rsid w:val="0002298F"/>
    <w:rsid w:val="00023669"/>
    <w:rsid w:val="000240AC"/>
    <w:rsid w:val="00026EC5"/>
    <w:rsid w:val="000465C9"/>
    <w:rsid w:val="000569F6"/>
    <w:rsid w:val="000A1C58"/>
    <w:rsid w:val="000B24C3"/>
    <w:rsid w:val="000D1BB1"/>
    <w:rsid w:val="000E0AB2"/>
    <w:rsid w:val="000F0306"/>
    <w:rsid w:val="001006F4"/>
    <w:rsid w:val="00104F21"/>
    <w:rsid w:val="0011269C"/>
    <w:rsid w:val="00115AFE"/>
    <w:rsid w:val="00121A6F"/>
    <w:rsid w:val="00131D1E"/>
    <w:rsid w:val="001567C5"/>
    <w:rsid w:val="00161F92"/>
    <w:rsid w:val="0017006D"/>
    <w:rsid w:val="00172757"/>
    <w:rsid w:val="00176BF4"/>
    <w:rsid w:val="001813EE"/>
    <w:rsid w:val="00182CE5"/>
    <w:rsid w:val="001921EB"/>
    <w:rsid w:val="001A14F1"/>
    <w:rsid w:val="001A4314"/>
    <w:rsid w:val="001B35D6"/>
    <w:rsid w:val="001C6BEC"/>
    <w:rsid w:val="001D7469"/>
    <w:rsid w:val="002314E8"/>
    <w:rsid w:val="00231861"/>
    <w:rsid w:val="00232DCA"/>
    <w:rsid w:val="00243A44"/>
    <w:rsid w:val="00252BCD"/>
    <w:rsid w:val="00261EAE"/>
    <w:rsid w:val="0026632E"/>
    <w:rsid w:val="0026706D"/>
    <w:rsid w:val="00272937"/>
    <w:rsid w:val="00282124"/>
    <w:rsid w:val="00282D47"/>
    <w:rsid w:val="00282FAD"/>
    <w:rsid w:val="0029168C"/>
    <w:rsid w:val="002A3142"/>
    <w:rsid w:val="002A663B"/>
    <w:rsid w:val="002B1B7A"/>
    <w:rsid w:val="002B2A67"/>
    <w:rsid w:val="002B66E8"/>
    <w:rsid w:val="002C3576"/>
    <w:rsid w:val="002E35B9"/>
    <w:rsid w:val="002F7773"/>
    <w:rsid w:val="003002DC"/>
    <w:rsid w:val="003104EA"/>
    <w:rsid w:val="003118BD"/>
    <w:rsid w:val="00325076"/>
    <w:rsid w:val="00325132"/>
    <w:rsid w:val="00331C6E"/>
    <w:rsid w:val="003405FB"/>
    <w:rsid w:val="003407BC"/>
    <w:rsid w:val="00341713"/>
    <w:rsid w:val="00342CD6"/>
    <w:rsid w:val="00343FF6"/>
    <w:rsid w:val="0035401F"/>
    <w:rsid w:val="00355163"/>
    <w:rsid w:val="00361DE6"/>
    <w:rsid w:val="00372B67"/>
    <w:rsid w:val="0037420A"/>
    <w:rsid w:val="003750AE"/>
    <w:rsid w:val="00376861"/>
    <w:rsid w:val="003864BA"/>
    <w:rsid w:val="003A56CA"/>
    <w:rsid w:val="003B1F46"/>
    <w:rsid w:val="003C757F"/>
    <w:rsid w:val="003E1B9E"/>
    <w:rsid w:val="003E52C0"/>
    <w:rsid w:val="003F1D49"/>
    <w:rsid w:val="00400651"/>
    <w:rsid w:val="00416A3A"/>
    <w:rsid w:val="00421698"/>
    <w:rsid w:val="00422F57"/>
    <w:rsid w:val="0045512C"/>
    <w:rsid w:val="0046077D"/>
    <w:rsid w:val="004611D5"/>
    <w:rsid w:val="00471CE5"/>
    <w:rsid w:val="00495216"/>
    <w:rsid w:val="004A31FB"/>
    <w:rsid w:val="004A6F3C"/>
    <w:rsid w:val="004C3A72"/>
    <w:rsid w:val="004C4EBF"/>
    <w:rsid w:val="004C6BEE"/>
    <w:rsid w:val="004D03CA"/>
    <w:rsid w:val="004D221E"/>
    <w:rsid w:val="004D2DA6"/>
    <w:rsid w:val="004D4CE9"/>
    <w:rsid w:val="004E05F3"/>
    <w:rsid w:val="004E1F28"/>
    <w:rsid w:val="004E2B3B"/>
    <w:rsid w:val="004E3F8B"/>
    <w:rsid w:val="004E63E4"/>
    <w:rsid w:val="0051701F"/>
    <w:rsid w:val="00524F92"/>
    <w:rsid w:val="00527FF5"/>
    <w:rsid w:val="005345AF"/>
    <w:rsid w:val="00536401"/>
    <w:rsid w:val="00565476"/>
    <w:rsid w:val="00570EDB"/>
    <w:rsid w:val="005749CB"/>
    <w:rsid w:val="00577828"/>
    <w:rsid w:val="00590BBB"/>
    <w:rsid w:val="005A1FD5"/>
    <w:rsid w:val="005B20C7"/>
    <w:rsid w:val="005B2B56"/>
    <w:rsid w:val="005C2838"/>
    <w:rsid w:val="005D36DD"/>
    <w:rsid w:val="005D36F8"/>
    <w:rsid w:val="005D3F51"/>
    <w:rsid w:val="005D42D7"/>
    <w:rsid w:val="005D7F27"/>
    <w:rsid w:val="005E017C"/>
    <w:rsid w:val="005E5DC2"/>
    <w:rsid w:val="005F0892"/>
    <w:rsid w:val="005F4A1C"/>
    <w:rsid w:val="00637585"/>
    <w:rsid w:val="00643F80"/>
    <w:rsid w:val="00653717"/>
    <w:rsid w:val="00653FFD"/>
    <w:rsid w:val="00654B91"/>
    <w:rsid w:val="00656A8B"/>
    <w:rsid w:val="00663832"/>
    <w:rsid w:val="00663BAC"/>
    <w:rsid w:val="006724B1"/>
    <w:rsid w:val="00673E9E"/>
    <w:rsid w:val="00694B19"/>
    <w:rsid w:val="006A600A"/>
    <w:rsid w:val="006A79AB"/>
    <w:rsid w:val="006B1882"/>
    <w:rsid w:val="006B77EF"/>
    <w:rsid w:val="006C019C"/>
    <w:rsid w:val="006C47EF"/>
    <w:rsid w:val="006D5D8D"/>
    <w:rsid w:val="006E36B1"/>
    <w:rsid w:val="00717D08"/>
    <w:rsid w:val="00723D0A"/>
    <w:rsid w:val="00730950"/>
    <w:rsid w:val="00751530"/>
    <w:rsid w:val="00756C4A"/>
    <w:rsid w:val="00757BB9"/>
    <w:rsid w:val="00761DEC"/>
    <w:rsid w:val="0076291C"/>
    <w:rsid w:val="00765B70"/>
    <w:rsid w:val="0077420D"/>
    <w:rsid w:val="00780CBD"/>
    <w:rsid w:val="00783C7C"/>
    <w:rsid w:val="007A2839"/>
    <w:rsid w:val="007B6036"/>
    <w:rsid w:val="007C3760"/>
    <w:rsid w:val="007C679A"/>
    <w:rsid w:val="007D07CD"/>
    <w:rsid w:val="007D2933"/>
    <w:rsid w:val="007D6956"/>
    <w:rsid w:val="007E0A42"/>
    <w:rsid w:val="007E6319"/>
    <w:rsid w:val="007F6E68"/>
    <w:rsid w:val="00843281"/>
    <w:rsid w:val="00857B50"/>
    <w:rsid w:val="0087570D"/>
    <w:rsid w:val="00881630"/>
    <w:rsid w:val="00894CD8"/>
    <w:rsid w:val="00897E26"/>
    <w:rsid w:val="008A5A68"/>
    <w:rsid w:val="008B7E25"/>
    <w:rsid w:val="008D3810"/>
    <w:rsid w:val="008D61E5"/>
    <w:rsid w:val="008D7334"/>
    <w:rsid w:val="008E54AA"/>
    <w:rsid w:val="008E7619"/>
    <w:rsid w:val="008F12A9"/>
    <w:rsid w:val="008F1500"/>
    <w:rsid w:val="0091074C"/>
    <w:rsid w:val="00932DC4"/>
    <w:rsid w:val="009434D3"/>
    <w:rsid w:val="009569DE"/>
    <w:rsid w:val="00957FCD"/>
    <w:rsid w:val="00974119"/>
    <w:rsid w:val="00974DE6"/>
    <w:rsid w:val="00984786"/>
    <w:rsid w:val="009A63F6"/>
    <w:rsid w:val="009B449A"/>
    <w:rsid w:val="009C5BD0"/>
    <w:rsid w:val="009D77AD"/>
    <w:rsid w:val="009E7ADC"/>
    <w:rsid w:val="009F110E"/>
    <w:rsid w:val="009F36E2"/>
    <w:rsid w:val="00A03A61"/>
    <w:rsid w:val="00A06C89"/>
    <w:rsid w:val="00A418A0"/>
    <w:rsid w:val="00A41C45"/>
    <w:rsid w:val="00A455D1"/>
    <w:rsid w:val="00A53E1E"/>
    <w:rsid w:val="00A5792F"/>
    <w:rsid w:val="00A60913"/>
    <w:rsid w:val="00A63DFE"/>
    <w:rsid w:val="00A6703E"/>
    <w:rsid w:val="00A73891"/>
    <w:rsid w:val="00A809D7"/>
    <w:rsid w:val="00A92377"/>
    <w:rsid w:val="00AA01D2"/>
    <w:rsid w:val="00AA42A1"/>
    <w:rsid w:val="00AA61ED"/>
    <w:rsid w:val="00AB7653"/>
    <w:rsid w:val="00AC2359"/>
    <w:rsid w:val="00AD41A2"/>
    <w:rsid w:val="00AE0D85"/>
    <w:rsid w:val="00AE2BF2"/>
    <w:rsid w:val="00AE5CA4"/>
    <w:rsid w:val="00B00E3F"/>
    <w:rsid w:val="00B010D9"/>
    <w:rsid w:val="00B11447"/>
    <w:rsid w:val="00B12AF5"/>
    <w:rsid w:val="00B1711E"/>
    <w:rsid w:val="00B237DC"/>
    <w:rsid w:val="00B262DA"/>
    <w:rsid w:val="00B30CB2"/>
    <w:rsid w:val="00B40E14"/>
    <w:rsid w:val="00B458DD"/>
    <w:rsid w:val="00B7190D"/>
    <w:rsid w:val="00B838AD"/>
    <w:rsid w:val="00B86608"/>
    <w:rsid w:val="00B90AF6"/>
    <w:rsid w:val="00BA404F"/>
    <w:rsid w:val="00BB3ACD"/>
    <w:rsid w:val="00BC0807"/>
    <w:rsid w:val="00BC1442"/>
    <w:rsid w:val="00BC4919"/>
    <w:rsid w:val="00BF2822"/>
    <w:rsid w:val="00BF2F28"/>
    <w:rsid w:val="00BF5B9E"/>
    <w:rsid w:val="00BF77E7"/>
    <w:rsid w:val="00C0653D"/>
    <w:rsid w:val="00C06D24"/>
    <w:rsid w:val="00C17350"/>
    <w:rsid w:val="00C21452"/>
    <w:rsid w:val="00C2769E"/>
    <w:rsid w:val="00C35110"/>
    <w:rsid w:val="00C402AE"/>
    <w:rsid w:val="00C44682"/>
    <w:rsid w:val="00C74B88"/>
    <w:rsid w:val="00C903B8"/>
    <w:rsid w:val="00C91301"/>
    <w:rsid w:val="00C91C2F"/>
    <w:rsid w:val="00CA3D20"/>
    <w:rsid w:val="00CB2FA6"/>
    <w:rsid w:val="00CC0402"/>
    <w:rsid w:val="00CC3161"/>
    <w:rsid w:val="00CC7367"/>
    <w:rsid w:val="00CD03E7"/>
    <w:rsid w:val="00CD2C0A"/>
    <w:rsid w:val="00CD6E7D"/>
    <w:rsid w:val="00CE2270"/>
    <w:rsid w:val="00D154F8"/>
    <w:rsid w:val="00D23D52"/>
    <w:rsid w:val="00D3589B"/>
    <w:rsid w:val="00D50254"/>
    <w:rsid w:val="00D61B31"/>
    <w:rsid w:val="00D64064"/>
    <w:rsid w:val="00D73262"/>
    <w:rsid w:val="00D73A0A"/>
    <w:rsid w:val="00DA49AB"/>
    <w:rsid w:val="00DA646A"/>
    <w:rsid w:val="00DB7EC0"/>
    <w:rsid w:val="00DC4D86"/>
    <w:rsid w:val="00E048A5"/>
    <w:rsid w:val="00E10CD5"/>
    <w:rsid w:val="00E12A4F"/>
    <w:rsid w:val="00E270C8"/>
    <w:rsid w:val="00E31D00"/>
    <w:rsid w:val="00E3448B"/>
    <w:rsid w:val="00E3538A"/>
    <w:rsid w:val="00E50A0A"/>
    <w:rsid w:val="00E603F6"/>
    <w:rsid w:val="00E6496D"/>
    <w:rsid w:val="00E72B05"/>
    <w:rsid w:val="00E76C5C"/>
    <w:rsid w:val="00EA1E35"/>
    <w:rsid w:val="00EB1C53"/>
    <w:rsid w:val="00EC4EAC"/>
    <w:rsid w:val="00EC6981"/>
    <w:rsid w:val="00ED183A"/>
    <w:rsid w:val="00ED63F7"/>
    <w:rsid w:val="00ED6707"/>
    <w:rsid w:val="00ED7E1E"/>
    <w:rsid w:val="00EE2A54"/>
    <w:rsid w:val="00F11A72"/>
    <w:rsid w:val="00F15EB7"/>
    <w:rsid w:val="00F33A54"/>
    <w:rsid w:val="00F36BD6"/>
    <w:rsid w:val="00F41B99"/>
    <w:rsid w:val="00F521BF"/>
    <w:rsid w:val="00F6214A"/>
    <w:rsid w:val="00F62978"/>
    <w:rsid w:val="00F639BA"/>
    <w:rsid w:val="00F84033"/>
    <w:rsid w:val="00F87364"/>
    <w:rsid w:val="00F876C0"/>
    <w:rsid w:val="00F87A5B"/>
    <w:rsid w:val="00F963C3"/>
    <w:rsid w:val="00FA2EFC"/>
    <w:rsid w:val="00FB6F79"/>
    <w:rsid w:val="00FC5E68"/>
    <w:rsid w:val="00FD4FD5"/>
    <w:rsid w:val="00FE6153"/>
    <w:rsid w:val="00FF2BFE"/>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fill="f" fillcolor="white" stroke="f">
      <v:fill color="white" on="f"/>
      <v:stroke on="f"/>
    </o:shapedefaults>
    <o:shapelayout v:ext="edit">
      <o:idmap v:ext="edit" data="1"/>
    </o:shapelayout>
  </w:shapeDefaults>
  <w:decimalSymbol w:val=","/>
  <w:listSeparator w:val=";"/>
  <w14:docId w14:val="748FA057"/>
  <w15:docId w15:val="{7222756E-B3B5-4155-B8DE-47B8E3245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s-UY"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EF7"/>
    <w:pPr>
      <w:spacing w:line="240" w:lineRule="atLeast"/>
    </w:pPr>
    <w:rPr>
      <w:rFonts w:ascii="Arial" w:hAnsi="Arial"/>
    </w:rPr>
  </w:style>
  <w:style w:type="paragraph" w:styleId="Titre1">
    <w:name w:val="heading 1"/>
    <w:basedOn w:val="Normal"/>
    <w:next w:val="0Textedebase"/>
    <w:qFormat/>
    <w:pPr>
      <w:ind w:left="567" w:hanging="567"/>
      <w:jc w:val="both"/>
      <w:outlineLvl w:val="0"/>
    </w:pPr>
    <w:rPr>
      <w:b/>
      <w:bCs/>
    </w:rPr>
  </w:style>
  <w:style w:type="paragraph" w:styleId="Titre2">
    <w:name w:val="heading 2"/>
    <w:basedOn w:val="Normal"/>
    <w:next w:val="0Textedebase"/>
    <w:qFormat/>
    <w:pPr>
      <w:ind w:left="567" w:hanging="567"/>
      <w:jc w:val="both"/>
      <w:outlineLvl w:val="1"/>
    </w:pPr>
    <w:rPr>
      <w:i/>
      <w:iCs/>
    </w:rPr>
  </w:style>
  <w:style w:type="paragraph" w:styleId="Titre3">
    <w:name w:val="heading 3"/>
    <w:basedOn w:val="Normal"/>
    <w:next w:val="0Textedebase"/>
    <w:qFormat/>
    <w:pPr>
      <w:tabs>
        <w:tab w:val="left" w:pos="567"/>
      </w:tabs>
      <w:jc w:val="both"/>
      <w:outlineLvl w:val="2"/>
    </w:pPr>
  </w:style>
  <w:style w:type="paragraph" w:styleId="Titre4">
    <w:name w:val="heading 4"/>
    <w:basedOn w:val="Normal"/>
    <w:next w:val="Normal"/>
    <w:qFormat/>
    <w:rsid w:val="0035401F"/>
    <w:pPr>
      <w:outlineLvl w:val="3"/>
    </w:pPr>
    <w:rPr>
      <w:rFonts w:cs="Arial"/>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sz w:val="20"/>
      <w:szCs w:val="20"/>
      <w:vertAlign w:val="superscript"/>
    </w:rPr>
  </w:style>
  <w:style w:type="paragraph" w:customStyle="1" w:styleId="0Textedebase">
    <w:name w:val="0 Texte de base"/>
    <w:basedOn w:val="Normal"/>
    <w:rsid w:val="00AE0D85"/>
    <w:pPr>
      <w:jc w:val="both"/>
    </w:pPr>
  </w:style>
  <w:style w:type="paragraph" w:customStyle="1" w:styleId="1Premierretrait">
    <w:name w:val="1 Premier retrait"/>
    <w:basedOn w:val="0Textedebase"/>
    <w:rsid w:val="00012EF7"/>
    <w:pPr>
      <w:numPr>
        <w:numId w:val="19"/>
      </w:numPr>
      <w:spacing w:before="120"/>
    </w:pPr>
  </w:style>
  <w:style w:type="paragraph" w:customStyle="1" w:styleId="2Deuximeretrait">
    <w:name w:val="2 Deuxième retrait"/>
    <w:basedOn w:val="0Textedebase"/>
    <w:pPr>
      <w:numPr>
        <w:numId w:val="16"/>
      </w:numPr>
      <w:spacing w:before="120"/>
    </w:pPr>
  </w:style>
  <w:style w:type="paragraph" w:customStyle="1" w:styleId="3Troisimeretrait">
    <w:name w:val="3 Troisième retrait"/>
    <w:basedOn w:val="0Textedebase"/>
    <w:rsid w:val="00331C6E"/>
    <w:pPr>
      <w:numPr>
        <w:numId w:val="20"/>
      </w:numPr>
      <w:spacing w:before="120"/>
    </w:pPr>
  </w:style>
  <w:style w:type="paragraph" w:styleId="Notedebasdepage">
    <w:name w:val="footnote text"/>
    <w:basedOn w:val="Normal"/>
    <w:semiHidden/>
    <w:rsid w:val="00ED6707"/>
    <w:pPr>
      <w:spacing w:line="240" w:lineRule="auto"/>
      <w:jc w:val="both"/>
    </w:pPr>
    <w:rPr>
      <w:sz w:val="18"/>
      <w:szCs w:val="18"/>
    </w:rPr>
  </w:style>
  <w:style w:type="paragraph" w:styleId="Pieddepage">
    <w:name w:val="footer"/>
    <w:basedOn w:val="Normal"/>
    <w:rsid w:val="009F110E"/>
    <w:pPr>
      <w:tabs>
        <w:tab w:val="center" w:pos="4536"/>
        <w:tab w:val="right" w:pos="9072"/>
      </w:tabs>
    </w:pPr>
  </w:style>
  <w:style w:type="paragraph" w:styleId="En-tte">
    <w:name w:val="header"/>
    <w:basedOn w:val="Normal"/>
    <w:pPr>
      <w:tabs>
        <w:tab w:val="center" w:pos="4536"/>
        <w:tab w:val="right" w:pos="9072"/>
      </w:tabs>
    </w:pPr>
  </w:style>
  <w:style w:type="paragraph" w:styleId="Notedefin">
    <w:name w:val="endnote text"/>
    <w:basedOn w:val="Normal"/>
    <w:semiHidden/>
    <w:pPr>
      <w:spacing w:line="240" w:lineRule="auto"/>
      <w:ind w:left="284" w:hanging="284"/>
      <w:jc w:val="both"/>
    </w:pPr>
    <w:rPr>
      <w:sz w:val="18"/>
      <w:szCs w:val="18"/>
    </w:rPr>
  </w:style>
  <w:style w:type="character" w:styleId="Appeldenotedefin">
    <w:name w:val="endnote reference"/>
    <w:semiHidden/>
    <w:rPr>
      <w:sz w:val="20"/>
      <w:szCs w:val="20"/>
      <w:vertAlign w:val="superscript"/>
    </w:rPr>
  </w:style>
  <w:style w:type="paragraph" w:styleId="TM9">
    <w:name w:val="toc 9"/>
    <w:basedOn w:val="Normal"/>
    <w:next w:val="Normal"/>
    <w:autoRedefine/>
    <w:semiHidden/>
    <w:rsid w:val="00843281"/>
    <w:pPr>
      <w:tabs>
        <w:tab w:val="left" w:pos="1620"/>
      </w:tabs>
      <w:autoSpaceDE w:val="0"/>
      <w:autoSpaceDN w:val="0"/>
      <w:adjustRightInd w:val="0"/>
      <w:jc w:val="both"/>
    </w:pPr>
    <w:rPr>
      <w:rFonts w:cs="Arial"/>
    </w:rPr>
  </w:style>
  <w:style w:type="paragraph" w:styleId="Textedebulles">
    <w:name w:val="Balloon Text"/>
    <w:basedOn w:val="Normal"/>
    <w:semiHidden/>
    <w:rsid w:val="00A5792F"/>
    <w:rPr>
      <w:rFonts w:ascii="Tahoma" w:hAnsi="Tahoma" w:cs="Tahoma"/>
      <w:sz w:val="16"/>
      <w:szCs w:val="16"/>
    </w:rPr>
  </w:style>
  <w:style w:type="paragraph" w:customStyle="1" w:styleId="Barredanslamarge">
    <w:name w:val="Barre dans la marge"/>
    <w:basedOn w:val="Normal"/>
    <w:rsid w:val="00984786"/>
    <w:pPr>
      <w:autoSpaceDE w:val="0"/>
      <w:autoSpaceDN w:val="0"/>
      <w:adjustRightInd w:val="0"/>
      <w:jc w:val="both"/>
    </w:pPr>
    <w:rPr>
      <w:rFonts w:cs="Arial"/>
    </w:rPr>
  </w:style>
  <w:style w:type="paragraph" w:customStyle="1" w:styleId="1aPremierretraitfortables">
    <w:name w:val="1a Premier retrait for tables"/>
    <w:basedOn w:val="1Premierretrait"/>
    <w:qFormat/>
    <w:rsid w:val="00F36BD6"/>
    <w:pPr>
      <w:tabs>
        <w:tab w:val="clear" w:pos="567"/>
        <w:tab w:val="left" w:pos="284"/>
      </w:tabs>
      <w:spacing w:before="60" w:after="60"/>
      <w:ind w:left="284" w:hanging="284"/>
    </w:pPr>
  </w:style>
  <w:style w:type="paragraph" w:customStyle="1" w:styleId="2aDeuxiemeretraitfortables">
    <w:name w:val="2a Deuxieme retrait for tables"/>
    <w:basedOn w:val="2Deuximeretrait"/>
    <w:qFormat/>
    <w:rsid w:val="00F36BD6"/>
    <w:pPr>
      <w:tabs>
        <w:tab w:val="clear" w:pos="1134"/>
        <w:tab w:val="left" w:pos="567"/>
      </w:tabs>
      <w:spacing w:before="60" w:after="60"/>
      <w:ind w:left="568" w:hanging="284"/>
    </w:pPr>
  </w:style>
  <w:style w:type="paragraph" w:customStyle="1" w:styleId="3aTroisiemeretraitfortables">
    <w:name w:val="3a Troisieme retrait for tables"/>
    <w:basedOn w:val="3Troisimeretrait"/>
    <w:qFormat/>
    <w:rsid w:val="00F36BD6"/>
    <w:pPr>
      <w:tabs>
        <w:tab w:val="clear" w:pos="1701"/>
        <w:tab w:val="left" w:pos="851"/>
      </w:tabs>
      <w:spacing w:before="60" w:after="60"/>
      <w:ind w:left="851" w:hanging="284"/>
    </w:pPr>
  </w:style>
  <w:style w:type="paragraph" w:styleId="Paragraphedeliste">
    <w:name w:val="List Paragraph"/>
    <w:basedOn w:val="Normal"/>
    <w:uiPriority w:val="34"/>
    <w:qFormat/>
    <w:rsid w:val="00A60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12488">
      <w:bodyDiv w:val="1"/>
      <w:marLeft w:val="0"/>
      <w:marRight w:val="0"/>
      <w:marTop w:val="0"/>
      <w:marBottom w:val="0"/>
      <w:divBdr>
        <w:top w:val="none" w:sz="0" w:space="0" w:color="auto"/>
        <w:left w:val="none" w:sz="0" w:space="0" w:color="auto"/>
        <w:bottom w:val="none" w:sz="0" w:space="0" w:color="auto"/>
        <w:right w:val="none" w:sz="0" w:space="0" w:color="auto"/>
      </w:divBdr>
    </w:div>
    <w:div w:id="209763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templates\CEP-CA-Congr&#232;s%20-%20POC-CA-Congress\CEP-CA%20-%20POC-CA\EN%20Models\EN%20doc%20anne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4ec4095-9810-4e60-b964-3161185fe897">PEGASE-7-665727</_dlc_DocId>
    <_dlc_DocIdUrl xmlns="b4ec4095-9810-4e60-b964-3161185fe897">
      <Url>https://pegase.upu.int/_layouts/DocIdRedir.aspx?ID=PEGASE-7-665727</Url>
      <Description>PEGASE-7-665727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F13AF0A9C6414096C36E821BFD7664" ma:contentTypeVersion="6" ma:contentTypeDescription="Create a new document." ma:contentTypeScope="" ma:versionID="b3b9c1e6a8cdf9a749f8078fe72245b1">
  <xsd:schema xmlns:xsd="http://www.w3.org/2001/XMLSchema" xmlns:xs="http://www.w3.org/2001/XMLSchema" xmlns:p="http://schemas.microsoft.com/office/2006/metadata/properties" xmlns:ns2="b4ec4095-9810-4e60-b964-3161185fe897" targetNamespace="http://schemas.microsoft.com/office/2006/metadata/properties" ma:root="true" ma:fieldsID="4317285b1bbc2b5b82265a0019b26c8f" ns2:_="">
    <xsd:import namespace="b4ec4095-9810-4e60-b964-3161185fe89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c4095-9810-4e60-b964-3161185fe8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DEC21-2EB9-4A43-B6DD-C642360EEFFB}">
  <ds:schemaRefs>
    <ds:schemaRef ds:uri="http://schemas.microsoft.com/office/2006/metadata/properties"/>
    <ds:schemaRef ds:uri="http://schemas.microsoft.com/office/infopath/2007/PartnerControls"/>
    <ds:schemaRef ds:uri="b4ec4095-9810-4e60-b964-3161185fe897"/>
  </ds:schemaRefs>
</ds:datastoreItem>
</file>

<file path=customXml/itemProps2.xml><?xml version="1.0" encoding="utf-8"?>
<ds:datastoreItem xmlns:ds="http://schemas.openxmlformats.org/officeDocument/2006/customXml" ds:itemID="{70AF901A-36F7-4F55-B813-79B729199394}">
  <ds:schemaRefs>
    <ds:schemaRef ds:uri="http://schemas.microsoft.com/sharepoint/v3/contenttype/forms"/>
  </ds:schemaRefs>
</ds:datastoreItem>
</file>

<file path=customXml/itemProps3.xml><?xml version="1.0" encoding="utf-8"?>
<ds:datastoreItem xmlns:ds="http://schemas.openxmlformats.org/officeDocument/2006/customXml" ds:itemID="{1C2C143C-F029-4F66-8E1D-3B109B3CED38}">
  <ds:schemaRefs>
    <ds:schemaRef ds:uri="http://schemas.microsoft.com/sharepoint/events"/>
  </ds:schemaRefs>
</ds:datastoreItem>
</file>

<file path=customXml/itemProps4.xml><?xml version="1.0" encoding="utf-8"?>
<ds:datastoreItem xmlns:ds="http://schemas.openxmlformats.org/officeDocument/2006/customXml" ds:itemID="{5B285BE4-25F8-48D2-9E23-389328122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c4095-9810-4e60-b964-3161185fe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684F4C-A68A-4F5E-AFFE-6E6C86CCA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 doc annex.dotx</Template>
  <TotalTime>70</TotalTime>
  <Pages>2</Pages>
  <Words>573</Words>
  <Characters>3492</Characters>
  <Application>Microsoft Office Word</Application>
  <DocSecurity>0</DocSecurity>
  <Lines>29</Lines>
  <Paragraphs>8</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X</vt:lpstr>
      <vt:lpstr>X</vt:lpstr>
      <vt:lpstr>X</vt:lpstr>
    </vt:vector>
  </TitlesOfParts>
  <Company>Union postal universelle (UPU)</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PEREZ sabrina</dc:creator>
  <cp:lastModifiedBy>TOFINO, irene</cp:lastModifiedBy>
  <cp:revision>14</cp:revision>
  <cp:lastPrinted>2018-12-04T10:10:00Z</cp:lastPrinted>
  <dcterms:created xsi:type="dcterms:W3CDTF">2018-12-05T16:41:00Z</dcterms:created>
  <dcterms:modified xsi:type="dcterms:W3CDTF">2019-11-28T14:06:00Z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0x01010054F13AF0A9C6414096C36E821BFD7664</vt:lpwstr>
  </property>
  <property fmtid="{D5CDD505-2E9C-101B-9397-08002B2CF9AE}" pid="3" name="_dlc_DocIdItemGuid">
    <vt:lpwstr>5e09f185-4836-4e33-8a12-0249f1d43ade</vt:lpwstr>
  </property>
</Properties>
</file>