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0D92B" w14:textId="77777777" w:rsidR="0092444F" w:rsidRPr="00651983" w:rsidRDefault="0092444F" w:rsidP="00651983">
      <w:pPr>
        <w:spacing w:after="120" w:line="240" w:lineRule="atLeast"/>
        <w:jc w:val="both"/>
        <w:rPr>
          <w:rFonts w:asciiTheme="minorBidi" w:hAnsiTheme="minorBidi"/>
          <w:sz w:val="20"/>
          <w:szCs w:val="20"/>
        </w:rPr>
      </w:pPr>
      <w:bookmarkStart w:id="0" w:name="_GoBack"/>
      <w:bookmarkEnd w:id="0"/>
      <w:r w:rsidRPr="00651983">
        <w:rPr>
          <w:rFonts w:asciiTheme="minorBidi" w:hAnsiTheme="minorBidi"/>
          <w:sz w:val="20"/>
          <w:szCs w:val="20"/>
        </w:rPr>
        <w:t>L’UPU a sélectionné six projets parmi les demandes pour la deuxième période de sélection de 2018 (le délai limite pour les demandes était le 30 septembre 2018)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271"/>
        <w:gridCol w:w="2025"/>
        <w:gridCol w:w="6055"/>
      </w:tblGrid>
      <w:tr w:rsidR="0092444F" w:rsidRPr="00651983" w14:paraId="287D64AC" w14:textId="77777777" w:rsidTr="00651983">
        <w:tc>
          <w:tcPr>
            <w:tcW w:w="1271" w:type="dxa"/>
          </w:tcPr>
          <w:p w14:paraId="56883A9C" w14:textId="5A2AE6B1" w:rsidR="0092444F" w:rsidRPr="00651983" w:rsidRDefault="00651983" w:rsidP="00651983">
            <w:pPr>
              <w:spacing w:before="60" w:after="60" w:line="240" w:lineRule="atLeast"/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 w:rsidRPr="00651983">
              <w:rPr>
                <w:rFonts w:asciiTheme="minorBidi" w:hAnsiTheme="minorBidi"/>
                <w:i/>
                <w:iCs/>
                <w:sz w:val="20"/>
                <w:szCs w:val="20"/>
              </w:rPr>
              <w:t>Pays</w:t>
            </w:r>
          </w:p>
        </w:tc>
        <w:tc>
          <w:tcPr>
            <w:tcW w:w="2025" w:type="dxa"/>
          </w:tcPr>
          <w:p w14:paraId="433D5368" w14:textId="77777777" w:rsidR="0092444F" w:rsidRPr="00651983" w:rsidRDefault="0092444F" w:rsidP="00651983">
            <w:pPr>
              <w:spacing w:before="60" w:after="60" w:line="240" w:lineRule="atLeast"/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 w:rsidRPr="00651983">
              <w:rPr>
                <w:rFonts w:asciiTheme="minorBidi" w:hAnsiTheme="minorBidi"/>
                <w:i/>
                <w:iCs/>
                <w:sz w:val="20"/>
                <w:szCs w:val="20"/>
              </w:rPr>
              <w:t>Montant budgétaire proposé (en CHF)</w:t>
            </w:r>
          </w:p>
        </w:tc>
        <w:tc>
          <w:tcPr>
            <w:tcW w:w="6055" w:type="dxa"/>
          </w:tcPr>
          <w:p w14:paraId="22B5835E" w14:textId="77777777" w:rsidR="0092444F" w:rsidRPr="00651983" w:rsidRDefault="0092444F" w:rsidP="00651983">
            <w:pPr>
              <w:spacing w:before="60" w:after="60" w:line="240" w:lineRule="atLeast"/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 w:rsidRPr="00651983">
              <w:rPr>
                <w:rFonts w:asciiTheme="minorBidi" w:hAnsiTheme="minorBidi"/>
                <w:i/>
                <w:iCs/>
                <w:sz w:val="20"/>
                <w:szCs w:val="20"/>
              </w:rPr>
              <w:t>Résumé de la proposition</w:t>
            </w:r>
          </w:p>
        </w:tc>
      </w:tr>
      <w:tr w:rsidR="0092444F" w:rsidRPr="00651983" w14:paraId="6A80DF1E" w14:textId="77777777" w:rsidTr="00651983">
        <w:tc>
          <w:tcPr>
            <w:tcW w:w="1271" w:type="dxa"/>
          </w:tcPr>
          <w:p w14:paraId="6D8BE4D0" w14:textId="77777777" w:rsidR="0092444F" w:rsidRPr="00651983" w:rsidRDefault="00536D54" w:rsidP="00651983">
            <w:pPr>
              <w:spacing w:before="60" w:after="60" w:line="240" w:lineRule="atLeast"/>
              <w:rPr>
                <w:rFonts w:asciiTheme="minorBidi" w:hAnsiTheme="minorBidi"/>
                <w:sz w:val="20"/>
                <w:szCs w:val="20"/>
              </w:rPr>
            </w:pPr>
            <w:r w:rsidRPr="00651983">
              <w:rPr>
                <w:rFonts w:asciiTheme="minorBidi" w:hAnsiTheme="minorBidi"/>
                <w:sz w:val="20"/>
                <w:szCs w:val="20"/>
              </w:rPr>
              <w:t>Bhoutan</w:t>
            </w:r>
          </w:p>
        </w:tc>
        <w:tc>
          <w:tcPr>
            <w:tcW w:w="2025" w:type="dxa"/>
          </w:tcPr>
          <w:p w14:paraId="2AD5E099" w14:textId="146568DC" w:rsidR="0092444F" w:rsidRPr="00651983" w:rsidRDefault="0092444F" w:rsidP="00651983">
            <w:pPr>
              <w:spacing w:before="60" w:after="60" w:line="240" w:lineRule="atLeast"/>
              <w:rPr>
                <w:rFonts w:asciiTheme="minorBidi" w:hAnsiTheme="minorBidi"/>
                <w:sz w:val="20"/>
                <w:szCs w:val="20"/>
              </w:rPr>
            </w:pPr>
            <w:r w:rsidRPr="00651983">
              <w:rPr>
                <w:rFonts w:asciiTheme="minorBidi" w:hAnsiTheme="minorBidi"/>
                <w:sz w:val="20"/>
                <w:szCs w:val="20"/>
              </w:rPr>
              <w:t>50</w:t>
            </w:r>
            <w:r w:rsidR="00651983" w:rsidRPr="0065198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651983">
              <w:rPr>
                <w:rFonts w:asciiTheme="minorBidi" w:hAnsiTheme="minorBidi"/>
                <w:sz w:val="20"/>
                <w:szCs w:val="20"/>
              </w:rPr>
              <w:t>000 CHF</w:t>
            </w:r>
          </w:p>
        </w:tc>
        <w:tc>
          <w:tcPr>
            <w:tcW w:w="6055" w:type="dxa"/>
          </w:tcPr>
          <w:p w14:paraId="6A1609BF" w14:textId="284AC9F9" w:rsidR="0092444F" w:rsidRPr="00651983" w:rsidRDefault="00536D54" w:rsidP="00651983">
            <w:pPr>
              <w:pStyle w:val="0Textedebase"/>
              <w:spacing w:before="60" w:after="60"/>
              <w:rPr>
                <w:rFonts w:asciiTheme="minorBidi" w:hAnsiTheme="minorBidi" w:cstheme="minorBidi"/>
              </w:rPr>
            </w:pPr>
            <w:r w:rsidRPr="00651983">
              <w:rPr>
                <w:rFonts w:asciiTheme="minorBidi" w:hAnsiTheme="minorBidi" w:cstheme="minorBidi"/>
              </w:rPr>
              <w:t xml:space="preserve">Développement d’un programme GRC inclusif pour améliorer l’état de préparation au sein de la </w:t>
            </w:r>
            <w:r w:rsidR="00651983" w:rsidRPr="00651983">
              <w:rPr>
                <w:rFonts w:asciiTheme="minorBidi" w:hAnsiTheme="minorBidi" w:cstheme="minorBidi"/>
              </w:rPr>
              <w:t>p</w:t>
            </w:r>
            <w:r w:rsidRPr="00651983">
              <w:rPr>
                <w:rFonts w:asciiTheme="minorBidi" w:hAnsiTheme="minorBidi" w:cstheme="minorBidi"/>
              </w:rPr>
              <w:t>oste du Bhoutan, grâce à la fourniture d’une formation au personnel GRC et à la fourniture de l’équipe</w:t>
            </w:r>
            <w:r w:rsidR="00651983">
              <w:rPr>
                <w:rFonts w:asciiTheme="minorBidi" w:hAnsiTheme="minorBidi" w:cstheme="minorBidi"/>
              </w:rPr>
              <w:softHyphen/>
            </w:r>
            <w:r w:rsidRPr="00651983">
              <w:rPr>
                <w:rFonts w:asciiTheme="minorBidi" w:hAnsiTheme="minorBidi" w:cstheme="minorBidi"/>
              </w:rPr>
              <w:t>ment GRC, à savoir d’un système d’alerte précoce</w:t>
            </w:r>
          </w:p>
        </w:tc>
      </w:tr>
      <w:tr w:rsidR="0092444F" w:rsidRPr="00651983" w14:paraId="120A450B" w14:textId="77777777" w:rsidTr="00651983">
        <w:tc>
          <w:tcPr>
            <w:tcW w:w="1271" w:type="dxa"/>
          </w:tcPr>
          <w:p w14:paraId="6CFC6FF7" w14:textId="77777777" w:rsidR="0092444F" w:rsidRPr="00651983" w:rsidRDefault="00536D54" w:rsidP="00651983">
            <w:pPr>
              <w:pStyle w:val="0Textedebase"/>
              <w:spacing w:before="60" w:after="60"/>
              <w:jc w:val="left"/>
              <w:rPr>
                <w:rFonts w:asciiTheme="minorBidi" w:hAnsiTheme="minorBidi" w:cstheme="minorBidi"/>
              </w:rPr>
            </w:pPr>
            <w:r w:rsidRPr="00651983">
              <w:rPr>
                <w:rFonts w:asciiTheme="minorBidi" w:hAnsiTheme="minorBidi" w:cstheme="minorBidi"/>
              </w:rPr>
              <w:t>Costa-Rica</w:t>
            </w:r>
          </w:p>
        </w:tc>
        <w:tc>
          <w:tcPr>
            <w:tcW w:w="2025" w:type="dxa"/>
          </w:tcPr>
          <w:p w14:paraId="2B60506A" w14:textId="514F88F1" w:rsidR="0092444F" w:rsidRPr="00651983" w:rsidRDefault="0092444F" w:rsidP="00651983">
            <w:pPr>
              <w:spacing w:before="60" w:after="60" w:line="240" w:lineRule="atLeast"/>
              <w:rPr>
                <w:rFonts w:asciiTheme="minorBidi" w:hAnsiTheme="minorBidi"/>
                <w:sz w:val="20"/>
                <w:szCs w:val="20"/>
              </w:rPr>
            </w:pPr>
            <w:r w:rsidRPr="00651983">
              <w:rPr>
                <w:rFonts w:asciiTheme="minorBidi" w:hAnsiTheme="minorBidi"/>
                <w:sz w:val="20"/>
                <w:szCs w:val="20"/>
              </w:rPr>
              <w:t>48</w:t>
            </w:r>
            <w:r w:rsidR="00651983" w:rsidRPr="0065198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651983">
              <w:rPr>
                <w:rFonts w:asciiTheme="minorBidi" w:hAnsiTheme="minorBidi"/>
                <w:sz w:val="20"/>
                <w:szCs w:val="20"/>
              </w:rPr>
              <w:t>000 CHF</w:t>
            </w:r>
          </w:p>
        </w:tc>
        <w:tc>
          <w:tcPr>
            <w:tcW w:w="6055" w:type="dxa"/>
          </w:tcPr>
          <w:p w14:paraId="28F9CBC0" w14:textId="58332F12" w:rsidR="0092444F" w:rsidRPr="00651983" w:rsidRDefault="00651983" w:rsidP="00651983">
            <w:pPr>
              <w:pStyle w:val="0Textedebase"/>
              <w:spacing w:before="60" w:after="60"/>
              <w:rPr>
                <w:rFonts w:asciiTheme="minorBidi" w:hAnsiTheme="minorBidi" w:cstheme="minorBidi"/>
              </w:rPr>
            </w:pPr>
            <w:r w:rsidRPr="00651983">
              <w:rPr>
                <w:rFonts w:asciiTheme="minorBidi" w:hAnsiTheme="minorBidi" w:cstheme="minorBidi"/>
              </w:rPr>
              <w:t>É</w:t>
            </w:r>
            <w:r w:rsidR="00536D54" w:rsidRPr="00651983">
              <w:rPr>
                <w:rFonts w:asciiTheme="minorBidi" w:hAnsiTheme="minorBidi" w:cstheme="minorBidi"/>
              </w:rPr>
              <w:t>laboration d’un plan GRC et d’un plan d’action d’urgence norma</w:t>
            </w:r>
            <w:r>
              <w:rPr>
                <w:rFonts w:asciiTheme="minorBidi" w:hAnsiTheme="minorBidi" w:cstheme="minorBidi"/>
              </w:rPr>
              <w:softHyphen/>
            </w:r>
            <w:r w:rsidR="00536D54" w:rsidRPr="00651983">
              <w:rPr>
                <w:rFonts w:asciiTheme="minorBidi" w:hAnsiTheme="minorBidi" w:cstheme="minorBidi"/>
              </w:rPr>
              <w:t>lisé basé sur le plan GRC</w:t>
            </w:r>
          </w:p>
        </w:tc>
      </w:tr>
      <w:tr w:rsidR="0092444F" w:rsidRPr="00651983" w14:paraId="78FB6825" w14:textId="77777777" w:rsidTr="00651983">
        <w:tc>
          <w:tcPr>
            <w:tcW w:w="1271" w:type="dxa"/>
          </w:tcPr>
          <w:p w14:paraId="2F0764A1" w14:textId="77777777" w:rsidR="0092444F" w:rsidRPr="00651983" w:rsidRDefault="00536D54" w:rsidP="00651983">
            <w:pPr>
              <w:spacing w:before="60" w:after="60" w:line="240" w:lineRule="atLeast"/>
              <w:rPr>
                <w:rFonts w:asciiTheme="minorBidi" w:hAnsiTheme="minorBidi"/>
                <w:sz w:val="20"/>
                <w:szCs w:val="20"/>
              </w:rPr>
            </w:pPr>
            <w:r w:rsidRPr="00651983">
              <w:rPr>
                <w:rFonts w:asciiTheme="minorBidi" w:hAnsiTheme="minorBidi"/>
                <w:sz w:val="20"/>
                <w:szCs w:val="20"/>
              </w:rPr>
              <w:t>Équateur</w:t>
            </w:r>
          </w:p>
        </w:tc>
        <w:tc>
          <w:tcPr>
            <w:tcW w:w="2025" w:type="dxa"/>
          </w:tcPr>
          <w:p w14:paraId="49AC3FB7" w14:textId="79FFF627" w:rsidR="0092444F" w:rsidRPr="00651983" w:rsidRDefault="0092444F" w:rsidP="00651983">
            <w:pPr>
              <w:spacing w:before="60" w:after="60" w:line="240" w:lineRule="atLeast"/>
              <w:rPr>
                <w:rFonts w:asciiTheme="minorBidi" w:hAnsiTheme="minorBidi"/>
                <w:sz w:val="20"/>
                <w:szCs w:val="20"/>
              </w:rPr>
            </w:pPr>
            <w:r w:rsidRPr="00651983">
              <w:rPr>
                <w:rFonts w:asciiTheme="minorBidi" w:hAnsiTheme="minorBidi"/>
                <w:sz w:val="20"/>
                <w:szCs w:val="20"/>
              </w:rPr>
              <w:t>50</w:t>
            </w:r>
            <w:r w:rsidR="00651983" w:rsidRPr="0065198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651983">
              <w:rPr>
                <w:rFonts w:asciiTheme="minorBidi" w:hAnsiTheme="minorBidi"/>
                <w:sz w:val="20"/>
                <w:szCs w:val="20"/>
              </w:rPr>
              <w:t>000 CHF</w:t>
            </w:r>
          </w:p>
        </w:tc>
        <w:tc>
          <w:tcPr>
            <w:tcW w:w="6055" w:type="dxa"/>
          </w:tcPr>
          <w:p w14:paraId="70153767" w14:textId="3EA1A8AB" w:rsidR="0092444F" w:rsidRPr="00651983" w:rsidRDefault="00536D54" w:rsidP="00651983">
            <w:pPr>
              <w:pStyle w:val="0Textedebase"/>
              <w:spacing w:before="60" w:after="60"/>
              <w:rPr>
                <w:rFonts w:asciiTheme="minorBidi" w:hAnsiTheme="minorBidi" w:cstheme="minorBidi"/>
              </w:rPr>
            </w:pPr>
            <w:r w:rsidRPr="00651983">
              <w:rPr>
                <w:rFonts w:asciiTheme="minorBidi" w:hAnsiTheme="minorBidi" w:cstheme="minorBidi"/>
              </w:rPr>
              <w:t>Mise en place d’un kit de premier secours, de générateurs électri</w:t>
            </w:r>
            <w:r w:rsidR="00651983">
              <w:rPr>
                <w:rFonts w:asciiTheme="minorBidi" w:hAnsiTheme="minorBidi" w:cstheme="minorBidi"/>
              </w:rPr>
              <w:softHyphen/>
            </w:r>
            <w:r w:rsidRPr="00651983">
              <w:rPr>
                <w:rFonts w:asciiTheme="minorBidi" w:hAnsiTheme="minorBidi" w:cstheme="minorBidi"/>
              </w:rPr>
              <w:t>ques et de sorties de secours</w:t>
            </w:r>
          </w:p>
        </w:tc>
      </w:tr>
      <w:tr w:rsidR="00536D54" w:rsidRPr="00651983" w14:paraId="12DBCD3C" w14:textId="77777777" w:rsidTr="00651983">
        <w:tc>
          <w:tcPr>
            <w:tcW w:w="1271" w:type="dxa"/>
          </w:tcPr>
          <w:p w14:paraId="6185C023" w14:textId="7D467102" w:rsidR="00536D54" w:rsidRPr="00651983" w:rsidRDefault="00536D54" w:rsidP="00651983">
            <w:pPr>
              <w:pStyle w:val="0Textedebase"/>
              <w:spacing w:before="60" w:after="60"/>
              <w:jc w:val="left"/>
              <w:rPr>
                <w:rFonts w:asciiTheme="minorBidi" w:hAnsiTheme="minorBidi" w:cstheme="minorBidi"/>
              </w:rPr>
            </w:pPr>
            <w:r w:rsidRPr="00651983">
              <w:rPr>
                <w:rFonts w:asciiTheme="minorBidi" w:hAnsiTheme="minorBidi" w:cstheme="minorBidi"/>
              </w:rPr>
              <w:t>Kenya</w:t>
            </w:r>
          </w:p>
        </w:tc>
        <w:tc>
          <w:tcPr>
            <w:tcW w:w="2025" w:type="dxa"/>
          </w:tcPr>
          <w:p w14:paraId="6328E5AA" w14:textId="2A4AC525" w:rsidR="00536D54" w:rsidRPr="00651983" w:rsidRDefault="00536D54" w:rsidP="00651983">
            <w:pPr>
              <w:spacing w:before="60" w:after="60" w:line="240" w:lineRule="atLeast"/>
              <w:rPr>
                <w:rFonts w:asciiTheme="minorBidi" w:hAnsiTheme="minorBidi"/>
                <w:sz w:val="20"/>
                <w:szCs w:val="20"/>
              </w:rPr>
            </w:pPr>
            <w:r w:rsidRPr="00651983">
              <w:rPr>
                <w:rFonts w:asciiTheme="minorBidi" w:hAnsiTheme="minorBidi"/>
                <w:sz w:val="20"/>
                <w:szCs w:val="20"/>
              </w:rPr>
              <w:t>49</w:t>
            </w:r>
            <w:r w:rsidR="00651983" w:rsidRPr="0065198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651983">
              <w:rPr>
                <w:rFonts w:asciiTheme="minorBidi" w:hAnsiTheme="minorBidi"/>
                <w:sz w:val="20"/>
                <w:szCs w:val="20"/>
              </w:rPr>
              <w:t>000 CHF</w:t>
            </w:r>
          </w:p>
        </w:tc>
        <w:tc>
          <w:tcPr>
            <w:tcW w:w="6055" w:type="dxa"/>
          </w:tcPr>
          <w:p w14:paraId="32FF9AA0" w14:textId="6A0E1DE3" w:rsidR="00536D54" w:rsidRPr="00651983" w:rsidRDefault="00536D54" w:rsidP="00651983">
            <w:pPr>
              <w:pStyle w:val="0Textedebase"/>
              <w:spacing w:before="60" w:after="60"/>
              <w:rPr>
                <w:rFonts w:asciiTheme="minorBidi" w:hAnsiTheme="minorBidi" w:cstheme="minorBidi"/>
              </w:rPr>
            </w:pPr>
            <w:r w:rsidRPr="00651983">
              <w:rPr>
                <w:rFonts w:asciiTheme="minorBidi" w:hAnsiTheme="minorBidi" w:cstheme="minorBidi"/>
              </w:rPr>
              <w:t>Achat de matériel GRC et formation du personnel</w:t>
            </w:r>
          </w:p>
        </w:tc>
      </w:tr>
      <w:tr w:rsidR="00536D54" w:rsidRPr="00651983" w14:paraId="57B8E924" w14:textId="77777777" w:rsidTr="00651983">
        <w:tc>
          <w:tcPr>
            <w:tcW w:w="1271" w:type="dxa"/>
          </w:tcPr>
          <w:p w14:paraId="155D39DC" w14:textId="77777777" w:rsidR="00536D54" w:rsidRPr="00651983" w:rsidRDefault="00536D54" w:rsidP="00651983">
            <w:pPr>
              <w:spacing w:before="60" w:after="60" w:line="240" w:lineRule="atLeast"/>
              <w:rPr>
                <w:rFonts w:asciiTheme="minorBidi" w:hAnsiTheme="minorBidi"/>
                <w:sz w:val="20"/>
                <w:szCs w:val="20"/>
              </w:rPr>
            </w:pPr>
            <w:r w:rsidRPr="00651983">
              <w:rPr>
                <w:rFonts w:asciiTheme="minorBidi" w:hAnsiTheme="minorBidi"/>
                <w:sz w:val="20"/>
                <w:szCs w:val="20"/>
              </w:rPr>
              <w:t>Togo</w:t>
            </w:r>
          </w:p>
        </w:tc>
        <w:tc>
          <w:tcPr>
            <w:tcW w:w="2025" w:type="dxa"/>
          </w:tcPr>
          <w:p w14:paraId="34817634" w14:textId="5DFFAC2F" w:rsidR="00536D54" w:rsidRPr="00651983" w:rsidRDefault="00536D54" w:rsidP="00651983">
            <w:pPr>
              <w:spacing w:before="60" w:after="60" w:line="240" w:lineRule="atLeast"/>
              <w:rPr>
                <w:rFonts w:asciiTheme="minorBidi" w:hAnsiTheme="minorBidi"/>
                <w:sz w:val="20"/>
                <w:szCs w:val="20"/>
              </w:rPr>
            </w:pPr>
            <w:r w:rsidRPr="00651983">
              <w:rPr>
                <w:rFonts w:asciiTheme="minorBidi" w:hAnsiTheme="minorBidi"/>
                <w:sz w:val="20"/>
                <w:szCs w:val="20"/>
              </w:rPr>
              <w:t>50</w:t>
            </w:r>
            <w:r w:rsidR="00651983" w:rsidRPr="0065198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651983">
              <w:rPr>
                <w:rFonts w:asciiTheme="minorBidi" w:hAnsiTheme="minorBidi"/>
                <w:sz w:val="20"/>
                <w:szCs w:val="20"/>
              </w:rPr>
              <w:t>000 CHF</w:t>
            </w:r>
          </w:p>
        </w:tc>
        <w:tc>
          <w:tcPr>
            <w:tcW w:w="6055" w:type="dxa"/>
          </w:tcPr>
          <w:p w14:paraId="65A07517" w14:textId="7C6F2A26" w:rsidR="00536D54" w:rsidRPr="00651983" w:rsidRDefault="00536D54" w:rsidP="00651983">
            <w:pPr>
              <w:pStyle w:val="0Textedebase"/>
              <w:spacing w:before="60" w:after="60"/>
              <w:rPr>
                <w:rFonts w:asciiTheme="minorBidi" w:hAnsiTheme="minorBidi" w:cstheme="minorBidi"/>
              </w:rPr>
            </w:pPr>
            <w:r w:rsidRPr="00651983">
              <w:rPr>
                <w:rFonts w:asciiTheme="minorBidi" w:hAnsiTheme="minorBidi" w:cstheme="minorBidi"/>
              </w:rPr>
              <w:t>Introduction d’un programme GRC complet pour améliorer l’état de préparation du pays, y compris la planification GRC, la formation du personnel GRC et la fourniture de l’équipement GRC</w:t>
            </w:r>
          </w:p>
        </w:tc>
      </w:tr>
      <w:tr w:rsidR="00536D54" w:rsidRPr="00651983" w14:paraId="30627EE5" w14:textId="77777777" w:rsidTr="00651983">
        <w:tc>
          <w:tcPr>
            <w:tcW w:w="1271" w:type="dxa"/>
          </w:tcPr>
          <w:p w14:paraId="6BD4F898" w14:textId="77777777" w:rsidR="00536D54" w:rsidRPr="00651983" w:rsidRDefault="00536D54" w:rsidP="00651983">
            <w:pPr>
              <w:spacing w:before="60" w:after="60" w:line="240" w:lineRule="atLeast"/>
              <w:rPr>
                <w:rFonts w:asciiTheme="minorBidi" w:hAnsiTheme="minorBidi"/>
                <w:sz w:val="20"/>
                <w:szCs w:val="20"/>
              </w:rPr>
            </w:pPr>
            <w:r w:rsidRPr="00651983">
              <w:rPr>
                <w:rFonts w:asciiTheme="minorBidi" w:hAnsiTheme="minorBidi"/>
                <w:sz w:val="20"/>
                <w:szCs w:val="20"/>
              </w:rPr>
              <w:t>Viet Nam</w:t>
            </w:r>
          </w:p>
        </w:tc>
        <w:tc>
          <w:tcPr>
            <w:tcW w:w="2025" w:type="dxa"/>
          </w:tcPr>
          <w:p w14:paraId="6451DC59" w14:textId="06A2ED01" w:rsidR="00536D54" w:rsidRPr="00651983" w:rsidRDefault="00536D54" w:rsidP="00651983">
            <w:pPr>
              <w:spacing w:before="60" w:after="60" w:line="240" w:lineRule="atLeast"/>
              <w:rPr>
                <w:rFonts w:asciiTheme="minorBidi" w:hAnsiTheme="minorBidi"/>
                <w:sz w:val="20"/>
                <w:szCs w:val="20"/>
              </w:rPr>
            </w:pPr>
            <w:r w:rsidRPr="00651983">
              <w:rPr>
                <w:rFonts w:asciiTheme="minorBidi" w:hAnsiTheme="minorBidi"/>
                <w:sz w:val="20"/>
                <w:szCs w:val="20"/>
              </w:rPr>
              <w:t>50</w:t>
            </w:r>
            <w:r w:rsidR="00651983" w:rsidRPr="0065198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651983">
              <w:rPr>
                <w:rFonts w:asciiTheme="minorBidi" w:hAnsiTheme="minorBidi"/>
                <w:sz w:val="20"/>
                <w:szCs w:val="20"/>
              </w:rPr>
              <w:t>000 CHF</w:t>
            </w:r>
          </w:p>
        </w:tc>
        <w:tc>
          <w:tcPr>
            <w:tcW w:w="6055" w:type="dxa"/>
          </w:tcPr>
          <w:p w14:paraId="337F295C" w14:textId="6EBD0E48" w:rsidR="00536D54" w:rsidRPr="00651983" w:rsidRDefault="00536D54" w:rsidP="00651983">
            <w:pPr>
              <w:pStyle w:val="0Textedebase"/>
              <w:spacing w:before="60" w:after="60"/>
              <w:rPr>
                <w:rFonts w:asciiTheme="minorBidi" w:hAnsiTheme="minorBidi" w:cstheme="minorBidi"/>
              </w:rPr>
            </w:pPr>
            <w:r w:rsidRPr="00651983">
              <w:rPr>
                <w:rFonts w:asciiTheme="minorBidi" w:hAnsiTheme="minorBidi" w:cstheme="minorBidi"/>
              </w:rPr>
              <w:t>Installation d’un système de commandement d’urgence dans des bureaux de poste de 63 préfectures/villes</w:t>
            </w:r>
          </w:p>
        </w:tc>
      </w:tr>
    </w:tbl>
    <w:p w14:paraId="4DAAF42D" w14:textId="77777777" w:rsidR="0092444F" w:rsidRPr="00651983" w:rsidRDefault="0092444F" w:rsidP="00651983">
      <w:pPr>
        <w:spacing w:after="0" w:line="240" w:lineRule="atLeast"/>
        <w:rPr>
          <w:rFonts w:asciiTheme="minorBidi" w:hAnsiTheme="minorBidi"/>
          <w:sz w:val="20"/>
          <w:szCs w:val="20"/>
        </w:rPr>
      </w:pPr>
    </w:p>
    <w:sectPr w:rsidR="0092444F" w:rsidRPr="006519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4F"/>
    <w:rsid w:val="000D17C2"/>
    <w:rsid w:val="001451A9"/>
    <w:rsid w:val="00380B7E"/>
    <w:rsid w:val="003E277F"/>
    <w:rsid w:val="004300B2"/>
    <w:rsid w:val="004D20DF"/>
    <w:rsid w:val="00536D54"/>
    <w:rsid w:val="0059577E"/>
    <w:rsid w:val="00651983"/>
    <w:rsid w:val="00777F6B"/>
    <w:rsid w:val="0089445A"/>
    <w:rsid w:val="0092444F"/>
    <w:rsid w:val="00FE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27EBAA"/>
  <w15:chartTrackingRefBased/>
  <w15:docId w15:val="{0B177B1E-B96E-4C39-BD7A-7BCA57D2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2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Textedebase">
    <w:name w:val="0 Texte de base"/>
    <w:basedOn w:val="Normal"/>
    <w:rsid w:val="0092444F"/>
    <w:pPr>
      <w:spacing w:after="0" w:line="240" w:lineRule="atLeast"/>
      <w:jc w:val="both"/>
    </w:pPr>
    <w:rPr>
      <w:rFonts w:ascii="Arial" w:eastAsia="Times New Roman" w:hAnsi="Arial" w:cs="Times New Roman"/>
      <w:sz w:val="20"/>
      <w:szCs w:val="20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PEGASE-7-667897</_dlc_DocId>
    <_dlc_DocIdUrl xmlns="b4ec4095-9810-4e60-b964-3161185fe897">
      <Url>https://pegase.upu.int/_layouts/DocIdRedir.aspx?ID=PEGASE-7-667897</Url>
      <Description>PEGASE-7-667897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59D1D0-F194-4EF6-B9D4-870CCED23E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850641B-D42F-4789-88D8-8F7516328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c4095-9810-4e60-b964-3161185fe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F4C551-6733-4AFB-9330-5431AF3FFDBB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4ec4095-9810-4e60-b964-3161185fe89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5A6F732-F73E-4B5F-AC0E-645A99C00C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945</Characters>
  <Application>Microsoft Office Word</Application>
  <DocSecurity>4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HASEGAWA tetsuo</dc:creator>
  <cp:keywords/>
  <dc:description/>
  <cp:lastModifiedBy>Gil Bez</cp:lastModifiedBy>
  <cp:revision>2</cp:revision>
  <cp:lastPrinted>2018-12-18T11:53:00Z</cp:lastPrinted>
  <dcterms:created xsi:type="dcterms:W3CDTF">2018-12-20T14:47:00Z</dcterms:created>
  <dcterms:modified xsi:type="dcterms:W3CDTF">2018-12-20T14:47:00Z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9098e603-b347-4ef2-a148-9b0e1254469f</vt:lpwstr>
  </property>
</Properties>
</file>