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5E3E"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02C1599D"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4E97992D"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28DC3595"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230064A1"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6121439C"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542BB0AE"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2B25EA77"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68A0963E" w14:textId="77777777" w:rsidR="00063F31" w:rsidRPr="001A3B6A" w:rsidRDefault="00063F31" w:rsidP="00063F31">
      <w:pPr>
        <w:pStyle w:val="Textedebase"/>
        <w:spacing w:line="240" w:lineRule="auto"/>
        <w:ind w:left="1418" w:hanging="1418"/>
        <w:rPr>
          <w:rFonts w:asciiTheme="minorBidi" w:hAnsiTheme="minorBidi" w:cstheme="minorBidi"/>
          <w:szCs w:val="20"/>
          <w:lang w:eastAsia="zh-CN"/>
        </w:rPr>
      </w:pPr>
    </w:p>
    <w:p w14:paraId="73B0BF82" w14:textId="77777777" w:rsidR="00063F31" w:rsidRPr="001A3B6A" w:rsidRDefault="00063F31" w:rsidP="007D3CC3">
      <w:pPr>
        <w:pStyle w:val="Textedebase"/>
        <w:spacing w:after="180" w:line="240" w:lineRule="auto"/>
        <w:ind w:left="1418" w:right="0" w:hanging="1418"/>
        <w:rPr>
          <w:rFonts w:asciiTheme="minorBidi" w:eastAsia="Times New Roman" w:hAnsiTheme="minorBidi" w:cstheme="minorBidi"/>
          <w:color w:val="auto"/>
          <w:szCs w:val="20"/>
          <w:lang w:eastAsia="zh-CN"/>
        </w:rPr>
      </w:pPr>
    </w:p>
    <w:p w14:paraId="5EAFC926" w14:textId="77777777" w:rsidR="00063F31" w:rsidRPr="001A3B6A" w:rsidRDefault="00063F31" w:rsidP="007D3CC3">
      <w:pPr>
        <w:pStyle w:val="Textedebase"/>
        <w:spacing w:after="0" w:line="240" w:lineRule="auto"/>
        <w:ind w:left="11" w:right="11" w:hanging="11"/>
        <w:jc w:val="left"/>
        <w:rPr>
          <w:rFonts w:asciiTheme="minorBidi" w:hAnsiTheme="minorBidi" w:cstheme="minorBidi"/>
          <w:b/>
          <w:sz w:val="56"/>
          <w:szCs w:val="56"/>
        </w:rPr>
      </w:pPr>
      <w:r w:rsidRPr="001A3B6A">
        <w:rPr>
          <w:rFonts w:asciiTheme="minorBidi" w:hAnsiTheme="minorBidi" w:cstheme="minorBidi"/>
          <w:b/>
          <w:sz w:val="56"/>
          <w:szCs w:val="56"/>
        </w:rPr>
        <w:t>Manuel de gestion financière</w:t>
      </w:r>
    </w:p>
    <w:p w14:paraId="18C49870" w14:textId="77777777" w:rsidR="00063F31" w:rsidRPr="001A3B6A" w:rsidRDefault="00063F31" w:rsidP="00063F31">
      <w:pPr>
        <w:pStyle w:val="Textedebase"/>
        <w:spacing w:line="240" w:lineRule="auto"/>
        <w:rPr>
          <w:rFonts w:asciiTheme="minorBidi" w:hAnsiTheme="minorBidi" w:cstheme="minorBidi"/>
          <w:sz w:val="24"/>
          <w:szCs w:val="24"/>
          <w:lang w:eastAsia="zh-CN"/>
        </w:rPr>
      </w:pPr>
    </w:p>
    <w:p w14:paraId="4918CE2A" w14:textId="77777777" w:rsidR="00063F31" w:rsidRPr="001A3B6A" w:rsidRDefault="00063F31" w:rsidP="00063F31">
      <w:pPr>
        <w:pStyle w:val="Textedebase"/>
        <w:spacing w:line="240" w:lineRule="auto"/>
        <w:rPr>
          <w:rFonts w:asciiTheme="minorBidi" w:hAnsiTheme="minorBidi" w:cstheme="minorBidi"/>
          <w:sz w:val="24"/>
          <w:szCs w:val="24"/>
          <w:lang w:eastAsia="zh-CN"/>
        </w:rPr>
      </w:pPr>
    </w:p>
    <w:p w14:paraId="57A9F40D" w14:textId="754A1DAA" w:rsidR="00063F31" w:rsidRPr="001A3B6A" w:rsidRDefault="00063F31" w:rsidP="00063F31">
      <w:pPr>
        <w:spacing w:before="60" w:after="60" w:line="240" w:lineRule="atLeast"/>
        <w:ind w:left="3544" w:right="-269" w:hanging="3544"/>
        <w:rPr>
          <w:rFonts w:asciiTheme="minorBidi" w:hAnsiTheme="minorBidi" w:cstheme="minorBidi"/>
          <w:sz w:val="32"/>
          <w:szCs w:val="32"/>
        </w:rPr>
      </w:pPr>
      <w:r w:rsidRPr="001A3B6A">
        <w:rPr>
          <w:rFonts w:asciiTheme="minorBidi" w:hAnsiTheme="minorBidi" w:cstheme="minorBidi"/>
          <w:sz w:val="32"/>
          <w:szCs w:val="32"/>
        </w:rPr>
        <w:t>Fonds pour l</w:t>
      </w:r>
      <w:r w:rsidR="00257E6B" w:rsidRPr="001A3B6A">
        <w:rPr>
          <w:rFonts w:asciiTheme="minorBidi" w:hAnsiTheme="minorBidi" w:cstheme="minorBidi"/>
          <w:sz w:val="32"/>
          <w:szCs w:val="32"/>
        </w:rPr>
        <w:t>’</w:t>
      </w:r>
      <w:r w:rsidRPr="001A3B6A">
        <w:rPr>
          <w:rFonts w:asciiTheme="minorBidi" w:hAnsiTheme="minorBidi" w:cstheme="minorBidi"/>
          <w:sz w:val="32"/>
          <w:szCs w:val="32"/>
        </w:rPr>
        <w:t>amélioration de la qualité de service</w:t>
      </w:r>
    </w:p>
    <w:p w14:paraId="2E048BE9" w14:textId="0071373F" w:rsidR="00063F31" w:rsidRPr="001A3B6A" w:rsidRDefault="00063F31" w:rsidP="00063F31">
      <w:pPr>
        <w:tabs>
          <w:tab w:val="left" w:pos="6000"/>
        </w:tabs>
        <w:spacing w:before="60" w:after="60" w:line="240" w:lineRule="atLeast"/>
        <w:ind w:right="-266"/>
        <w:rPr>
          <w:rFonts w:asciiTheme="minorBidi" w:hAnsiTheme="minorBidi" w:cstheme="minorBidi"/>
          <w:sz w:val="32"/>
          <w:szCs w:val="32"/>
        </w:rPr>
      </w:pPr>
    </w:p>
    <w:p w14:paraId="7F7846C7" w14:textId="533584FD" w:rsidR="00063F31" w:rsidRPr="001A3B6A" w:rsidRDefault="00063F31" w:rsidP="00063F31">
      <w:pPr>
        <w:tabs>
          <w:tab w:val="left" w:pos="6825"/>
        </w:tabs>
        <w:spacing w:before="60" w:after="60" w:line="240" w:lineRule="atLeast"/>
        <w:ind w:right="-266"/>
        <w:rPr>
          <w:rFonts w:asciiTheme="minorBidi" w:hAnsiTheme="minorBidi" w:cstheme="minorBidi"/>
          <w:sz w:val="32"/>
          <w:szCs w:val="32"/>
        </w:rPr>
      </w:pPr>
    </w:p>
    <w:p w14:paraId="44403807" w14:textId="4E513A11" w:rsidR="00063F31" w:rsidRPr="001A3B6A" w:rsidRDefault="00063F31" w:rsidP="00063F31">
      <w:pPr>
        <w:spacing w:before="60" w:after="60" w:line="240" w:lineRule="atLeast"/>
        <w:ind w:right="-266"/>
        <w:rPr>
          <w:rFonts w:asciiTheme="minorBidi" w:hAnsiTheme="minorBidi" w:cstheme="minorBidi"/>
          <w:sz w:val="32"/>
          <w:szCs w:val="32"/>
        </w:rPr>
      </w:pPr>
    </w:p>
    <w:p w14:paraId="6EB24892" w14:textId="07C6F12E" w:rsidR="00063F31" w:rsidRPr="001A3B6A" w:rsidRDefault="00063F31" w:rsidP="00063F31">
      <w:pPr>
        <w:spacing w:before="60" w:after="60" w:line="240" w:lineRule="atLeast"/>
        <w:ind w:right="-266"/>
        <w:rPr>
          <w:rFonts w:asciiTheme="minorBidi" w:hAnsiTheme="minorBidi" w:cstheme="minorBidi"/>
          <w:sz w:val="32"/>
          <w:szCs w:val="32"/>
        </w:rPr>
      </w:pPr>
    </w:p>
    <w:p w14:paraId="20A2E438" w14:textId="77777777" w:rsidR="0071400F" w:rsidRPr="001A3B6A" w:rsidRDefault="0071400F" w:rsidP="00063F31">
      <w:pPr>
        <w:pStyle w:val="Textedebase"/>
        <w:spacing w:before="60" w:after="60" w:line="240" w:lineRule="atLeast"/>
        <w:ind w:left="1418" w:right="11" w:hanging="1418"/>
        <w:rPr>
          <w:rFonts w:asciiTheme="minorBidi" w:hAnsiTheme="minorBidi" w:cstheme="minorBidi"/>
          <w:sz w:val="32"/>
          <w:szCs w:val="32"/>
          <w:lang w:eastAsia="zh-CN"/>
        </w:rPr>
      </w:pPr>
    </w:p>
    <w:p w14:paraId="241A000D"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1480C60C"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2B3A6D3D"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7B7D7D72"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184278C6"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49200F3B"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6DF53953"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73A51EC2"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2099F130"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4CC689E4" w14:textId="77777777"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77A4C64B" w14:textId="54BC7568" w:rsidR="0071400F" w:rsidRPr="001A3B6A" w:rsidRDefault="0071400F" w:rsidP="0071400F">
      <w:pPr>
        <w:pStyle w:val="Textedebase"/>
        <w:spacing w:line="240" w:lineRule="auto"/>
        <w:ind w:left="1418" w:hanging="1418"/>
        <w:rPr>
          <w:rFonts w:asciiTheme="minorBidi" w:hAnsiTheme="minorBidi" w:cstheme="minorBidi"/>
          <w:szCs w:val="20"/>
          <w:lang w:eastAsia="zh-CN"/>
        </w:rPr>
      </w:pPr>
    </w:p>
    <w:p w14:paraId="5CF108E5" w14:textId="5680A867" w:rsidR="00063F31" w:rsidRPr="001A3B6A" w:rsidRDefault="00063F31" w:rsidP="0071400F">
      <w:pPr>
        <w:pStyle w:val="Textedebase"/>
        <w:spacing w:line="240" w:lineRule="auto"/>
        <w:ind w:left="1418" w:hanging="1418"/>
        <w:rPr>
          <w:rFonts w:asciiTheme="minorBidi" w:hAnsiTheme="minorBidi" w:cstheme="minorBidi"/>
          <w:szCs w:val="20"/>
          <w:lang w:eastAsia="zh-CN"/>
        </w:rPr>
      </w:pPr>
    </w:p>
    <w:p w14:paraId="20C94D10" w14:textId="2BCDDEF6" w:rsidR="00063F31" w:rsidRPr="001A3B6A" w:rsidRDefault="00063F31" w:rsidP="0071400F">
      <w:pPr>
        <w:pStyle w:val="Textedebase"/>
        <w:spacing w:line="240" w:lineRule="auto"/>
        <w:ind w:left="1418" w:hanging="1418"/>
        <w:rPr>
          <w:rFonts w:asciiTheme="minorBidi" w:hAnsiTheme="minorBidi" w:cstheme="minorBidi"/>
          <w:szCs w:val="20"/>
          <w:lang w:eastAsia="zh-CN"/>
        </w:rPr>
      </w:pPr>
    </w:p>
    <w:p w14:paraId="13EF44C8" w14:textId="5D2E7616" w:rsidR="007D3CC3" w:rsidRPr="001A3B6A" w:rsidRDefault="007D3CC3" w:rsidP="0071400F">
      <w:pPr>
        <w:pStyle w:val="Textedebase"/>
        <w:spacing w:line="240" w:lineRule="auto"/>
        <w:ind w:left="1418" w:hanging="1418"/>
        <w:rPr>
          <w:rFonts w:asciiTheme="minorBidi" w:hAnsiTheme="minorBidi" w:cstheme="minorBidi"/>
          <w:szCs w:val="20"/>
          <w:lang w:eastAsia="zh-CN"/>
        </w:rPr>
      </w:pPr>
    </w:p>
    <w:p w14:paraId="5A750421" w14:textId="562C5388" w:rsidR="007D3CC3" w:rsidRPr="001A3B6A" w:rsidRDefault="007D3CC3" w:rsidP="0071400F">
      <w:pPr>
        <w:pStyle w:val="Textedebase"/>
        <w:spacing w:line="240" w:lineRule="auto"/>
        <w:ind w:left="1418" w:hanging="1418"/>
        <w:rPr>
          <w:rFonts w:asciiTheme="minorBidi" w:hAnsiTheme="minorBidi" w:cstheme="minorBidi"/>
          <w:szCs w:val="20"/>
          <w:lang w:eastAsia="zh-CN"/>
        </w:rPr>
      </w:pPr>
    </w:p>
    <w:p w14:paraId="7D8D77AC" w14:textId="3734F792" w:rsidR="007D3CC3" w:rsidRPr="001A3B6A" w:rsidRDefault="007D3CC3" w:rsidP="0071400F">
      <w:pPr>
        <w:pStyle w:val="Textedebase"/>
        <w:spacing w:line="240" w:lineRule="auto"/>
        <w:ind w:left="1418" w:hanging="1418"/>
        <w:rPr>
          <w:rFonts w:asciiTheme="minorBidi" w:hAnsiTheme="minorBidi" w:cstheme="minorBidi"/>
          <w:szCs w:val="20"/>
          <w:lang w:eastAsia="zh-CN"/>
        </w:rPr>
      </w:pPr>
    </w:p>
    <w:p w14:paraId="060A8012" w14:textId="5BDFF8D2" w:rsidR="007D3CC3" w:rsidRPr="001A3B6A" w:rsidRDefault="007D3CC3" w:rsidP="0071400F">
      <w:pPr>
        <w:pStyle w:val="Textedebase"/>
        <w:spacing w:line="240" w:lineRule="auto"/>
        <w:ind w:left="1418" w:hanging="1418"/>
        <w:rPr>
          <w:rFonts w:asciiTheme="minorBidi" w:hAnsiTheme="minorBidi" w:cstheme="minorBidi"/>
          <w:szCs w:val="20"/>
          <w:lang w:eastAsia="zh-CN"/>
        </w:rPr>
      </w:pPr>
    </w:p>
    <w:p w14:paraId="7DE0A894" w14:textId="77777777" w:rsidR="007D3CC3" w:rsidRPr="001A3B6A" w:rsidRDefault="007D3CC3" w:rsidP="0071400F">
      <w:pPr>
        <w:pStyle w:val="Textedebase"/>
        <w:spacing w:line="240" w:lineRule="auto"/>
        <w:ind w:left="1418" w:hanging="1418"/>
        <w:rPr>
          <w:rFonts w:asciiTheme="minorBidi" w:hAnsiTheme="minorBidi" w:cstheme="minorBidi"/>
          <w:szCs w:val="20"/>
          <w:lang w:eastAsia="zh-CN"/>
        </w:rPr>
      </w:pPr>
    </w:p>
    <w:p w14:paraId="35E60459" w14:textId="414EAC6F" w:rsidR="00063F31" w:rsidRPr="001A3B6A" w:rsidRDefault="00063F31" w:rsidP="0071400F">
      <w:pPr>
        <w:pStyle w:val="Textedebase"/>
        <w:spacing w:line="240" w:lineRule="auto"/>
        <w:ind w:left="1418" w:hanging="1418"/>
        <w:rPr>
          <w:rFonts w:asciiTheme="minorBidi" w:hAnsiTheme="minorBidi" w:cstheme="minorBidi"/>
          <w:szCs w:val="20"/>
          <w:lang w:eastAsia="zh-CN"/>
        </w:rPr>
      </w:pPr>
    </w:p>
    <w:p w14:paraId="0239F805" w14:textId="688F9290" w:rsidR="00063F31" w:rsidRPr="001A3B6A" w:rsidRDefault="00063F31" w:rsidP="0071400F">
      <w:pPr>
        <w:pStyle w:val="Textedebase"/>
        <w:spacing w:line="240" w:lineRule="auto"/>
        <w:ind w:left="1418" w:hanging="1418"/>
        <w:rPr>
          <w:rFonts w:asciiTheme="minorBidi" w:hAnsiTheme="minorBidi" w:cstheme="minorBidi"/>
          <w:szCs w:val="20"/>
          <w:lang w:eastAsia="zh-CN"/>
        </w:rPr>
      </w:pPr>
    </w:p>
    <w:p w14:paraId="66F698D1" w14:textId="0F71C852" w:rsidR="00063F31" w:rsidRPr="001A3B6A" w:rsidRDefault="00063F31" w:rsidP="0071400F">
      <w:pPr>
        <w:pStyle w:val="Textedebase"/>
        <w:spacing w:line="240" w:lineRule="auto"/>
        <w:ind w:left="1418" w:hanging="1418"/>
        <w:rPr>
          <w:rFonts w:asciiTheme="minorBidi" w:hAnsiTheme="minorBidi" w:cstheme="minorBidi"/>
          <w:szCs w:val="20"/>
          <w:lang w:eastAsia="zh-CN"/>
        </w:rPr>
      </w:pPr>
    </w:p>
    <w:p w14:paraId="07581C9E" w14:textId="49108A2F" w:rsidR="00280AFE" w:rsidRPr="001A3B6A" w:rsidRDefault="0071400F" w:rsidP="001A3B6A">
      <w:pPr>
        <w:pStyle w:val="Textedebase"/>
        <w:spacing w:line="240" w:lineRule="auto"/>
        <w:ind w:left="1418" w:hanging="1418"/>
        <w:rPr>
          <w:rFonts w:asciiTheme="minorBidi" w:hAnsiTheme="minorBidi" w:cstheme="minorBidi"/>
          <w:sz w:val="32"/>
          <w:szCs w:val="32"/>
        </w:rPr>
      </w:pPr>
      <w:r w:rsidRPr="001A3B6A">
        <w:rPr>
          <w:rFonts w:asciiTheme="minorBidi" w:hAnsiTheme="minorBidi" w:cstheme="minorBidi"/>
          <w:sz w:val="32"/>
          <w:szCs w:val="32"/>
        </w:rPr>
        <w:t xml:space="preserve">Berne </w:t>
      </w:r>
      <w:r w:rsidR="00B145B9" w:rsidRPr="001A3B6A">
        <w:rPr>
          <w:rFonts w:asciiTheme="minorBidi" w:hAnsiTheme="minorBidi" w:cstheme="minorBidi"/>
          <w:sz w:val="32"/>
          <w:szCs w:val="32"/>
        </w:rPr>
        <w:t>2022</w:t>
      </w:r>
    </w:p>
    <w:p w14:paraId="178AD353" w14:textId="77777777" w:rsidR="00280AFE" w:rsidRPr="001A3B6A" w:rsidRDefault="00280AFE" w:rsidP="00C8212B">
      <w:pPr>
        <w:spacing w:after="0" w:line="240" w:lineRule="auto"/>
        <w:ind w:left="0" w:right="0" w:firstLine="0"/>
        <w:rPr>
          <w:rFonts w:asciiTheme="minorBidi" w:hAnsiTheme="minorBidi" w:cstheme="minorBidi"/>
          <w:sz w:val="32"/>
          <w:szCs w:val="32"/>
        </w:rPr>
        <w:sectPr w:rsidR="00280AFE" w:rsidRPr="001A3B6A">
          <w:headerReference w:type="even" r:id="rId12"/>
          <w:headerReference w:type="default" r:id="rId13"/>
          <w:headerReference w:type="first" r:id="rId14"/>
          <w:footerReference w:type="first" r:id="rId15"/>
          <w:pgSz w:w="11906" w:h="16841"/>
          <w:pgMar w:top="707" w:right="847" w:bottom="2233" w:left="1419" w:header="720" w:footer="720" w:gutter="0"/>
          <w:cols w:space="720"/>
          <w:titlePg/>
        </w:sectPr>
      </w:pPr>
    </w:p>
    <w:p w14:paraId="43D9DBA3" w14:textId="77777777" w:rsidR="00280AFE" w:rsidRPr="001A3B6A" w:rsidRDefault="00280AFE" w:rsidP="00C8212B">
      <w:pPr>
        <w:spacing w:after="0" w:line="240" w:lineRule="auto"/>
        <w:ind w:left="0" w:right="0" w:firstLine="0"/>
        <w:jc w:val="left"/>
        <w:rPr>
          <w:rFonts w:asciiTheme="minorBidi" w:hAnsiTheme="minorBidi" w:cstheme="minorBidi"/>
          <w:szCs w:val="20"/>
        </w:rPr>
      </w:pPr>
      <w:r w:rsidRPr="001A3B6A">
        <w:rPr>
          <w:rFonts w:asciiTheme="minorBidi" w:hAnsiTheme="minorBidi" w:cstheme="minorBidi"/>
          <w:szCs w:val="20"/>
        </w:rPr>
        <w:lastRenderedPageBreak/>
        <w:br w:type="page"/>
      </w:r>
    </w:p>
    <w:p w14:paraId="17CBD6CE" w14:textId="62DC2E88" w:rsidR="00280AFE" w:rsidRPr="001A3B6A" w:rsidRDefault="00257E6B"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b/>
          <w:szCs w:val="20"/>
        </w:rPr>
        <w:lastRenderedPageBreak/>
        <w:t>Table des matières</w:t>
      </w:r>
      <w:r w:rsidR="00280AFE" w:rsidRPr="001A3B6A">
        <w:rPr>
          <w:rFonts w:asciiTheme="minorBidi" w:hAnsiTheme="minorBidi" w:cstheme="minorBidi"/>
          <w:b/>
          <w:szCs w:val="20"/>
        </w:rPr>
        <w:tab/>
      </w:r>
      <w:r w:rsidRPr="001A3B6A">
        <w:rPr>
          <w:rFonts w:asciiTheme="minorBidi" w:hAnsiTheme="minorBidi" w:cstheme="minorBidi"/>
          <w:szCs w:val="20"/>
        </w:rPr>
        <w:t>Page</w:t>
      </w:r>
    </w:p>
    <w:p w14:paraId="01FC6778" w14:textId="0494015F" w:rsidR="00280AFE" w:rsidRPr="001A3B6A" w:rsidRDefault="00280AFE" w:rsidP="007D3CC3">
      <w:pPr>
        <w:spacing w:after="0" w:line="240" w:lineRule="atLeast"/>
        <w:ind w:left="0" w:right="0" w:firstLine="0"/>
        <w:jc w:val="left"/>
        <w:rPr>
          <w:rFonts w:asciiTheme="minorBidi" w:hAnsiTheme="minorBidi" w:cstheme="minorBidi"/>
          <w:szCs w:val="20"/>
        </w:rPr>
      </w:pPr>
    </w:p>
    <w:p w14:paraId="4B1A16C6" w14:textId="314DF5D7" w:rsidR="00280AFE" w:rsidRPr="001A3B6A" w:rsidRDefault="00257E6B" w:rsidP="00257E6B">
      <w:pPr>
        <w:tabs>
          <w:tab w:val="center" w:pos="1702"/>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b/>
          <w:szCs w:val="20"/>
        </w:rPr>
        <w:t>Préambule</w:t>
      </w:r>
      <w:r w:rsidR="00280AFE" w:rsidRPr="001A3B6A">
        <w:rPr>
          <w:rFonts w:asciiTheme="minorBidi" w:hAnsiTheme="minorBidi" w:cstheme="minorBidi"/>
          <w:b/>
          <w:szCs w:val="20"/>
        </w:rPr>
        <w:tab/>
      </w:r>
      <w:r w:rsidR="00280AFE" w:rsidRPr="001A3B6A">
        <w:rPr>
          <w:rFonts w:asciiTheme="minorBidi" w:hAnsiTheme="minorBidi" w:cstheme="minorBidi"/>
          <w:b/>
          <w:szCs w:val="20"/>
        </w:rPr>
        <w:tab/>
      </w:r>
      <w:r w:rsidR="00280AFE" w:rsidRPr="001A3B6A">
        <w:rPr>
          <w:rFonts w:asciiTheme="minorBidi" w:hAnsiTheme="minorBidi" w:cstheme="minorBidi"/>
          <w:szCs w:val="20"/>
        </w:rPr>
        <w:t>4</w:t>
      </w:r>
    </w:p>
    <w:p w14:paraId="42E87BE7" w14:textId="469E80ED" w:rsidR="00280AFE" w:rsidRPr="001A3B6A" w:rsidRDefault="00280AFE" w:rsidP="007D3CC3">
      <w:pPr>
        <w:spacing w:after="0" w:line="240" w:lineRule="atLeast"/>
        <w:ind w:left="0" w:right="0" w:firstLine="0"/>
        <w:jc w:val="left"/>
        <w:rPr>
          <w:rFonts w:asciiTheme="minorBidi" w:hAnsiTheme="minorBidi" w:cstheme="minorBidi"/>
          <w:szCs w:val="20"/>
        </w:rPr>
      </w:pPr>
    </w:p>
    <w:p w14:paraId="6BE632D1" w14:textId="25E82232" w:rsidR="00280AFE" w:rsidRPr="001A3B6A" w:rsidRDefault="00280AFE" w:rsidP="007D3CC3">
      <w:pPr>
        <w:pStyle w:val="Titre3"/>
        <w:tabs>
          <w:tab w:val="right" w:pos="9641"/>
        </w:tabs>
        <w:spacing w:after="0" w:line="240" w:lineRule="atLeast"/>
        <w:ind w:left="0" w:right="0" w:firstLine="0"/>
        <w:rPr>
          <w:rFonts w:asciiTheme="minorBidi" w:hAnsiTheme="minorBidi" w:cstheme="minorBidi"/>
          <w:szCs w:val="20"/>
        </w:rPr>
      </w:pPr>
      <w:r w:rsidRPr="001A3B6A">
        <w:rPr>
          <w:rFonts w:asciiTheme="minorBidi" w:hAnsiTheme="minorBidi" w:cstheme="minorBidi"/>
          <w:b/>
          <w:bCs/>
          <w:szCs w:val="20"/>
        </w:rPr>
        <w:t>Chapitre I – Dispositions générales</w:t>
      </w:r>
      <w:r w:rsidR="00257E6B" w:rsidRPr="001A3B6A">
        <w:rPr>
          <w:rFonts w:asciiTheme="minorBidi" w:hAnsiTheme="minorBidi" w:cstheme="minorBidi"/>
          <w:szCs w:val="20"/>
        </w:rPr>
        <w:tab/>
        <w:t>4</w:t>
      </w:r>
    </w:p>
    <w:p w14:paraId="79387D53" w14:textId="273A370C" w:rsidR="00280AFE" w:rsidRPr="001A3B6A" w:rsidRDefault="00280AFE" w:rsidP="007D3CC3">
      <w:pPr>
        <w:spacing w:after="0" w:line="240" w:lineRule="atLeast"/>
        <w:ind w:left="0" w:right="0" w:firstLine="0"/>
        <w:jc w:val="left"/>
        <w:rPr>
          <w:rFonts w:asciiTheme="minorBidi" w:hAnsiTheme="minorBidi" w:cstheme="minorBidi"/>
          <w:szCs w:val="20"/>
        </w:rPr>
      </w:pPr>
    </w:p>
    <w:p w14:paraId="072CCDAB" w14:textId="3CA99922"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 p</w:t>
      </w:r>
      <w:r w:rsidR="00257E6B" w:rsidRPr="001A3B6A">
        <w:rPr>
          <w:rFonts w:asciiTheme="minorBidi" w:hAnsiTheme="minorBidi" w:cstheme="minorBidi"/>
          <w:szCs w:val="20"/>
        </w:rPr>
        <w:t>remier – Dispositions générales</w:t>
      </w:r>
      <w:r w:rsidR="00257E6B" w:rsidRPr="001A3B6A">
        <w:rPr>
          <w:rFonts w:asciiTheme="minorBidi" w:hAnsiTheme="minorBidi" w:cstheme="minorBidi"/>
          <w:szCs w:val="20"/>
        </w:rPr>
        <w:tab/>
        <w:t>4</w:t>
      </w:r>
    </w:p>
    <w:p w14:paraId="5CDADDFB" w14:textId="20FA7AD6"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 2 – Champ d</w:t>
      </w:r>
      <w:r w:rsidR="00257E6B" w:rsidRPr="001A3B6A">
        <w:rPr>
          <w:rFonts w:asciiTheme="minorBidi" w:hAnsiTheme="minorBidi" w:cstheme="minorBidi"/>
          <w:szCs w:val="20"/>
        </w:rPr>
        <w:t>’</w:t>
      </w:r>
      <w:r w:rsidRPr="001A3B6A">
        <w:rPr>
          <w:rFonts w:asciiTheme="minorBidi" w:hAnsiTheme="minorBidi" w:cstheme="minorBidi"/>
          <w:szCs w:val="20"/>
        </w:rPr>
        <w:t>application du</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Manuel de gestion financière</w:t>
      </w:r>
      <w:r w:rsidR="00257E6B" w:rsidRPr="001A3B6A">
        <w:rPr>
          <w:rFonts w:asciiTheme="minorBidi" w:hAnsiTheme="minorBidi" w:cstheme="minorBidi"/>
          <w:szCs w:val="20"/>
        </w:rPr>
        <w:tab/>
        <w:t>4</w:t>
      </w:r>
    </w:p>
    <w:p w14:paraId="5382BD40" w14:textId="2FC6319E" w:rsidR="00280AFE" w:rsidRPr="001A3B6A" w:rsidRDefault="00280AFE" w:rsidP="00231BDC">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3</w:t>
      </w:r>
      <w:r w:rsidRPr="001A3B6A">
        <w:rPr>
          <w:rFonts w:asciiTheme="minorBidi" w:hAnsiTheme="minorBidi" w:cstheme="minorBidi"/>
          <w:szCs w:val="20"/>
        </w:rPr>
        <w:t xml:space="preserve"> – Alimentation du </w:t>
      </w:r>
      <w:r w:rsidR="00C8212B" w:rsidRPr="001A3B6A">
        <w:rPr>
          <w:rFonts w:asciiTheme="minorBidi" w:hAnsiTheme="minorBidi" w:cstheme="minorBidi"/>
          <w:szCs w:val="20"/>
          <w:u w:color="000000"/>
        </w:rPr>
        <w:t>Fonds pour l</w:t>
      </w:r>
      <w:r w:rsidR="00257E6B" w:rsidRPr="001A3B6A">
        <w:rPr>
          <w:rFonts w:asciiTheme="minorBidi" w:hAnsiTheme="minorBidi" w:cstheme="minorBidi"/>
          <w:szCs w:val="20"/>
          <w:u w:color="000000"/>
        </w:rPr>
        <w:t>’</w:t>
      </w:r>
      <w:r w:rsidR="00C8212B" w:rsidRPr="001A3B6A">
        <w:rPr>
          <w:rFonts w:asciiTheme="minorBidi" w:hAnsiTheme="minorBidi" w:cstheme="minorBidi"/>
          <w:szCs w:val="20"/>
          <w:u w:color="000000"/>
        </w:rPr>
        <w:t>amélioration de la qualité de service</w:t>
      </w:r>
      <w:r w:rsidRPr="001A3B6A">
        <w:rPr>
          <w:rFonts w:asciiTheme="minorBidi" w:hAnsiTheme="minorBidi" w:cstheme="minorBidi"/>
          <w:szCs w:val="20"/>
        </w:rPr>
        <w:tab/>
      </w:r>
      <w:r w:rsidR="00231BDC">
        <w:rPr>
          <w:rFonts w:asciiTheme="minorBidi" w:hAnsiTheme="minorBidi" w:cstheme="minorBidi"/>
          <w:szCs w:val="20"/>
        </w:rPr>
        <w:t>5</w:t>
      </w:r>
    </w:p>
    <w:p w14:paraId="59A31CA3" w14:textId="4B31CC4C"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4</w:t>
      </w:r>
      <w:r w:rsidRPr="001A3B6A">
        <w:rPr>
          <w:rFonts w:asciiTheme="minorBidi" w:hAnsiTheme="minorBidi" w:cstheme="minorBidi"/>
          <w:szCs w:val="20"/>
        </w:rPr>
        <w:t xml:space="preserve"> – Monnaie de comptabilisa</w:t>
      </w:r>
      <w:r w:rsidR="00C8212B" w:rsidRPr="001A3B6A">
        <w:rPr>
          <w:rFonts w:asciiTheme="minorBidi" w:hAnsiTheme="minorBidi" w:cstheme="minorBidi"/>
          <w:szCs w:val="20"/>
        </w:rPr>
        <w:t>t</w:t>
      </w:r>
      <w:r w:rsidR="00257E6B" w:rsidRPr="001A3B6A">
        <w:rPr>
          <w:rFonts w:asciiTheme="minorBidi" w:hAnsiTheme="minorBidi" w:cstheme="minorBidi"/>
          <w:szCs w:val="20"/>
        </w:rPr>
        <w:t>ion</w:t>
      </w:r>
      <w:r w:rsidR="00257E6B" w:rsidRPr="001A3B6A">
        <w:rPr>
          <w:rFonts w:asciiTheme="minorBidi" w:hAnsiTheme="minorBidi" w:cstheme="minorBidi"/>
          <w:szCs w:val="20"/>
        </w:rPr>
        <w:tab/>
        <w:t>5</w:t>
      </w:r>
    </w:p>
    <w:p w14:paraId="618E71A1" w14:textId="0EBE7FE3"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5</w:t>
      </w:r>
      <w:r w:rsidRPr="001A3B6A">
        <w:rPr>
          <w:rFonts w:asciiTheme="minorBidi" w:hAnsiTheme="minorBidi" w:cstheme="minorBidi"/>
          <w:szCs w:val="20"/>
        </w:rPr>
        <w:t xml:space="preserve"> – Attributions du </w:t>
      </w:r>
      <w:r w:rsidRPr="001A3B6A">
        <w:rPr>
          <w:rFonts w:asciiTheme="minorBidi" w:hAnsiTheme="minorBidi" w:cstheme="minorBidi"/>
          <w:szCs w:val="20"/>
          <w:u w:color="000000"/>
        </w:rPr>
        <w:t>Gestionnaire du Fonds</w:t>
      </w:r>
      <w:r w:rsidR="005D5C9F" w:rsidRPr="001A3B6A">
        <w:rPr>
          <w:rFonts w:asciiTheme="minorBidi" w:hAnsiTheme="minorBidi" w:cstheme="minorBidi"/>
          <w:szCs w:val="20"/>
        </w:rPr>
        <w:tab/>
        <w:t>5</w:t>
      </w:r>
    </w:p>
    <w:p w14:paraId="30AA1437" w14:textId="727D8B1F"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6</w:t>
      </w:r>
      <w:r w:rsidR="00257E6B" w:rsidRPr="001A3B6A">
        <w:rPr>
          <w:rFonts w:asciiTheme="minorBidi" w:hAnsiTheme="minorBidi" w:cstheme="minorBidi"/>
          <w:szCs w:val="20"/>
        </w:rPr>
        <w:t xml:space="preserve"> – Exercice financier</w:t>
      </w:r>
      <w:r w:rsidR="005D5C9F" w:rsidRPr="001A3B6A">
        <w:rPr>
          <w:rFonts w:asciiTheme="minorBidi" w:hAnsiTheme="minorBidi" w:cstheme="minorBidi"/>
          <w:szCs w:val="20"/>
        </w:rPr>
        <w:tab/>
        <w:t>5</w:t>
      </w:r>
    </w:p>
    <w:p w14:paraId="07D65CF2" w14:textId="77777777" w:rsidR="00280AFE" w:rsidRPr="001A3B6A" w:rsidRDefault="00280AFE" w:rsidP="007D3CC3">
      <w:pPr>
        <w:spacing w:after="0" w:line="240" w:lineRule="atLeast"/>
        <w:ind w:left="0" w:right="0" w:firstLine="0"/>
        <w:jc w:val="left"/>
        <w:rPr>
          <w:rFonts w:asciiTheme="minorBidi" w:hAnsiTheme="minorBidi" w:cstheme="minorBidi"/>
          <w:szCs w:val="20"/>
        </w:rPr>
      </w:pPr>
    </w:p>
    <w:p w14:paraId="45B87705" w14:textId="77777777" w:rsidR="00C8212B" w:rsidRPr="001A3B6A" w:rsidRDefault="00C8212B" w:rsidP="007D3CC3">
      <w:pPr>
        <w:spacing w:after="0" w:line="240" w:lineRule="atLeast"/>
        <w:ind w:left="0" w:right="0" w:firstLine="0"/>
        <w:jc w:val="left"/>
        <w:rPr>
          <w:rFonts w:asciiTheme="minorBidi" w:hAnsiTheme="minorBidi" w:cstheme="minorBidi"/>
          <w:szCs w:val="20"/>
        </w:rPr>
      </w:pPr>
    </w:p>
    <w:p w14:paraId="50BAE31E" w14:textId="11FD4835" w:rsidR="00280AFE" w:rsidRPr="001A3B6A" w:rsidRDefault="00280AFE" w:rsidP="007D3CC3">
      <w:pPr>
        <w:pStyle w:val="Titre3"/>
        <w:tabs>
          <w:tab w:val="right" w:pos="9641"/>
        </w:tabs>
        <w:spacing w:after="0" w:line="240" w:lineRule="atLeast"/>
        <w:ind w:left="0" w:right="0" w:firstLine="0"/>
        <w:rPr>
          <w:rFonts w:asciiTheme="minorBidi" w:hAnsiTheme="minorBidi" w:cstheme="minorBidi"/>
          <w:szCs w:val="20"/>
        </w:rPr>
      </w:pPr>
      <w:r w:rsidRPr="001A3B6A">
        <w:rPr>
          <w:rFonts w:asciiTheme="minorBidi" w:hAnsiTheme="minorBidi" w:cstheme="minorBidi"/>
          <w:b/>
          <w:bCs/>
          <w:szCs w:val="20"/>
        </w:rPr>
        <w:t>Chapitre II – Procédures de facturation et de paiement</w:t>
      </w:r>
      <w:r w:rsidR="005D5C9F" w:rsidRPr="001A3B6A">
        <w:rPr>
          <w:rFonts w:asciiTheme="minorBidi" w:hAnsiTheme="minorBidi" w:cstheme="minorBidi"/>
          <w:szCs w:val="20"/>
        </w:rPr>
        <w:tab/>
        <w:t>5</w:t>
      </w:r>
    </w:p>
    <w:p w14:paraId="2CA7C9BF" w14:textId="403EE862" w:rsidR="00280AFE" w:rsidRPr="001A3B6A" w:rsidRDefault="00280AFE" w:rsidP="007D3CC3">
      <w:pPr>
        <w:spacing w:after="0" w:line="240" w:lineRule="atLeast"/>
        <w:ind w:left="0" w:right="0" w:firstLine="0"/>
        <w:jc w:val="left"/>
        <w:rPr>
          <w:rFonts w:asciiTheme="minorBidi" w:hAnsiTheme="minorBidi" w:cstheme="minorBidi"/>
          <w:szCs w:val="20"/>
        </w:rPr>
      </w:pPr>
    </w:p>
    <w:p w14:paraId="3BF361AE" w14:textId="6E32C8D1"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7</w:t>
      </w:r>
      <w:r w:rsidRPr="001A3B6A">
        <w:rPr>
          <w:rFonts w:asciiTheme="minorBidi" w:hAnsiTheme="minorBidi" w:cstheme="minorBidi"/>
          <w:szCs w:val="20"/>
        </w:rPr>
        <w:t xml:space="preserve"> – Facturation po</w:t>
      </w:r>
      <w:r w:rsidR="00257E6B" w:rsidRPr="001A3B6A">
        <w:rPr>
          <w:rFonts w:asciiTheme="minorBidi" w:hAnsiTheme="minorBidi" w:cstheme="minorBidi"/>
          <w:szCs w:val="20"/>
        </w:rPr>
        <w:t>ur les contributions régulières</w:t>
      </w:r>
      <w:r w:rsidRPr="001A3B6A">
        <w:rPr>
          <w:rFonts w:asciiTheme="minorBidi" w:hAnsiTheme="minorBidi" w:cstheme="minorBidi"/>
          <w:szCs w:val="20"/>
        </w:rPr>
        <w:tab/>
      </w:r>
      <w:r w:rsidR="005D5C9F" w:rsidRPr="001A3B6A">
        <w:rPr>
          <w:rFonts w:asciiTheme="minorBidi" w:hAnsiTheme="minorBidi" w:cstheme="minorBidi"/>
          <w:szCs w:val="20"/>
        </w:rPr>
        <w:t>5</w:t>
      </w:r>
    </w:p>
    <w:p w14:paraId="02F71A05" w14:textId="6B17F2C2"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8</w:t>
      </w:r>
      <w:r w:rsidRPr="001A3B6A">
        <w:rPr>
          <w:rFonts w:asciiTheme="minorBidi" w:hAnsiTheme="minorBidi" w:cstheme="minorBidi"/>
          <w:szCs w:val="20"/>
        </w:rPr>
        <w:t xml:space="preserve"> – F</w:t>
      </w:r>
      <w:r w:rsidR="00257E6B" w:rsidRPr="001A3B6A">
        <w:rPr>
          <w:rFonts w:asciiTheme="minorBidi" w:hAnsiTheme="minorBidi" w:cstheme="minorBidi"/>
          <w:szCs w:val="20"/>
        </w:rPr>
        <w:t>acturation pour le fonds commun</w:t>
      </w:r>
      <w:r w:rsidR="00B145B9" w:rsidRPr="001A3B6A">
        <w:rPr>
          <w:rFonts w:asciiTheme="minorBidi" w:hAnsiTheme="minorBidi" w:cstheme="minorBidi"/>
          <w:szCs w:val="20"/>
        </w:rPr>
        <w:t xml:space="preserve"> et le compte spécial pour les pays les moins avancés</w:t>
      </w:r>
      <w:r w:rsidRPr="001A3B6A">
        <w:rPr>
          <w:rFonts w:asciiTheme="minorBidi" w:hAnsiTheme="minorBidi" w:cstheme="minorBidi"/>
          <w:szCs w:val="20"/>
        </w:rPr>
        <w:tab/>
      </w:r>
      <w:r w:rsidR="00E97004" w:rsidRPr="001A3B6A">
        <w:rPr>
          <w:rFonts w:asciiTheme="minorBidi" w:hAnsiTheme="minorBidi" w:cstheme="minorBidi"/>
          <w:szCs w:val="20"/>
        </w:rPr>
        <w:t>6</w:t>
      </w:r>
    </w:p>
    <w:p w14:paraId="5CADE212" w14:textId="3388FA79"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 xml:space="preserve">9 </w:t>
      </w:r>
      <w:r w:rsidRPr="001A3B6A">
        <w:rPr>
          <w:rFonts w:asciiTheme="minorBidi" w:hAnsiTheme="minorBidi" w:cstheme="minorBidi"/>
          <w:szCs w:val="20"/>
        </w:rPr>
        <w:t>– Ver</w:t>
      </w:r>
      <w:r w:rsidR="00257E6B" w:rsidRPr="001A3B6A">
        <w:rPr>
          <w:rFonts w:asciiTheme="minorBidi" w:hAnsiTheme="minorBidi" w:cstheme="minorBidi"/>
          <w:szCs w:val="20"/>
        </w:rPr>
        <w:t>sements des parts contributives</w:t>
      </w:r>
      <w:r w:rsidRPr="001A3B6A">
        <w:rPr>
          <w:rFonts w:asciiTheme="minorBidi" w:hAnsiTheme="minorBidi" w:cstheme="minorBidi"/>
          <w:szCs w:val="20"/>
        </w:rPr>
        <w:tab/>
      </w:r>
      <w:r w:rsidR="00E97004" w:rsidRPr="001A3B6A">
        <w:rPr>
          <w:rFonts w:asciiTheme="minorBidi" w:hAnsiTheme="minorBidi" w:cstheme="minorBidi"/>
          <w:szCs w:val="20"/>
        </w:rPr>
        <w:t>7</w:t>
      </w:r>
    </w:p>
    <w:p w14:paraId="15C6A57C" w14:textId="084820F4"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10</w:t>
      </w:r>
      <w:r w:rsidR="00257E6B" w:rsidRPr="001A3B6A">
        <w:rPr>
          <w:rFonts w:asciiTheme="minorBidi" w:hAnsiTheme="minorBidi" w:cstheme="minorBidi"/>
          <w:szCs w:val="20"/>
        </w:rPr>
        <w:t xml:space="preserve"> – Pénalités de retard</w:t>
      </w:r>
      <w:r w:rsidR="005D5C9F" w:rsidRPr="001A3B6A">
        <w:rPr>
          <w:rFonts w:asciiTheme="minorBidi" w:hAnsiTheme="minorBidi" w:cstheme="minorBidi"/>
          <w:szCs w:val="20"/>
        </w:rPr>
        <w:tab/>
      </w:r>
      <w:r w:rsidR="00E97004" w:rsidRPr="001A3B6A">
        <w:rPr>
          <w:rFonts w:asciiTheme="minorBidi" w:hAnsiTheme="minorBidi" w:cstheme="minorBidi"/>
          <w:szCs w:val="20"/>
        </w:rPr>
        <w:t>7</w:t>
      </w:r>
    </w:p>
    <w:p w14:paraId="00C74178" w14:textId="290F8FC2" w:rsidR="00280AFE" w:rsidRPr="001A3B6A" w:rsidRDefault="00280AFE" w:rsidP="00231BDC">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11</w:t>
      </w:r>
      <w:r w:rsidRPr="001A3B6A">
        <w:rPr>
          <w:rFonts w:asciiTheme="minorBidi" w:hAnsiTheme="minorBidi" w:cstheme="minorBidi"/>
          <w:szCs w:val="20"/>
        </w:rPr>
        <w:t xml:space="preserve"> – Compensation des factur</w:t>
      </w:r>
      <w:r w:rsidR="00257E6B" w:rsidRPr="001A3B6A">
        <w:rPr>
          <w:rFonts w:asciiTheme="minorBidi" w:hAnsiTheme="minorBidi" w:cstheme="minorBidi"/>
          <w:szCs w:val="20"/>
        </w:rPr>
        <w:t>es non payées avec les avoirs</w:t>
      </w:r>
      <w:r w:rsidR="00E97004" w:rsidRPr="001A3B6A">
        <w:rPr>
          <w:rFonts w:asciiTheme="minorBidi" w:hAnsiTheme="minorBidi" w:cstheme="minorBidi"/>
          <w:szCs w:val="20"/>
        </w:rPr>
        <w:tab/>
      </w:r>
      <w:r w:rsidR="00231BDC">
        <w:rPr>
          <w:rFonts w:asciiTheme="minorBidi" w:hAnsiTheme="minorBidi" w:cstheme="minorBidi"/>
          <w:szCs w:val="20"/>
        </w:rPr>
        <w:t>7</w:t>
      </w:r>
    </w:p>
    <w:p w14:paraId="77274DA4" w14:textId="69D6061F"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12</w:t>
      </w:r>
      <w:r w:rsidR="00257E6B" w:rsidRPr="001A3B6A">
        <w:rPr>
          <w:rFonts w:asciiTheme="minorBidi" w:hAnsiTheme="minorBidi" w:cstheme="minorBidi"/>
          <w:szCs w:val="20"/>
        </w:rPr>
        <w:t xml:space="preserve"> – Capital négatif</w:t>
      </w:r>
      <w:r w:rsidR="00E97004" w:rsidRPr="001A3B6A">
        <w:rPr>
          <w:rFonts w:asciiTheme="minorBidi" w:hAnsiTheme="minorBidi" w:cstheme="minorBidi"/>
          <w:szCs w:val="20"/>
        </w:rPr>
        <w:tab/>
        <w:t>8</w:t>
      </w:r>
    </w:p>
    <w:p w14:paraId="39DA7D7F" w14:textId="4B250C19"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13</w:t>
      </w:r>
      <w:r w:rsidRPr="001A3B6A">
        <w:rPr>
          <w:rFonts w:asciiTheme="minorBidi" w:hAnsiTheme="minorBidi" w:cstheme="minorBidi"/>
          <w:szCs w:val="20"/>
        </w:rPr>
        <w:t xml:space="preserve"> –</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Remboursement d</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un trop-perçu sur une avance sur projet</w:t>
      </w:r>
      <w:r w:rsidR="00E97004" w:rsidRPr="001A3B6A">
        <w:rPr>
          <w:rFonts w:asciiTheme="minorBidi" w:hAnsiTheme="minorBidi" w:cstheme="minorBidi"/>
          <w:szCs w:val="20"/>
        </w:rPr>
        <w:tab/>
        <w:t>8</w:t>
      </w:r>
    </w:p>
    <w:p w14:paraId="0E0D4C54" w14:textId="77777777" w:rsidR="00280AFE" w:rsidRPr="001A3B6A" w:rsidRDefault="00280AFE" w:rsidP="007D3CC3">
      <w:pPr>
        <w:spacing w:after="0" w:line="240" w:lineRule="atLeast"/>
        <w:ind w:left="0" w:right="0" w:firstLine="0"/>
        <w:jc w:val="left"/>
        <w:rPr>
          <w:rFonts w:asciiTheme="minorBidi" w:hAnsiTheme="minorBidi" w:cstheme="minorBidi"/>
          <w:szCs w:val="20"/>
        </w:rPr>
      </w:pPr>
    </w:p>
    <w:p w14:paraId="2F35E82A" w14:textId="77777777" w:rsidR="00C8212B" w:rsidRPr="001A3B6A" w:rsidRDefault="00C8212B" w:rsidP="007D3CC3">
      <w:pPr>
        <w:spacing w:after="0" w:line="240" w:lineRule="atLeast"/>
        <w:ind w:left="0" w:right="0" w:firstLine="0"/>
        <w:jc w:val="left"/>
        <w:rPr>
          <w:rFonts w:asciiTheme="minorBidi" w:hAnsiTheme="minorBidi" w:cstheme="minorBidi"/>
          <w:szCs w:val="20"/>
        </w:rPr>
      </w:pPr>
    </w:p>
    <w:p w14:paraId="42186F32" w14:textId="12782AB8" w:rsidR="00280AFE" w:rsidRPr="001A3B6A" w:rsidRDefault="00280AFE" w:rsidP="00257E6B">
      <w:pPr>
        <w:pStyle w:val="Titre3"/>
        <w:tabs>
          <w:tab w:val="right" w:pos="9641"/>
        </w:tabs>
        <w:spacing w:after="0" w:line="240" w:lineRule="atLeast"/>
        <w:ind w:left="0" w:right="0" w:firstLine="0"/>
        <w:rPr>
          <w:rFonts w:asciiTheme="minorBidi" w:hAnsiTheme="minorBidi" w:cstheme="minorBidi"/>
          <w:szCs w:val="20"/>
        </w:rPr>
      </w:pPr>
      <w:r w:rsidRPr="001A3B6A">
        <w:rPr>
          <w:rFonts w:asciiTheme="minorBidi" w:hAnsiTheme="minorBidi" w:cstheme="minorBidi"/>
          <w:b/>
          <w:bCs/>
          <w:szCs w:val="20"/>
        </w:rPr>
        <w:t>Chapitre III – Gestion des fonds</w:t>
      </w:r>
      <w:r w:rsidRPr="001A3B6A">
        <w:rPr>
          <w:rFonts w:asciiTheme="minorBidi" w:hAnsiTheme="minorBidi" w:cstheme="minorBidi"/>
          <w:szCs w:val="20"/>
        </w:rPr>
        <w:tab/>
      </w:r>
      <w:r w:rsidR="00E97004" w:rsidRPr="001A3B6A">
        <w:rPr>
          <w:rFonts w:asciiTheme="minorBidi" w:hAnsiTheme="minorBidi" w:cstheme="minorBidi"/>
          <w:szCs w:val="20"/>
        </w:rPr>
        <w:t>8</w:t>
      </w:r>
    </w:p>
    <w:p w14:paraId="3E6EA622" w14:textId="111E7D90" w:rsidR="00280AFE" w:rsidRPr="001A3B6A" w:rsidRDefault="00280AFE" w:rsidP="007D3CC3">
      <w:pPr>
        <w:spacing w:after="0" w:line="240" w:lineRule="atLeast"/>
        <w:ind w:left="0" w:right="0" w:firstLine="0"/>
        <w:jc w:val="left"/>
        <w:rPr>
          <w:rFonts w:asciiTheme="minorBidi" w:hAnsiTheme="minorBidi" w:cstheme="minorBidi"/>
          <w:szCs w:val="20"/>
        </w:rPr>
      </w:pPr>
    </w:p>
    <w:p w14:paraId="35E83F71" w14:textId="151951E3"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14</w:t>
      </w:r>
      <w:r w:rsidRPr="001A3B6A">
        <w:rPr>
          <w:rFonts w:asciiTheme="minorBidi" w:hAnsiTheme="minorBidi" w:cstheme="minorBidi"/>
          <w:szCs w:val="20"/>
        </w:rPr>
        <w:t xml:space="preserve"> –</w:t>
      </w:r>
      <w:r w:rsidR="00C8212B" w:rsidRPr="001A3B6A">
        <w:rPr>
          <w:rFonts w:asciiTheme="minorBidi" w:hAnsiTheme="minorBidi" w:cstheme="minorBidi"/>
          <w:szCs w:val="20"/>
        </w:rPr>
        <w:t xml:space="preserve"> </w:t>
      </w:r>
      <w:r w:rsidR="00257E6B" w:rsidRPr="001A3B6A">
        <w:rPr>
          <w:rFonts w:asciiTheme="minorBidi" w:hAnsiTheme="minorBidi" w:cstheme="minorBidi"/>
          <w:szCs w:val="20"/>
        </w:rPr>
        <w:t>Placements</w:t>
      </w:r>
      <w:r w:rsidR="00E97004" w:rsidRPr="001A3B6A">
        <w:rPr>
          <w:rFonts w:asciiTheme="minorBidi" w:hAnsiTheme="minorBidi" w:cstheme="minorBidi"/>
          <w:szCs w:val="20"/>
        </w:rPr>
        <w:tab/>
        <w:t>8</w:t>
      </w:r>
    </w:p>
    <w:p w14:paraId="29D6AAC4" w14:textId="270FB791"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15</w:t>
      </w:r>
      <w:r w:rsidRPr="001A3B6A">
        <w:rPr>
          <w:rFonts w:asciiTheme="minorBidi" w:hAnsiTheme="minorBidi" w:cstheme="minorBidi"/>
          <w:szCs w:val="20"/>
        </w:rPr>
        <w:t xml:space="preserve"> – Principes et stra</w:t>
      </w:r>
      <w:r w:rsidR="00257E6B" w:rsidRPr="001A3B6A">
        <w:rPr>
          <w:rFonts w:asciiTheme="minorBidi" w:hAnsiTheme="minorBidi" w:cstheme="minorBidi"/>
          <w:szCs w:val="20"/>
        </w:rPr>
        <w:t>tégies en matière de placements</w:t>
      </w:r>
      <w:r w:rsidRPr="001A3B6A">
        <w:rPr>
          <w:rFonts w:asciiTheme="minorBidi" w:hAnsiTheme="minorBidi" w:cstheme="minorBidi"/>
          <w:szCs w:val="20"/>
        </w:rPr>
        <w:tab/>
      </w:r>
      <w:r w:rsidR="00466C31" w:rsidRPr="001A3B6A">
        <w:rPr>
          <w:rFonts w:asciiTheme="minorBidi" w:hAnsiTheme="minorBidi" w:cstheme="minorBidi"/>
          <w:szCs w:val="20"/>
        </w:rPr>
        <w:t>9</w:t>
      </w:r>
    </w:p>
    <w:p w14:paraId="2B61FD71" w14:textId="37C4D05C"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16</w:t>
      </w:r>
      <w:r w:rsidRPr="001A3B6A">
        <w:rPr>
          <w:rFonts w:asciiTheme="minorBidi" w:hAnsiTheme="minorBidi" w:cstheme="minorBidi"/>
          <w:szCs w:val="20"/>
        </w:rPr>
        <w:t xml:space="preserve"> – Avoirs du Fonds pour l</w:t>
      </w:r>
      <w:r w:rsidR="00257E6B" w:rsidRPr="001A3B6A">
        <w:rPr>
          <w:rFonts w:asciiTheme="minorBidi" w:hAnsiTheme="minorBidi" w:cstheme="minorBidi"/>
          <w:szCs w:val="20"/>
        </w:rPr>
        <w:t>’</w:t>
      </w:r>
      <w:r w:rsidRPr="001A3B6A">
        <w:rPr>
          <w:rFonts w:asciiTheme="minorBidi" w:hAnsiTheme="minorBidi" w:cstheme="minorBidi"/>
          <w:szCs w:val="20"/>
        </w:rPr>
        <w:t>amélio</w:t>
      </w:r>
      <w:r w:rsidR="00257E6B" w:rsidRPr="001A3B6A">
        <w:rPr>
          <w:rFonts w:asciiTheme="minorBidi" w:hAnsiTheme="minorBidi" w:cstheme="minorBidi"/>
          <w:szCs w:val="20"/>
        </w:rPr>
        <w:t>ration de la qualité de service</w:t>
      </w:r>
      <w:r w:rsidRPr="001A3B6A">
        <w:rPr>
          <w:rFonts w:asciiTheme="minorBidi" w:hAnsiTheme="minorBidi" w:cstheme="minorBidi"/>
          <w:szCs w:val="20"/>
        </w:rPr>
        <w:tab/>
      </w:r>
      <w:r w:rsidR="00E97004" w:rsidRPr="001A3B6A">
        <w:rPr>
          <w:rFonts w:asciiTheme="minorBidi" w:hAnsiTheme="minorBidi" w:cstheme="minorBidi"/>
          <w:szCs w:val="20"/>
        </w:rPr>
        <w:t>9</w:t>
      </w:r>
    </w:p>
    <w:p w14:paraId="6944A287" w14:textId="3FF5AB61"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17</w:t>
      </w:r>
      <w:r w:rsidRPr="001A3B6A">
        <w:rPr>
          <w:rFonts w:asciiTheme="minorBidi" w:hAnsiTheme="minorBidi" w:cstheme="minorBidi"/>
          <w:szCs w:val="20"/>
        </w:rPr>
        <w:t xml:space="preserve"> – Fonds alloués aux travaux préparatoires relatifs</w:t>
      </w:r>
      <w:r w:rsidR="00257E6B" w:rsidRPr="001A3B6A">
        <w:rPr>
          <w:rFonts w:asciiTheme="minorBidi" w:hAnsiTheme="minorBidi" w:cstheme="minorBidi"/>
          <w:szCs w:val="20"/>
        </w:rPr>
        <w:t xml:space="preserve"> aux projets du fonds commun</w:t>
      </w:r>
      <w:r w:rsidR="00E97004" w:rsidRPr="001A3B6A">
        <w:rPr>
          <w:rFonts w:asciiTheme="minorBidi" w:hAnsiTheme="minorBidi" w:cstheme="minorBidi"/>
          <w:szCs w:val="20"/>
        </w:rPr>
        <w:tab/>
        <w:t>9</w:t>
      </w:r>
    </w:p>
    <w:p w14:paraId="091C0404" w14:textId="3308334B"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18</w:t>
      </w:r>
      <w:r w:rsidRPr="001A3B6A">
        <w:rPr>
          <w:rFonts w:asciiTheme="minorBidi" w:hAnsiTheme="minorBidi" w:cstheme="minorBidi"/>
          <w:szCs w:val="20"/>
        </w:rPr>
        <w:t xml:space="preserve"> – Contrôle</w:t>
      </w:r>
      <w:r w:rsidR="00257E6B" w:rsidRPr="001A3B6A">
        <w:rPr>
          <w:rFonts w:asciiTheme="minorBidi" w:hAnsiTheme="minorBidi" w:cstheme="minorBidi"/>
          <w:szCs w:val="20"/>
        </w:rPr>
        <w:t xml:space="preserve"> des dépenses liées aux projets</w:t>
      </w:r>
      <w:r w:rsidRPr="001A3B6A">
        <w:rPr>
          <w:rFonts w:asciiTheme="minorBidi" w:hAnsiTheme="minorBidi" w:cstheme="minorBidi"/>
          <w:szCs w:val="20"/>
        </w:rPr>
        <w:tab/>
      </w:r>
      <w:r w:rsidR="00466C31" w:rsidRPr="001A3B6A">
        <w:rPr>
          <w:rFonts w:asciiTheme="minorBidi" w:hAnsiTheme="minorBidi" w:cstheme="minorBidi"/>
          <w:szCs w:val="20"/>
        </w:rPr>
        <w:t>10</w:t>
      </w:r>
    </w:p>
    <w:p w14:paraId="12D2C14E" w14:textId="1B6B0790" w:rsidR="00280AFE" w:rsidRPr="001A3B6A" w:rsidRDefault="00280AFE" w:rsidP="00257E6B">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19</w:t>
      </w:r>
      <w:r w:rsidRPr="001A3B6A">
        <w:rPr>
          <w:rFonts w:asciiTheme="minorBidi" w:hAnsiTheme="minorBidi" w:cstheme="minorBidi"/>
          <w:szCs w:val="20"/>
        </w:rPr>
        <w:t xml:space="preserve"> – Frais de gestion de la </w:t>
      </w:r>
      <w:r w:rsidR="00257E6B" w:rsidRPr="001A3B6A">
        <w:rPr>
          <w:rFonts w:asciiTheme="minorBidi" w:hAnsiTheme="minorBidi" w:cstheme="minorBidi"/>
          <w:szCs w:val="20"/>
        </w:rPr>
        <w:t>fiducie</w:t>
      </w:r>
      <w:r w:rsidRPr="001A3B6A">
        <w:rPr>
          <w:rFonts w:asciiTheme="minorBidi" w:hAnsiTheme="minorBidi" w:cstheme="minorBidi"/>
          <w:szCs w:val="20"/>
        </w:rPr>
        <w:tab/>
      </w:r>
      <w:r w:rsidR="00E97004" w:rsidRPr="001A3B6A">
        <w:rPr>
          <w:rFonts w:asciiTheme="minorBidi" w:hAnsiTheme="minorBidi" w:cstheme="minorBidi"/>
          <w:szCs w:val="20"/>
        </w:rPr>
        <w:t>10</w:t>
      </w:r>
    </w:p>
    <w:p w14:paraId="3A4E9B7D" w14:textId="77777777"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p>
    <w:p w14:paraId="74AFCF31" w14:textId="77777777" w:rsidR="00C8212B" w:rsidRPr="001A3B6A" w:rsidRDefault="00C8212B" w:rsidP="007D3CC3">
      <w:pPr>
        <w:tabs>
          <w:tab w:val="right" w:pos="9641"/>
        </w:tabs>
        <w:spacing w:after="0" w:line="240" w:lineRule="atLeast"/>
        <w:ind w:left="0" w:right="0" w:firstLine="0"/>
        <w:jc w:val="left"/>
        <w:rPr>
          <w:rFonts w:asciiTheme="minorBidi" w:hAnsiTheme="minorBidi" w:cstheme="minorBidi"/>
          <w:szCs w:val="20"/>
        </w:rPr>
      </w:pPr>
    </w:p>
    <w:p w14:paraId="17AC8144" w14:textId="047AA3A9" w:rsidR="00280AFE" w:rsidRPr="001A3B6A" w:rsidRDefault="00257E6B"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b/>
          <w:szCs w:val="20"/>
        </w:rPr>
        <w:t>Chapitre IV – Confidentialité</w:t>
      </w:r>
      <w:r w:rsidR="00280AFE" w:rsidRPr="001A3B6A">
        <w:rPr>
          <w:rFonts w:asciiTheme="minorBidi" w:hAnsiTheme="minorBidi" w:cstheme="minorBidi"/>
          <w:b/>
          <w:szCs w:val="20"/>
        </w:rPr>
        <w:tab/>
      </w:r>
      <w:r w:rsidR="00E97004" w:rsidRPr="001A3B6A">
        <w:rPr>
          <w:rFonts w:asciiTheme="minorBidi" w:hAnsiTheme="minorBidi" w:cstheme="minorBidi"/>
          <w:szCs w:val="20"/>
        </w:rPr>
        <w:t>11</w:t>
      </w:r>
    </w:p>
    <w:p w14:paraId="4FE7C7EC" w14:textId="61D33167" w:rsidR="00280AFE" w:rsidRPr="001A3B6A" w:rsidRDefault="00280AFE" w:rsidP="007D3CC3">
      <w:pPr>
        <w:spacing w:after="0" w:line="240" w:lineRule="atLeast"/>
        <w:ind w:left="0" w:right="0" w:firstLine="0"/>
        <w:jc w:val="left"/>
        <w:rPr>
          <w:rFonts w:asciiTheme="minorBidi" w:hAnsiTheme="minorBidi" w:cstheme="minorBidi"/>
          <w:szCs w:val="20"/>
        </w:rPr>
      </w:pPr>
    </w:p>
    <w:p w14:paraId="09ED87BF" w14:textId="4ECC8188"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20</w:t>
      </w:r>
      <w:r w:rsidR="00257E6B" w:rsidRPr="001A3B6A">
        <w:rPr>
          <w:rFonts w:asciiTheme="minorBidi" w:hAnsiTheme="minorBidi" w:cstheme="minorBidi"/>
          <w:szCs w:val="20"/>
        </w:rPr>
        <w:t xml:space="preserve"> – Confidentialité</w:t>
      </w:r>
      <w:r w:rsidRPr="001A3B6A">
        <w:rPr>
          <w:rFonts w:asciiTheme="minorBidi" w:hAnsiTheme="minorBidi" w:cstheme="minorBidi"/>
          <w:szCs w:val="20"/>
        </w:rPr>
        <w:tab/>
      </w:r>
      <w:r w:rsidR="00E97004" w:rsidRPr="001A3B6A">
        <w:rPr>
          <w:rFonts w:asciiTheme="minorBidi" w:hAnsiTheme="minorBidi" w:cstheme="minorBidi"/>
          <w:szCs w:val="20"/>
        </w:rPr>
        <w:t>11</w:t>
      </w:r>
    </w:p>
    <w:p w14:paraId="787D6A26" w14:textId="652BA20B" w:rsidR="00280AFE" w:rsidRPr="001A3B6A" w:rsidRDefault="00280AFE" w:rsidP="007D3CC3">
      <w:pPr>
        <w:spacing w:after="0" w:line="240" w:lineRule="atLeast"/>
        <w:ind w:left="0" w:right="0" w:firstLine="0"/>
        <w:jc w:val="left"/>
        <w:rPr>
          <w:rFonts w:asciiTheme="minorBidi" w:hAnsiTheme="minorBidi" w:cstheme="minorBidi"/>
          <w:szCs w:val="20"/>
        </w:rPr>
      </w:pPr>
    </w:p>
    <w:p w14:paraId="7E5E23BE" w14:textId="77777777" w:rsidR="00C8212B" w:rsidRPr="001A3B6A" w:rsidRDefault="00C8212B" w:rsidP="007D3CC3">
      <w:pPr>
        <w:spacing w:after="0" w:line="240" w:lineRule="atLeast"/>
        <w:ind w:left="0" w:right="0" w:firstLine="0"/>
        <w:jc w:val="left"/>
        <w:rPr>
          <w:rFonts w:asciiTheme="minorBidi" w:hAnsiTheme="minorBidi" w:cstheme="minorBidi"/>
          <w:szCs w:val="20"/>
        </w:rPr>
      </w:pPr>
    </w:p>
    <w:p w14:paraId="7C8E3E9C" w14:textId="7324BA11" w:rsidR="00280AFE" w:rsidRPr="001A3B6A" w:rsidRDefault="00257E6B"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b/>
          <w:szCs w:val="20"/>
        </w:rPr>
        <w:t>Chapitre V – Rapports</w:t>
      </w:r>
      <w:r w:rsidR="00280AFE" w:rsidRPr="001A3B6A">
        <w:rPr>
          <w:rFonts w:asciiTheme="minorBidi" w:hAnsiTheme="minorBidi" w:cstheme="minorBidi"/>
          <w:b/>
          <w:szCs w:val="20"/>
        </w:rPr>
        <w:tab/>
      </w:r>
      <w:r w:rsidR="00E97004" w:rsidRPr="001A3B6A">
        <w:rPr>
          <w:rFonts w:asciiTheme="minorBidi" w:hAnsiTheme="minorBidi" w:cstheme="minorBidi"/>
          <w:szCs w:val="20"/>
        </w:rPr>
        <w:t>11</w:t>
      </w:r>
    </w:p>
    <w:p w14:paraId="7804D9FC" w14:textId="53364880" w:rsidR="00280AFE" w:rsidRPr="001A3B6A" w:rsidRDefault="00280AFE" w:rsidP="007D3CC3">
      <w:pPr>
        <w:spacing w:after="0" w:line="240" w:lineRule="atLeast"/>
        <w:ind w:left="0" w:right="0" w:firstLine="0"/>
        <w:jc w:val="left"/>
        <w:rPr>
          <w:rFonts w:asciiTheme="minorBidi" w:hAnsiTheme="minorBidi" w:cstheme="minorBidi"/>
          <w:szCs w:val="20"/>
        </w:rPr>
      </w:pPr>
    </w:p>
    <w:p w14:paraId="6D2B875D" w14:textId="05D1C776"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21</w:t>
      </w:r>
      <w:r w:rsidR="00257E6B" w:rsidRPr="001A3B6A">
        <w:rPr>
          <w:rFonts w:asciiTheme="minorBidi" w:hAnsiTheme="minorBidi" w:cstheme="minorBidi"/>
          <w:szCs w:val="20"/>
        </w:rPr>
        <w:t xml:space="preserve"> – Rapports</w:t>
      </w:r>
      <w:r w:rsidRPr="001A3B6A">
        <w:rPr>
          <w:rFonts w:asciiTheme="minorBidi" w:hAnsiTheme="minorBidi" w:cstheme="minorBidi"/>
          <w:szCs w:val="20"/>
        </w:rPr>
        <w:tab/>
      </w:r>
      <w:r w:rsidR="00E97004" w:rsidRPr="001A3B6A">
        <w:rPr>
          <w:rFonts w:asciiTheme="minorBidi" w:hAnsiTheme="minorBidi" w:cstheme="minorBidi"/>
          <w:szCs w:val="20"/>
        </w:rPr>
        <w:t>11</w:t>
      </w:r>
    </w:p>
    <w:p w14:paraId="39F4ED80" w14:textId="7A0640F7" w:rsidR="00280AFE" w:rsidRPr="001A3B6A" w:rsidRDefault="00280AFE" w:rsidP="007D3CC3">
      <w:pPr>
        <w:spacing w:after="0" w:line="240" w:lineRule="atLeast"/>
        <w:ind w:left="0" w:right="0" w:firstLine="0"/>
        <w:jc w:val="left"/>
        <w:rPr>
          <w:rFonts w:asciiTheme="minorBidi" w:hAnsiTheme="minorBidi" w:cstheme="minorBidi"/>
          <w:szCs w:val="20"/>
        </w:rPr>
      </w:pPr>
    </w:p>
    <w:p w14:paraId="044824F1" w14:textId="77777777" w:rsidR="00C8212B" w:rsidRPr="001A3B6A" w:rsidRDefault="00C8212B" w:rsidP="007D3CC3">
      <w:pPr>
        <w:spacing w:after="0" w:line="240" w:lineRule="atLeast"/>
        <w:ind w:left="0" w:right="0" w:firstLine="0"/>
        <w:jc w:val="left"/>
        <w:rPr>
          <w:rFonts w:asciiTheme="minorBidi" w:hAnsiTheme="minorBidi" w:cstheme="minorBidi"/>
          <w:szCs w:val="20"/>
        </w:rPr>
      </w:pPr>
    </w:p>
    <w:p w14:paraId="5EBDD211" w14:textId="250E1961" w:rsidR="00280AFE" w:rsidRPr="001A3B6A" w:rsidRDefault="00257E6B"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b/>
          <w:szCs w:val="20"/>
        </w:rPr>
        <w:t>Chapitre VI – Audit</w:t>
      </w:r>
      <w:r w:rsidR="00280AFE" w:rsidRPr="001A3B6A">
        <w:rPr>
          <w:rFonts w:asciiTheme="minorBidi" w:hAnsiTheme="minorBidi" w:cstheme="minorBidi"/>
          <w:b/>
          <w:szCs w:val="20"/>
        </w:rPr>
        <w:tab/>
      </w:r>
      <w:r w:rsidR="00E97004" w:rsidRPr="001A3B6A">
        <w:rPr>
          <w:rFonts w:asciiTheme="minorBidi" w:hAnsiTheme="minorBidi" w:cstheme="minorBidi"/>
          <w:szCs w:val="20"/>
        </w:rPr>
        <w:t>11</w:t>
      </w:r>
    </w:p>
    <w:p w14:paraId="3330CFEF" w14:textId="35DA88F8" w:rsidR="00280AFE" w:rsidRPr="001A3B6A" w:rsidRDefault="00280AFE" w:rsidP="007D3CC3">
      <w:pPr>
        <w:spacing w:after="0" w:line="240" w:lineRule="atLeast"/>
        <w:ind w:left="0" w:right="0" w:firstLine="0"/>
        <w:jc w:val="left"/>
        <w:rPr>
          <w:rFonts w:asciiTheme="minorBidi" w:hAnsiTheme="minorBidi" w:cstheme="minorBidi"/>
          <w:szCs w:val="20"/>
        </w:rPr>
      </w:pPr>
    </w:p>
    <w:p w14:paraId="72A5E408" w14:textId="2E584B29" w:rsidR="00280AFE" w:rsidRPr="001A3B6A" w:rsidRDefault="00280AFE" w:rsidP="007D3CC3">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22</w:t>
      </w:r>
      <w:r w:rsidRPr="001A3B6A">
        <w:rPr>
          <w:rFonts w:asciiTheme="minorBidi" w:hAnsiTheme="minorBidi" w:cstheme="minorBidi"/>
          <w:szCs w:val="20"/>
        </w:rPr>
        <w:t xml:space="preserve"> – Vérification extérieure des comptes du Fonds pour l</w:t>
      </w:r>
      <w:r w:rsidR="00257E6B" w:rsidRPr="001A3B6A">
        <w:rPr>
          <w:rFonts w:asciiTheme="minorBidi" w:hAnsiTheme="minorBidi" w:cstheme="minorBidi"/>
          <w:szCs w:val="20"/>
        </w:rPr>
        <w:t>’</w:t>
      </w:r>
      <w:r w:rsidRPr="001A3B6A">
        <w:rPr>
          <w:rFonts w:asciiTheme="minorBidi" w:hAnsiTheme="minorBidi" w:cstheme="minorBidi"/>
          <w:szCs w:val="20"/>
        </w:rPr>
        <w:t>amélio</w:t>
      </w:r>
      <w:r w:rsidR="00257E6B" w:rsidRPr="001A3B6A">
        <w:rPr>
          <w:rFonts w:asciiTheme="minorBidi" w:hAnsiTheme="minorBidi" w:cstheme="minorBidi"/>
          <w:szCs w:val="20"/>
        </w:rPr>
        <w:t>ration de la qualité de service</w:t>
      </w:r>
      <w:r w:rsidRPr="001A3B6A">
        <w:rPr>
          <w:rFonts w:asciiTheme="minorBidi" w:hAnsiTheme="minorBidi" w:cstheme="minorBidi"/>
          <w:szCs w:val="20"/>
        </w:rPr>
        <w:tab/>
      </w:r>
      <w:r w:rsidR="00E97004" w:rsidRPr="001A3B6A">
        <w:rPr>
          <w:rFonts w:asciiTheme="minorBidi" w:hAnsiTheme="minorBidi" w:cstheme="minorBidi"/>
          <w:szCs w:val="20"/>
        </w:rPr>
        <w:t>11</w:t>
      </w:r>
    </w:p>
    <w:p w14:paraId="6129E96F" w14:textId="1F48E384" w:rsidR="00280AFE" w:rsidRPr="001A3B6A" w:rsidRDefault="00280AFE" w:rsidP="007D3CC3">
      <w:pPr>
        <w:spacing w:after="0" w:line="240" w:lineRule="atLeast"/>
        <w:ind w:left="0" w:right="0" w:firstLine="0"/>
        <w:jc w:val="left"/>
        <w:rPr>
          <w:rFonts w:asciiTheme="minorBidi" w:hAnsiTheme="minorBidi" w:cstheme="minorBidi"/>
          <w:szCs w:val="20"/>
        </w:rPr>
      </w:pPr>
    </w:p>
    <w:p w14:paraId="1FED4222" w14:textId="77777777" w:rsidR="00C8212B" w:rsidRPr="001A3B6A" w:rsidRDefault="00C8212B" w:rsidP="007D3CC3">
      <w:pPr>
        <w:spacing w:after="0" w:line="240" w:lineRule="atLeast"/>
        <w:ind w:left="0" w:right="0" w:firstLine="0"/>
        <w:jc w:val="left"/>
        <w:rPr>
          <w:rFonts w:asciiTheme="minorBidi" w:hAnsiTheme="minorBidi" w:cstheme="minorBidi"/>
          <w:szCs w:val="20"/>
        </w:rPr>
      </w:pPr>
    </w:p>
    <w:p w14:paraId="6C0EE106" w14:textId="270ECAA2" w:rsidR="00280AFE" w:rsidRPr="001A3B6A" w:rsidRDefault="00280AFE" w:rsidP="00231BDC">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b/>
          <w:szCs w:val="20"/>
        </w:rPr>
        <w:t>Chap</w:t>
      </w:r>
      <w:r w:rsidR="00257E6B" w:rsidRPr="001A3B6A">
        <w:rPr>
          <w:rFonts w:asciiTheme="minorBidi" w:hAnsiTheme="minorBidi" w:cstheme="minorBidi"/>
          <w:b/>
          <w:szCs w:val="20"/>
        </w:rPr>
        <w:t>itre VII – Dispositions finales</w:t>
      </w:r>
      <w:r w:rsidRPr="001A3B6A">
        <w:rPr>
          <w:rFonts w:asciiTheme="minorBidi" w:hAnsiTheme="minorBidi" w:cstheme="minorBidi"/>
          <w:b/>
          <w:szCs w:val="20"/>
        </w:rPr>
        <w:tab/>
      </w:r>
      <w:r w:rsidR="00E97004" w:rsidRPr="001A3B6A">
        <w:rPr>
          <w:rFonts w:asciiTheme="minorBidi" w:hAnsiTheme="minorBidi" w:cstheme="minorBidi"/>
          <w:szCs w:val="20"/>
        </w:rPr>
        <w:t>1</w:t>
      </w:r>
      <w:r w:rsidR="00231BDC">
        <w:rPr>
          <w:rFonts w:asciiTheme="minorBidi" w:hAnsiTheme="minorBidi" w:cstheme="minorBidi"/>
          <w:szCs w:val="20"/>
        </w:rPr>
        <w:t>2</w:t>
      </w:r>
    </w:p>
    <w:p w14:paraId="11DB98BF" w14:textId="21AA18DE" w:rsidR="00280AFE" w:rsidRPr="001A3B6A" w:rsidRDefault="00280AFE" w:rsidP="007D3CC3">
      <w:pPr>
        <w:spacing w:after="0" w:line="240" w:lineRule="atLeast"/>
        <w:ind w:left="0" w:right="0" w:firstLine="0"/>
        <w:jc w:val="left"/>
        <w:rPr>
          <w:rFonts w:asciiTheme="minorBidi" w:hAnsiTheme="minorBidi" w:cstheme="minorBidi"/>
          <w:szCs w:val="20"/>
        </w:rPr>
      </w:pPr>
    </w:p>
    <w:p w14:paraId="307F8AB7" w14:textId="3908F412" w:rsidR="00280AFE" w:rsidRPr="001A3B6A" w:rsidRDefault="00280AFE" w:rsidP="00231BDC">
      <w:pPr>
        <w:tabs>
          <w:tab w:val="right" w:pos="9641"/>
        </w:tabs>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23</w:t>
      </w:r>
      <w:r w:rsidRPr="001A3B6A">
        <w:rPr>
          <w:rFonts w:asciiTheme="minorBidi" w:hAnsiTheme="minorBidi" w:cstheme="minorBidi"/>
          <w:szCs w:val="20"/>
        </w:rPr>
        <w:t xml:space="preserve"> – Entrée en vigueur </w:t>
      </w:r>
      <w:r w:rsidR="00257E6B" w:rsidRPr="001A3B6A">
        <w:rPr>
          <w:rFonts w:asciiTheme="minorBidi" w:hAnsiTheme="minorBidi" w:cstheme="minorBidi"/>
          <w:szCs w:val="20"/>
        </w:rPr>
        <w:t>du Manuel de gestion financière</w:t>
      </w:r>
      <w:r w:rsidRPr="001A3B6A">
        <w:rPr>
          <w:rFonts w:asciiTheme="minorBidi" w:hAnsiTheme="minorBidi" w:cstheme="minorBidi"/>
          <w:szCs w:val="20"/>
        </w:rPr>
        <w:tab/>
      </w:r>
      <w:r w:rsidR="00E97004" w:rsidRPr="001A3B6A">
        <w:rPr>
          <w:rFonts w:asciiTheme="minorBidi" w:hAnsiTheme="minorBidi" w:cstheme="minorBidi"/>
          <w:szCs w:val="20"/>
        </w:rPr>
        <w:t>1</w:t>
      </w:r>
      <w:r w:rsidR="00231BDC">
        <w:rPr>
          <w:rFonts w:asciiTheme="minorBidi" w:hAnsiTheme="minorBidi" w:cstheme="minorBidi"/>
          <w:szCs w:val="20"/>
        </w:rPr>
        <w:t>2</w:t>
      </w:r>
      <w:bookmarkStart w:id="0" w:name="_GoBack"/>
      <w:bookmarkEnd w:id="0"/>
    </w:p>
    <w:p w14:paraId="27F95238" w14:textId="3702613B" w:rsidR="00280AFE" w:rsidRDefault="00280AFE" w:rsidP="007D3CC3">
      <w:pPr>
        <w:spacing w:after="0" w:line="240" w:lineRule="atLeast"/>
        <w:ind w:left="0" w:right="0" w:firstLine="0"/>
        <w:jc w:val="left"/>
        <w:rPr>
          <w:rFonts w:asciiTheme="minorBidi" w:hAnsiTheme="minorBidi" w:cstheme="minorBidi"/>
          <w:szCs w:val="20"/>
        </w:rPr>
      </w:pPr>
    </w:p>
    <w:p w14:paraId="7158EB7F" w14:textId="77777777" w:rsidR="005C1DDF" w:rsidRPr="001A3B6A" w:rsidRDefault="005C1DDF" w:rsidP="007D3CC3">
      <w:pPr>
        <w:spacing w:after="0" w:line="240" w:lineRule="atLeast"/>
        <w:ind w:left="0" w:right="0" w:firstLine="0"/>
        <w:jc w:val="left"/>
        <w:rPr>
          <w:rFonts w:asciiTheme="minorBidi" w:hAnsiTheme="minorBidi" w:cstheme="minorBidi"/>
          <w:szCs w:val="20"/>
        </w:rPr>
      </w:pPr>
    </w:p>
    <w:p w14:paraId="6DA16AB0" w14:textId="77777777" w:rsidR="00280AFE" w:rsidRPr="001A3B6A" w:rsidRDefault="00280AFE" w:rsidP="007D3CC3">
      <w:pPr>
        <w:spacing w:after="0" w:line="240" w:lineRule="atLeast"/>
        <w:rPr>
          <w:rFonts w:asciiTheme="minorBidi" w:hAnsiTheme="minorBidi" w:cstheme="minorBidi"/>
          <w:szCs w:val="20"/>
        </w:rPr>
        <w:sectPr w:rsidR="00280AFE" w:rsidRPr="001A3B6A">
          <w:headerReference w:type="default" r:id="rId16"/>
          <w:headerReference w:type="first" r:id="rId17"/>
          <w:pgSz w:w="11906" w:h="16841"/>
          <w:pgMar w:top="707" w:right="847" w:bottom="2233" w:left="1419" w:header="720" w:footer="720" w:gutter="0"/>
          <w:cols w:space="720"/>
          <w:titlePg/>
        </w:sectPr>
      </w:pPr>
    </w:p>
    <w:p w14:paraId="6486C5D1" w14:textId="7410E248" w:rsidR="00280AFE" w:rsidRPr="001A3B6A" w:rsidRDefault="00257E6B" w:rsidP="007D3CC3">
      <w:pPr>
        <w:pStyle w:val="Titre3"/>
        <w:spacing w:after="0" w:line="240" w:lineRule="atLeast"/>
        <w:ind w:left="0" w:right="0" w:firstLine="0"/>
        <w:rPr>
          <w:rFonts w:asciiTheme="minorBidi" w:hAnsiTheme="minorBidi" w:cstheme="minorBidi"/>
          <w:b/>
          <w:bCs/>
          <w:szCs w:val="20"/>
        </w:rPr>
      </w:pPr>
      <w:r w:rsidRPr="001A3B6A">
        <w:rPr>
          <w:rFonts w:asciiTheme="minorBidi" w:hAnsiTheme="minorBidi" w:cstheme="minorBidi"/>
          <w:b/>
          <w:bCs/>
          <w:szCs w:val="20"/>
        </w:rPr>
        <w:lastRenderedPageBreak/>
        <w:t>Préambule</w:t>
      </w:r>
    </w:p>
    <w:p w14:paraId="215FC1B6" w14:textId="77777777" w:rsidR="00280AFE" w:rsidRPr="001A3B6A" w:rsidRDefault="00280AFE" w:rsidP="007D3CC3">
      <w:pPr>
        <w:spacing w:after="0" w:line="240" w:lineRule="atLeast"/>
        <w:ind w:left="0" w:right="0" w:firstLine="0"/>
        <w:jc w:val="left"/>
        <w:rPr>
          <w:rFonts w:asciiTheme="minorBidi" w:hAnsiTheme="minorBidi" w:cstheme="minorBidi"/>
          <w:szCs w:val="20"/>
        </w:rPr>
      </w:pPr>
    </w:p>
    <w:p w14:paraId="71973456" w14:textId="0F4CC2D1" w:rsidR="00280AFE" w:rsidRPr="001A3B6A" w:rsidRDefault="00280AFE" w:rsidP="0030251A">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Le Congrès de Beijing</w:t>
      </w:r>
      <w:r w:rsidR="00AC50C7" w:rsidRPr="001A3B6A">
        <w:rPr>
          <w:rFonts w:asciiTheme="minorBidi" w:hAnsiTheme="minorBidi" w:cstheme="minorBidi"/>
          <w:szCs w:val="20"/>
          <w:u w:color="000000"/>
        </w:rPr>
        <w:t xml:space="preserve"> 1999</w:t>
      </w:r>
      <w:r w:rsidRPr="001A3B6A">
        <w:rPr>
          <w:rFonts w:asciiTheme="minorBidi" w:hAnsiTheme="minorBidi" w:cstheme="minorBidi"/>
          <w:szCs w:val="20"/>
          <w:u w:color="000000"/>
        </w:rPr>
        <w:t xml:space="preserve"> a approuvé le système de frais terminaux, y compris le Fonds pour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amélioration de la</w:t>
      </w:r>
      <w:r w:rsidRPr="001A3B6A">
        <w:rPr>
          <w:rFonts w:asciiTheme="minorBidi" w:hAnsiTheme="minorBidi" w:cstheme="minorBidi"/>
          <w:szCs w:val="20"/>
        </w:rPr>
        <w:t xml:space="preserve"> </w:t>
      </w:r>
      <w:r w:rsidRPr="001A3B6A">
        <w:rPr>
          <w:rFonts w:asciiTheme="minorBidi" w:hAnsiTheme="minorBidi" w:cstheme="minorBidi"/>
          <w:szCs w:val="20"/>
          <w:u w:color="000000"/>
        </w:rPr>
        <w:t>qualité de service (</w:t>
      </w:r>
      <w:r w:rsidR="0030251A" w:rsidRPr="001A3B6A">
        <w:rPr>
          <w:rFonts w:asciiTheme="minorBidi" w:hAnsiTheme="minorBidi" w:cstheme="minorBidi"/>
          <w:szCs w:val="20"/>
          <w:u w:color="000000"/>
        </w:rPr>
        <w:t>ci-après dénommé</w:t>
      </w:r>
      <w:proofErr w:type="gramStart"/>
      <w:r w:rsidR="0030251A" w:rsidRPr="001A3B6A">
        <w:rPr>
          <w:rFonts w:asciiTheme="minorBidi" w:hAnsiTheme="minorBidi" w:cstheme="minorBidi"/>
          <w:szCs w:val="20"/>
          <w:u w:color="000000"/>
        </w:rPr>
        <w:t xml:space="preserve"> «</w:t>
      </w:r>
      <w:r w:rsidRPr="001A3B6A">
        <w:rPr>
          <w:rFonts w:asciiTheme="minorBidi" w:hAnsiTheme="minorBidi" w:cstheme="minorBidi"/>
          <w:szCs w:val="20"/>
          <w:u w:color="000000"/>
        </w:rPr>
        <w:t>FAQS</w:t>
      </w:r>
      <w:proofErr w:type="gramEnd"/>
      <w:r w:rsidR="0030251A" w:rsidRPr="001A3B6A">
        <w:rPr>
          <w:rFonts w:asciiTheme="minorBidi" w:hAnsiTheme="minorBidi" w:cstheme="minorBidi"/>
          <w:szCs w:val="20"/>
          <w:u w:color="000000"/>
        </w:rPr>
        <w:t>»</w:t>
      </w:r>
      <w:r w:rsidRPr="001A3B6A">
        <w:rPr>
          <w:rFonts w:asciiTheme="minorBidi" w:hAnsiTheme="minorBidi" w:cstheme="minorBidi"/>
          <w:szCs w:val="20"/>
          <w:u w:color="000000"/>
        </w:rPr>
        <w:t>). Le maintien de ce mécanisme a été confirmé par les résolutions ultérieures du</w:t>
      </w:r>
      <w:r w:rsidRPr="001A3B6A">
        <w:rPr>
          <w:rFonts w:asciiTheme="minorBidi" w:hAnsiTheme="minorBidi" w:cstheme="minorBidi"/>
          <w:szCs w:val="20"/>
        </w:rPr>
        <w:t xml:space="preserve"> </w:t>
      </w:r>
      <w:r w:rsidRPr="001A3B6A">
        <w:rPr>
          <w:rFonts w:asciiTheme="minorBidi" w:hAnsiTheme="minorBidi" w:cstheme="minorBidi"/>
          <w:szCs w:val="20"/>
          <w:u w:color="000000"/>
        </w:rPr>
        <w:t>Congrès. Le Congrès d</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Istanbul 2016 a approuvé la création d</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un fonds commun du FAQS qui sert de plate</w:t>
      </w:r>
      <w:r w:rsidR="00AC50C7" w:rsidRPr="001A3B6A">
        <w:rPr>
          <w:rFonts w:asciiTheme="minorBidi" w:hAnsiTheme="minorBidi" w:cstheme="minorBidi"/>
          <w:szCs w:val="20"/>
          <w:u w:color="000000"/>
        </w:rPr>
        <w:t>-</w:t>
      </w:r>
      <w:r w:rsidRPr="001A3B6A">
        <w:rPr>
          <w:rFonts w:asciiTheme="minorBidi" w:hAnsiTheme="minorBidi" w:cstheme="minorBidi"/>
          <w:szCs w:val="20"/>
          <w:u w:color="000000"/>
        </w:rPr>
        <w:t>forme de financement pour les projets aux impacts mondiaux</w:t>
      </w:r>
      <w:r w:rsidR="0030251A" w:rsidRPr="001A3B6A">
        <w:rPr>
          <w:rFonts w:asciiTheme="minorBidi" w:hAnsiTheme="minorBidi" w:cstheme="minorBidi"/>
          <w:szCs w:val="20"/>
          <w:u w:color="000000"/>
        </w:rPr>
        <w:t>; par la suite, le Congrès d’Abidjan</w:t>
      </w:r>
      <w:r w:rsidR="006314A1" w:rsidRPr="001A3B6A">
        <w:rPr>
          <w:rFonts w:asciiTheme="minorBidi" w:hAnsiTheme="minorBidi" w:cstheme="minorBidi"/>
          <w:szCs w:val="20"/>
          <w:u w:color="000000"/>
        </w:rPr>
        <w:t xml:space="preserve"> 2021</w:t>
      </w:r>
      <w:r w:rsidR="0030251A" w:rsidRPr="001A3B6A">
        <w:rPr>
          <w:rFonts w:asciiTheme="minorBidi" w:hAnsiTheme="minorBidi" w:cstheme="minorBidi"/>
          <w:szCs w:val="20"/>
          <w:u w:color="000000"/>
        </w:rPr>
        <w:t xml:space="preserve"> a approuvé la création, dans le cadre du fonds commun, d’un compte spécial destiné à l’amé</w:t>
      </w:r>
      <w:r w:rsidR="00125C23" w:rsidRPr="001A3B6A">
        <w:rPr>
          <w:rFonts w:asciiTheme="minorBidi" w:hAnsiTheme="minorBidi" w:cstheme="minorBidi"/>
          <w:szCs w:val="20"/>
          <w:u w:color="000000"/>
        </w:rPr>
        <w:softHyphen/>
      </w:r>
      <w:r w:rsidR="0030251A" w:rsidRPr="001A3B6A">
        <w:rPr>
          <w:rFonts w:asciiTheme="minorBidi" w:hAnsiTheme="minorBidi" w:cstheme="minorBidi"/>
          <w:szCs w:val="20"/>
          <w:u w:color="000000"/>
        </w:rPr>
        <w:t>lioration de la qualité de service dans les pays les moins avancés</w:t>
      </w:r>
      <w:r w:rsidRPr="001A3B6A">
        <w:rPr>
          <w:rFonts w:asciiTheme="minorBidi" w:hAnsiTheme="minorBidi" w:cstheme="minorBidi"/>
          <w:szCs w:val="20"/>
          <w:u w:color="000000"/>
        </w:rPr>
        <w:t>.</w:t>
      </w:r>
    </w:p>
    <w:p w14:paraId="50BFC38C" w14:textId="0211FB53" w:rsidR="00280AFE" w:rsidRPr="001A3B6A" w:rsidRDefault="00280AFE" w:rsidP="007D3CC3">
      <w:pPr>
        <w:spacing w:after="0" w:line="240" w:lineRule="atLeast"/>
        <w:ind w:left="0" w:right="0" w:firstLine="0"/>
        <w:jc w:val="left"/>
        <w:rPr>
          <w:rFonts w:asciiTheme="minorBidi" w:hAnsiTheme="minorBidi" w:cstheme="minorBidi"/>
          <w:szCs w:val="20"/>
        </w:rPr>
      </w:pPr>
    </w:p>
    <w:p w14:paraId="67BDB8E2" w14:textId="0CF39E6C" w:rsidR="00280AFE" w:rsidRPr="001A3B6A" w:rsidRDefault="00280AFE" w:rsidP="001A3B6A">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Les projets qui seront financés par le FAQS seront exécutés dans les Pays-membres de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UPU bénéficiaires des fonds du FAQS, conformément à la classification des pays indiquée dans la</w:t>
      </w:r>
      <w:r w:rsidRPr="001A3B6A">
        <w:rPr>
          <w:rFonts w:asciiTheme="minorBidi" w:hAnsiTheme="minorBidi" w:cstheme="minorBidi"/>
          <w:szCs w:val="20"/>
        </w:rPr>
        <w:t xml:space="preserve"> </w:t>
      </w:r>
      <w:r w:rsidRPr="001A3B6A">
        <w:rPr>
          <w:rFonts w:asciiTheme="minorBidi" w:hAnsiTheme="minorBidi" w:cstheme="minorBidi"/>
          <w:spacing w:val="-2"/>
          <w:szCs w:val="20"/>
          <w:u w:color="000000"/>
        </w:rPr>
        <w:t>Convention postale universelle</w:t>
      </w:r>
      <w:r w:rsidR="0030251A" w:rsidRPr="001A3B6A">
        <w:rPr>
          <w:rFonts w:asciiTheme="minorBidi" w:hAnsiTheme="minorBidi" w:cstheme="minorBidi"/>
          <w:spacing w:val="-2"/>
          <w:szCs w:val="20"/>
        </w:rPr>
        <w:t xml:space="preserve"> </w:t>
      </w:r>
      <w:r w:rsidR="0030251A" w:rsidRPr="001A3B6A">
        <w:rPr>
          <w:rFonts w:asciiTheme="minorBidi" w:hAnsiTheme="minorBidi" w:cstheme="minorBidi"/>
          <w:spacing w:val="-2"/>
          <w:szCs w:val="20"/>
          <w:u w:color="000000"/>
        </w:rPr>
        <w:t>(ci-après dén</w:t>
      </w:r>
      <w:r w:rsidR="006314A1" w:rsidRPr="001A3B6A">
        <w:rPr>
          <w:rFonts w:asciiTheme="minorBidi" w:hAnsiTheme="minorBidi" w:cstheme="minorBidi"/>
          <w:spacing w:val="-2"/>
          <w:szCs w:val="20"/>
          <w:u w:color="000000"/>
        </w:rPr>
        <w:t>o</w:t>
      </w:r>
      <w:r w:rsidR="0030251A" w:rsidRPr="001A3B6A">
        <w:rPr>
          <w:rFonts w:asciiTheme="minorBidi" w:hAnsiTheme="minorBidi" w:cstheme="minorBidi"/>
          <w:spacing w:val="-2"/>
          <w:szCs w:val="20"/>
          <w:u w:color="000000"/>
        </w:rPr>
        <w:t>mmée</w:t>
      </w:r>
      <w:proofErr w:type="gramStart"/>
      <w:r w:rsidR="0030251A" w:rsidRPr="001A3B6A">
        <w:rPr>
          <w:rFonts w:asciiTheme="minorBidi" w:hAnsiTheme="minorBidi" w:cstheme="minorBidi"/>
          <w:spacing w:val="-2"/>
          <w:szCs w:val="20"/>
          <w:u w:color="000000"/>
        </w:rPr>
        <w:t xml:space="preserve"> «Convention</w:t>
      </w:r>
      <w:proofErr w:type="gramEnd"/>
      <w:r w:rsidR="0030251A" w:rsidRPr="001A3B6A">
        <w:rPr>
          <w:rFonts w:asciiTheme="minorBidi" w:hAnsiTheme="minorBidi" w:cstheme="minorBidi"/>
          <w:spacing w:val="-2"/>
          <w:szCs w:val="20"/>
          <w:u w:color="000000"/>
        </w:rPr>
        <w:t>»)</w:t>
      </w:r>
      <w:r w:rsidRPr="001A3B6A">
        <w:rPr>
          <w:rFonts w:asciiTheme="minorBidi" w:hAnsiTheme="minorBidi" w:cstheme="minorBidi"/>
          <w:spacing w:val="-2"/>
          <w:szCs w:val="20"/>
          <w:u w:color="000000"/>
        </w:rPr>
        <w:t xml:space="preserve"> et la résolution correspondante du Congrès</w:t>
      </w:r>
      <w:r w:rsidRPr="001A3B6A">
        <w:rPr>
          <w:rFonts w:asciiTheme="minorBidi" w:hAnsiTheme="minorBidi" w:cstheme="minorBidi"/>
          <w:szCs w:val="20"/>
          <w:u w:color="000000"/>
        </w:rPr>
        <w:t xml:space="preserve"> </w:t>
      </w:r>
      <w:r w:rsidRPr="001A3B6A">
        <w:rPr>
          <w:rFonts w:asciiTheme="minorBidi" w:hAnsiTheme="minorBidi" w:cstheme="minorBidi"/>
          <w:spacing w:val="-3"/>
          <w:szCs w:val="20"/>
          <w:u w:color="000000"/>
        </w:rPr>
        <w:t>(ci-après dénommés «Pays bénéficiaires»).</w:t>
      </w:r>
      <w:r w:rsidR="0030251A" w:rsidRPr="001A3B6A">
        <w:rPr>
          <w:rFonts w:asciiTheme="minorBidi" w:hAnsiTheme="minorBidi" w:cstheme="minorBidi"/>
          <w:spacing w:val="-3"/>
          <w:szCs w:val="20"/>
          <w:u w:color="000000"/>
        </w:rPr>
        <w:t xml:space="preserve"> Aux fins du présent document,</w:t>
      </w:r>
      <w:proofErr w:type="gramStart"/>
      <w:r w:rsidR="0030251A" w:rsidRPr="001A3B6A">
        <w:rPr>
          <w:rFonts w:asciiTheme="minorBidi" w:hAnsiTheme="minorBidi" w:cstheme="minorBidi"/>
          <w:spacing w:val="-3"/>
          <w:szCs w:val="20"/>
          <w:u w:color="000000"/>
        </w:rPr>
        <w:t xml:space="preserve"> «Pays</w:t>
      </w:r>
      <w:proofErr w:type="gramEnd"/>
      <w:r w:rsidR="0030251A" w:rsidRPr="001A3B6A">
        <w:rPr>
          <w:rFonts w:asciiTheme="minorBidi" w:hAnsiTheme="minorBidi" w:cstheme="minorBidi"/>
          <w:spacing w:val="-3"/>
          <w:szCs w:val="20"/>
          <w:u w:color="000000"/>
        </w:rPr>
        <w:t xml:space="preserve"> contributeurs» est défini comme</w:t>
      </w:r>
      <w:r w:rsidR="0030251A" w:rsidRPr="001A3B6A">
        <w:rPr>
          <w:rFonts w:asciiTheme="minorBidi" w:hAnsiTheme="minorBidi" w:cstheme="minorBidi"/>
          <w:szCs w:val="20"/>
          <w:u w:color="000000"/>
        </w:rPr>
        <w:t xml:space="preserve"> </w:t>
      </w:r>
      <w:r w:rsidR="0030251A" w:rsidRPr="001A3B6A">
        <w:rPr>
          <w:rFonts w:asciiTheme="minorBidi" w:hAnsiTheme="minorBidi" w:cstheme="minorBidi"/>
          <w:spacing w:val="-2"/>
          <w:szCs w:val="20"/>
          <w:u w:color="000000"/>
        </w:rPr>
        <w:t>tous les Pays-membres de l’UPU qui contribuent au FAQS (y compris leurs opérateurs désignés comme entités</w:t>
      </w:r>
      <w:r w:rsidR="0030251A" w:rsidRPr="001A3B6A">
        <w:rPr>
          <w:rFonts w:asciiTheme="minorBidi" w:hAnsiTheme="minorBidi" w:cstheme="minorBidi"/>
          <w:szCs w:val="20"/>
          <w:u w:color="000000"/>
        </w:rPr>
        <w:t xml:space="preserve"> </w:t>
      </w:r>
      <w:r w:rsidR="0030251A" w:rsidRPr="001A3B6A">
        <w:rPr>
          <w:rFonts w:asciiTheme="minorBidi" w:hAnsiTheme="minorBidi" w:cstheme="minorBidi"/>
          <w:spacing w:val="-2"/>
          <w:szCs w:val="20"/>
          <w:u w:color="000000"/>
        </w:rPr>
        <w:t>contributives poten</w:t>
      </w:r>
      <w:r w:rsidR="008B441A">
        <w:rPr>
          <w:rFonts w:asciiTheme="minorBidi" w:hAnsiTheme="minorBidi" w:cstheme="minorBidi"/>
          <w:spacing w:val="-2"/>
          <w:szCs w:val="20"/>
          <w:u w:color="000000"/>
        </w:rPr>
        <w:softHyphen/>
      </w:r>
      <w:r w:rsidR="0030251A" w:rsidRPr="001A3B6A">
        <w:rPr>
          <w:rFonts w:asciiTheme="minorBidi" w:hAnsiTheme="minorBidi" w:cstheme="minorBidi"/>
          <w:spacing w:val="-2"/>
          <w:szCs w:val="20"/>
          <w:u w:color="000000"/>
        </w:rPr>
        <w:t>tielles), également en conformité avec la classification des pays indiquée dans la Convention</w:t>
      </w:r>
      <w:r w:rsidR="0030251A" w:rsidRPr="001A3B6A">
        <w:rPr>
          <w:rFonts w:asciiTheme="minorBidi" w:hAnsiTheme="minorBidi" w:cstheme="minorBidi"/>
          <w:szCs w:val="20"/>
          <w:u w:color="000000"/>
        </w:rPr>
        <w:t xml:space="preserve"> et la résolution correspondante du Congrès.</w:t>
      </w:r>
    </w:p>
    <w:p w14:paraId="746AACEF" w14:textId="159DA253" w:rsidR="00280AFE" w:rsidRPr="001A3B6A" w:rsidRDefault="00280AFE" w:rsidP="007D3CC3">
      <w:pPr>
        <w:spacing w:after="0" w:line="240" w:lineRule="atLeast"/>
        <w:ind w:left="0" w:right="0" w:firstLine="0"/>
        <w:jc w:val="left"/>
        <w:rPr>
          <w:rFonts w:asciiTheme="minorBidi" w:hAnsiTheme="minorBidi" w:cstheme="minorBidi"/>
          <w:szCs w:val="20"/>
        </w:rPr>
      </w:pPr>
    </w:p>
    <w:p w14:paraId="3B79502D" w14:textId="68543065" w:rsidR="00280AFE" w:rsidRPr="001A3B6A" w:rsidRDefault="00280AFE" w:rsidP="00767077">
      <w:pPr>
        <w:spacing w:after="0" w:line="240" w:lineRule="atLeast"/>
        <w:ind w:left="0" w:right="0" w:firstLine="0"/>
        <w:rPr>
          <w:rFonts w:asciiTheme="minorBidi" w:hAnsiTheme="minorBidi" w:cstheme="minorBidi"/>
          <w:szCs w:val="20"/>
        </w:rPr>
      </w:pPr>
      <w:r w:rsidRPr="001A3B6A">
        <w:rPr>
          <w:rFonts w:asciiTheme="minorBidi" w:hAnsiTheme="minorBidi" w:cstheme="minorBidi"/>
          <w:spacing w:val="-1"/>
          <w:szCs w:val="20"/>
          <w:u w:color="000000"/>
        </w:rPr>
        <w:t>Le Conseil du FAQS</w:t>
      </w:r>
      <w:r w:rsidR="0030251A" w:rsidRPr="001A3B6A">
        <w:rPr>
          <w:rFonts w:asciiTheme="minorBidi" w:hAnsiTheme="minorBidi" w:cstheme="minorBidi"/>
          <w:spacing w:val="-1"/>
          <w:szCs w:val="20"/>
        </w:rPr>
        <w:t xml:space="preserve"> </w:t>
      </w:r>
      <w:r w:rsidR="0030251A" w:rsidRPr="001A3B6A">
        <w:rPr>
          <w:rFonts w:asciiTheme="minorBidi" w:hAnsiTheme="minorBidi" w:cstheme="minorBidi"/>
          <w:spacing w:val="-1"/>
          <w:szCs w:val="20"/>
          <w:u w:color="000000"/>
        </w:rPr>
        <w:t>(ci-après dénommé</w:t>
      </w:r>
      <w:proofErr w:type="gramStart"/>
      <w:r w:rsidR="0030251A" w:rsidRPr="001A3B6A">
        <w:rPr>
          <w:rFonts w:asciiTheme="minorBidi" w:hAnsiTheme="minorBidi" w:cstheme="minorBidi"/>
          <w:spacing w:val="-1"/>
          <w:szCs w:val="20"/>
          <w:u w:color="000000"/>
        </w:rPr>
        <w:t xml:space="preserve"> «Conseil</w:t>
      </w:r>
      <w:proofErr w:type="gramEnd"/>
      <w:r w:rsidR="0030251A" w:rsidRPr="001A3B6A">
        <w:rPr>
          <w:rFonts w:asciiTheme="minorBidi" w:hAnsiTheme="minorBidi" w:cstheme="minorBidi"/>
          <w:spacing w:val="-1"/>
          <w:szCs w:val="20"/>
          <w:u w:color="000000"/>
        </w:rPr>
        <w:t>»)</w:t>
      </w:r>
      <w:r w:rsidRPr="001A3B6A">
        <w:rPr>
          <w:rFonts w:asciiTheme="minorBidi" w:hAnsiTheme="minorBidi" w:cstheme="minorBidi"/>
          <w:spacing w:val="-1"/>
          <w:szCs w:val="20"/>
          <w:u w:color="000000"/>
        </w:rPr>
        <w:t>, tel que défini dans le chapitre II du Règlement intérieur, est chargé de la gestion du</w:t>
      </w:r>
      <w:r w:rsidRPr="001A3B6A">
        <w:rPr>
          <w:rFonts w:asciiTheme="minorBidi" w:hAnsiTheme="minorBidi" w:cstheme="minorBidi"/>
          <w:spacing w:val="-1"/>
          <w:szCs w:val="20"/>
        </w:rPr>
        <w:t xml:space="preserve"> </w:t>
      </w:r>
      <w:r w:rsidRPr="001A3B6A">
        <w:rPr>
          <w:rFonts w:asciiTheme="minorBidi" w:hAnsiTheme="minorBidi" w:cstheme="minorBidi"/>
          <w:spacing w:val="-1"/>
          <w:szCs w:val="20"/>
          <w:u w:color="000000"/>
        </w:rPr>
        <w:t>FAQS.</w:t>
      </w:r>
      <w:r w:rsidRPr="001A3B6A">
        <w:rPr>
          <w:rFonts w:asciiTheme="minorBidi" w:hAnsiTheme="minorBidi" w:cstheme="minorBidi"/>
          <w:szCs w:val="20"/>
        </w:rPr>
        <w:t xml:space="preserve"> Les règles </w:t>
      </w:r>
      <w:r w:rsidRPr="001A3B6A">
        <w:rPr>
          <w:rFonts w:asciiTheme="minorBidi" w:hAnsiTheme="minorBidi" w:cstheme="minorBidi"/>
          <w:szCs w:val="20"/>
          <w:u w:color="000000"/>
        </w:rPr>
        <w:t>et les</w:t>
      </w:r>
      <w:r w:rsidRPr="001A3B6A">
        <w:rPr>
          <w:rFonts w:asciiTheme="minorBidi" w:hAnsiTheme="minorBidi" w:cstheme="minorBidi"/>
          <w:szCs w:val="20"/>
        </w:rPr>
        <w:t xml:space="preserve"> conditions selon lesquelles le Conseil</w:t>
      </w:r>
      <w:r w:rsidR="00C8212B" w:rsidRPr="001A3B6A">
        <w:rPr>
          <w:rFonts w:asciiTheme="minorBidi" w:hAnsiTheme="minorBidi" w:cstheme="minorBidi"/>
          <w:szCs w:val="20"/>
        </w:rPr>
        <w:t xml:space="preserve"> </w:t>
      </w:r>
      <w:r w:rsidRPr="001A3B6A">
        <w:rPr>
          <w:rFonts w:asciiTheme="minorBidi" w:hAnsiTheme="minorBidi" w:cstheme="minorBidi"/>
          <w:szCs w:val="20"/>
        </w:rPr>
        <w:t>assure la gestion du FAQS sont indiqué</w:t>
      </w:r>
      <w:r w:rsidR="00257E6B" w:rsidRPr="001A3B6A">
        <w:rPr>
          <w:rFonts w:asciiTheme="minorBidi" w:hAnsiTheme="minorBidi" w:cstheme="minorBidi"/>
          <w:szCs w:val="20"/>
        </w:rPr>
        <w:t>es dans les documents suivants:</w:t>
      </w:r>
    </w:p>
    <w:p w14:paraId="380591DC" w14:textId="679EE2FD" w:rsidR="00280AFE" w:rsidRPr="001A3B6A" w:rsidRDefault="00280AFE" w:rsidP="006314A1">
      <w:pPr>
        <w:numPr>
          <w:ilvl w:val="0"/>
          <w:numId w:val="19"/>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Règlement intérieur du</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Fonds pour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amélioration de la</w:t>
      </w:r>
      <w:r w:rsidRPr="001A3B6A">
        <w:rPr>
          <w:rFonts w:asciiTheme="minorBidi" w:hAnsiTheme="minorBidi" w:cstheme="minorBidi"/>
          <w:szCs w:val="20"/>
        </w:rPr>
        <w:t xml:space="preserve"> </w:t>
      </w:r>
      <w:r w:rsidRPr="001A3B6A">
        <w:rPr>
          <w:rFonts w:asciiTheme="minorBidi" w:hAnsiTheme="minorBidi" w:cstheme="minorBidi"/>
          <w:szCs w:val="20"/>
          <w:u w:color="000000"/>
        </w:rPr>
        <w:t>qualité de service</w:t>
      </w:r>
      <w:r w:rsidR="002C59C4" w:rsidRPr="001A3B6A">
        <w:rPr>
          <w:rFonts w:asciiTheme="minorBidi" w:hAnsiTheme="minorBidi" w:cstheme="minorBidi"/>
          <w:szCs w:val="20"/>
        </w:rPr>
        <w:t xml:space="preserve"> </w:t>
      </w:r>
      <w:r w:rsidR="002C59C4" w:rsidRPr="001A3B6A">
        <w:rPr>
          <w:rFonts w:asciiTheme="minorBidi" w:hAnsiTheme="minorBidi" w:cstheme="minorBidi"/>
          <w:szCs w:val="20"/>
          <w:u w:color="000000"/>
        </w:rPr>
        <w:t>(2022) (ci-après dénommé</w:t>
      </w:r>
      <w:proofErr w:type="gramStart"/>
      <w:r w:rsidR="002C59C4" w:rsidRPr="001A3B6A">
        <w:rPr>
          <w:rFonts w:asciiTheme="minorBidi" w:hAnsiTheme="minorBidi" w:cstheme="minorBidi"/>
          <w:szCs w:val="20"/>
          <w:u w:color="000000"/>
        </w:rPr>
        <w:t xml:space="preserve"> «Règlement</w:t>
      </w:r>
      <w:proofErr w:type="gramEnd"/>
      <w:r w:rsidR="002C59C4" w:rsidRPr="001A3B6A">
        <w:rPr>
          <w:rFonts w:asciiTheme="minorBidi" w:hAnsiTheme="minorBidi" w:cstheme="minorBidi"/>
          <w:szCs w:val="20"/>
          <w:u w:color="000000"/>
        </w:rPr>
        <w:t xml:space="preserve"> intérieur»)</w:t>
      </w:r>
      <w:r w:rsidR="00257E6B" w:rsidRPr="001A3B6A">
        <w:rPr>
          <w:rFonts w:asciiTheme="minorBidi" w:hAnsiTheme="minorBidi" w:cstheme="minorBidi"/>
          <w:szCs w:val="20"/>
        </w:rPr>
        <w:t>.</w:t>
      </w:r>
    </w:p>
    <w:p w14:paraId="48B971A6" w14:textId="77BCB283" w:rsidR="00280AFE" w:rsidRPr="001A3B6A" w:rsidRDefault="00257E6B" w:rsidP="006314A1">
      <w:pPr>
        <w:numPr>
          <w:ilvl w:val="0"/>
          <w:numId w:val="19"/>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Manuel de gestion des projets.</w:t>
      </w:r>
    </w:p>
    <w:p w14:paraId="0D49C726" w14:textId="6F0D3606" w:rsidR="00280AFE" w:rsidRPr="001A3B6A" w:rsidRDefault="00257E6B" w:rsidP="006314A1">
      <w:pPr>
        <w:numPr>
          <w:ilvl w:val="0"/>
          <w:numId w:val="19"/>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Manuel de gestion financière.</w:t>
      </w:r>
    </w:p>
    <w:p w14:paraId="6269A81D" w14:textId="3A616298" w:rsidR="00280AFE" w:rsidRPr="001A3B6A" w:rsidRDefault="00280AFE" w:rsidP="007D3CC3">
      <w:pPr>
        <w:spacing w:after="0" w:line="240" w:lineRule="atLeast"/>
        <w:ind w:left="0" w:right="0" w:firstLine="0"/>
        <w:jc w:val="left"/>
        <w:rPr>
          <w:rFonts w:asciiTheme="minorBidi" w:hAnsiTheme="minorBidi" w:cstheme="minorBidi"/>
          <w:szCs w:val="20"/>
        </w:rPr>
      </w:pPr>
    </w:p>
    <w:p w14:paraId="0A6339EE" w14:textId="1B041CA2" w:rsidR="00280AFE" w:rsidRPr="001A3B6A" w:rsidRDefault="00280AFE" w:rsidP="007D3CC3">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 Règlement intérieur</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définit</w:t>
      </w:r>
      <w:r w:rsidRPr="001A3B6A">
        <w:rPr>
          <w:rFonts w:asciiTheme="minorBidi" w:hAnsiTheme="minorBidi" w:cstheme="minorBidi"/>
          <w:szCs w:val="20"/>
        </w:rPr>
        <w:t xml:space="preserve"> le cadre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juridique</w:t>
      </w:r>
      <w:r w:rsidRPr="001A3B6A">
        <w:rPr>
          <w:rFonts w:asciiTheme="minorBidi" w:hAnsiTheme="minorBidi" w:cstheme="minorBidi"/>
          <w:szCs w:val="20"/>
        </w:rPr>
        <w:t xml:space="preserve"> du FAQS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en stipulant</w:t>
      </w:r>
      <w:r w:rsidRPr="001A3B6A">
        <w:rPr>
          <w:rFonts w:asciiTheme="minorBidi" w:hAnsiTheme="minorBidi" w:cstheme="minorBidi"/>
          <w:szCs w:val="20"/>
        </w:rPr>
        <w:t xml:space="preserve"> les droits et </w:t>
      </w:r>
      <w:r w:rsidRPr="001A3B6A">
        <w:rPr>
          <w:rFonts w:asciiTheme="minorBidi" w:hAnsiTheme="minorBidi" w:cstheme="minorBidi"/>
          <w:szCs w:val="20"/>
          <w:u w:color="000000"/>
        </w:rPr>
        <w:t>les</w:t>
      </w:r>
      <w:r w:rsidRPr="001A3B6A">
        <w:rPr>
          <w:rFonts w:asciiTheme="minorBidi" w:hAnsiTheme="minorBidi" w:cstheme="minorBidi"/>
          <w:szCs w:val="20"/>
        </w:rPr>
        <w:t xml:space="preserve"> obligations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de toutes les</w:t>
      </w:r>
      <w:r w:rsidRPr="001A3B6A">
        <w:rPr>
          <w:rFonts w:asciiTheme="minorBidi" w:hAnsiTheme="minorBidi" w:cstheme="minorBidi"/>
          <w:szCs w:val="20"/>
        </w:rPr>
        <w:t xml:space="preserve"> parties concernées. Le Manuel de gestion des projets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décrit les procédures de gestion des projets applicables au FAQS,</w:t>
      </w:r>
      <w:r w:rsidRPr="001A3B6A">
        <w:rPr>
          <w:rFonts w:asciiTheme="minorBidi" w:hAnsiTheme="minorBidi" w:cstheme="minorBidi"/>
          <w:szCs w:val="20"/>
        </w:rPr>
        <w:t xml:space="preserve"> </w:t>
      </w:r>
      <w:r w:rsidRPr="001A3B6A">
        <w:rPr>
          <w:rFonts w:asciiTheme="minorBidi" w:hAnsiTheme="minorBidi" w:cstheme="minorBidi"/>
          <w:szCs w:val="20"/>
          <w:u w:color="000000"/>
        </w:rPr>
        <w:t>tandis que le Manuel de gestion financière décrit les procédures de facturation et de paiement ainsi que les</w:t>
      </w:r>
      <w:r w:rsidRPr="001A3B6A">
        <w:rPr>
          <w:rFonts w:asciiTheme="minorBidi" w:hAnsiTheme="minorBidi" w:cstheme="minorBidi"/>
          <w:szCs w:val="20"/>
        </w:rPr>
        <w:t xml:space="preserve"> </w:t>
      </w:r>
      <w:r w:rsidRPr="001A3B6A">
        <w:rPr>
          <w:rFonts w:asciiTheme="minorBidi" w:hAnsiTheme="minorBidi" w:cstheme="minorBidi"/>
          <w:szCs w:val="20"/>
          <w:u w:color="000000"/>
        </w:rPr>
        <w:t>procédures de gestion et de comptabilité des fonds et fournit des directives financières générales pour les</w:t>
      </w:r>
      <w:r w:rsidRPr="001A3B6A">
        <w:rPr>
          <w:rFonts w:asciiTheme="minorBidi" w:hAnsiTheme="minorBidi" w:cstheme="minorBidi"/>
          <w:szCs w:val="20"/>
        </w:rPr>
        <w:t xml:space="preserve"> </w:t>
      </w:r>
      <w:r w:rsidRPr="001A3B6A">
        <w:rPr>
          <w:rFonts w:asciiTheme="minorBidi" w:hAnsiTheme="minorBidi" w:cstheme="minorBidi"/>
          <w:szCs w:val="20"/>
          <w:u w:color="000000"/>
        </w:rPr>
        <w:t>projets du FAQS</w:t>
      </w:r>
      <w:r w:rsidR="00257E6B" w:rsidRPr="001A3B6A">
        <w:rPr>
          <w:rFonts w:asciiTheme="minorBidi" w:hAnsiTheme="minorBidi" w:cstheme="minorBidi"/>
          <w:szCs w:val="20"/>
        </w:rPr>
        <w:t>.</w:t>
      </w:r>
    </w:p>
    <w:p w14:paraId="1BB20753" w14:textId="5FA5E38F" w:rsidR="00280AFE" w:rsidRPr="001A3B6A" w:rsidRDefault="00280AFE" w:rsidP="007D3CC3">
      <w:pPr>
        <w:spacing w:after="0" w:line="240" w:lineRule="atLeast"/>
        <w:ind w:left="0" w:right="0" w:firstLine="0"/>
        <w:jc w:val="left"/>
        <w:rPr>
          <w:rFonts w:asciiTheme="minorBidi" w:hAnsiTheme="minorBidi" w:cstheme="minorBidi"/>
          <w:szCs w:val="20"/>
        </w:rPr>
      </w:pPr>
    </w:p>
    <w:p w14:paraId="17CFC6E8" w14:textId="7E2FA3D5" w:rsidR="00280AFE" w:rsidRPr="001A3B6A" w:rsidRDefault="00280AFE" w:rsidP="007D3CC3">
      <w:pPr>
        <w:spacing w:after="0" w:line="240" w:lineRule="atLeast"/>
        <w:ind w:left="0" w:right="0" w:firstLine="0"/>
        <w:jc w:val="left"/>
        <w:rPr>
          <w:rFonts w:asciiTheme="minorBidi" w:hAnsiTheme="minorBidi" w:cstheme="minorBidi"/>
          <w:szCs w:val="20"/>
        </w:rPr>
      </w:pPr>
    </w:p>
    <w:p w14:paraId="190E7E43" w14:textId="6E740A6F" w:rsidR="00280AFE" w:rsidRPr="001A3B6A" w:rsidRDefault="00280AFE" w:rsidP="007D3CC3">
      <w:pPr>
        <w:pStyle w:val="Titre3"/>
        <w:spacing w:after="0" w:line="240" w:lineRule="atLeast"/>
        <w:ind w:left="0" w:right="0" w:firstLine="0"/>
        <w:rPr>
          <w:rFonts w:asciiTheme="minorBidi" w:hAnsiTheme="minorBidi" w:cstheme="minorBidi"/>
          <w:b/>
          <w:bCs/>
          <w:szCs w:val="20"/>
        </w:rPr>
      </w:pPr>
      <w:r w:rsidRPr="001A3B6A">
        <w:rPr>
          <w:rFonts w:asciiTheme="minorBidi" w:hAnsiTheme="minorBidi" w:cstheme="minorBidi"/>
          <w:b/>
          <w:bCs/>
          <w:szCs w:val="20"/>
        </w:rPr>
        <w:t>Chap</w:t>
      </w:r>
      <w:r w:rsidR="00257E6B" w:rsidRPr="001A3B6A">
        <w:rPr>
          <w:rFonts w:asciiTheme="minorBidi" w:hAnsiTheme="minorBidi" w:cstheme="minorBidi"/>
          <w:b/>
          <w:bCs/>
          <w:szCs w:val="20"/>
        </w:rPr>
        <w:t>itre I – Dispositions générales</w:t>
      </w:r>
    </w:p>
    <w:p w14:paraId="5C0E8ADC" w14:textId="0153BD09" w:rsidR="00280AFE" w:rsidRPr="001A3B6A" w:rsidRDefault="00280AFE" w:rsidP="007D3CC3">
      <w:pPr>
        <w:spacing w:after="0" w:line="240" w:lineRule="atLeast"/>
        <w:ind w:left="0" w:right="0" w:firstLine="0"/>
        <w:jc w:val="left"/>
        <w:rPr>
          <w:rFonts w:asciiTheme="minorBidi" w:hAnsiTheme="minorBidi" w:cstheme="minorBidi"/>
          <w:szCs w:val="20"/>
        </w:rPr>
      </w:pPr>
    </w:p>
    <w:p w14:paraId="34F1EE71" w14:textId="64379EDC" w:rsidR="00280AFE" w:rsidRPr="001A3B6A" w:rsidRDefault="00257E6B" w:rsidP="007D3CC3">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 premier</w:t>
      </w:r>
    </w:p>
    <w:p w14:paraId="40553AB2" w14:textId="1BFA17D4" w:rsidR="00280AFE" w:rsidRPr="001A3B6A" w:rsidRDefault="00257E6B" w:rsidP="007D3CC3">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Dispositions générales</w:t>
      </w:r>
    </w:p>
    <w:p w14:paraId="20B989BF" w14:textId="6D04D899" w:rsidR="00280AFE" w:rsidRPr="001A3B6A" w:rsidRDefault="00280AFE" w:rsidP="007D3CC3">
      <w:pPr>
        <w:spacing w:after="0" w:line="240" w:lineRule="atLeast"/>
        <w:ind w:left="0" w:right="0" w:firstLine="0"/>
        <w:jc w:val="left"/>
        <w:rPr>
          <w:rFonts w:asciiTheme="minorBidi" w:hAnsiTheme="minorBidi" w:cstheme="minorBidi"/>
          <w:szCs w:val="20"/>
        </w:rPr>
      </w:pPr>
    </w:p>
    <w:p w14:paraId="08E61804" w14:textId="57DB9588" w:rsidR="00280AFE" w:rsidRPr="001A3B6A" w:rsidRDefault="00280AFE" w:rsidP="007D3CC3">
      <w:pPr>
        <w:pStyle w:val="Paragraphedeliste"/>
        <w:numPr>
          <w:ilvl w:val="0"/>
          <w:numId w:val="39"/>
        </w:numPr>
        <w:tabs>
          <w:tab w:val="left" w:pos="567"/>
        </w:tabs>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rPr>
        <w:t>Le Manuel de gestion financière s</w:t>
      </w:r>
      <w:r w:rsidR="00257E6B" w:rsidRPr="001A3B6A">
        <w:rPr>
          <w:rFonts w:asciiTheme="minorBidi" w:hAnsiTheme="minorBidi" w:cstheme="minorBidi"/>
          <w:szCs w:val="20"/>
        </w:rPr>
        <w:t>’</w:t>
      </w:r>
      <w:r w:rsidRPr="001A3B6A">
        <w:rPr>
          <w:rFonts w:asciiTheme="minorBidi" w:hAnsiTheme="minorBidi" w:cstheme="minorBidi"/>
          <w:szCs w:val="20"/>
        </w:rPr>
        <w:t>applique à toutes les activités financières du FAQS et est subordonné au Règlement financier de l</w:t>
      </w:r>
      <w:r w:rsidR="00257E6B" w:rsidRPr="001A3B6A">
        <w:rPr>
          <w:rFonts w:asciiTheme="minorBidi" w:hAnsiTheme="minorBidi" w:cstheme="minorBidi"/>
          <w:szCs w:val="20"/>
        </w:rPr>
        <w:t>’UPU.</w:t>
      </w:r>
    </w:p>
    <w:p w14:paraId="7E340AB2" w14:textId="27C9B4C5" w:rsidR="00280AFE" w:rsidRPr="001A3B6A" w:rsidRDefault="00280AFE" w:rsidP="007D3CC3">
      <w:pPr>
        <w:spacing w:after="0" w:line="240" w:lineRule="atLeast"/>
        <w:ind w:left="0" w:right="0" w:firstLine="0"/>
        <w:jc w:val="left"/>
        <w:rPr>
          <w:rFonts w:asciiTheme="minorBidi" w:hAnsiTheme="minorBidi" w:cstheme="minorBidi"/>
          <w:szCs w:val="20"/>
        </w:rPr>
      </w:pPr>
    </w:p>
    <w:p w14:paraId="2D8B462D" w14:textId="22F6DB16" w:rsidR="00280AFE" w:rsidRPr="001A3B6A" w:rsidRDefault="00280AFE" w:rsidP="007D3CC3">
      <w:pPr>
        <w:pStyle w:val="Paragraphedeliste"/>
        <w:numPr>
          <w:ilvl w:val="0"/>
          <w:numId w:val="39"/>
        </w:numPr>
        <w:tabs>
          <w:tab w:val="left" w:pos="567"/>
        </w:tabs>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rPr>
        <w:t xml:space="preserve">La gestion financière quotidienne du FAQS relève de la responsabilité du Bureau international, qui joue le rôle de gestionnaire du Fonds </w:t>
      </w:r>
      <w:r w:rsidR="00AC50C7" w:rsidRPr="001A3B6A">
        <w:rPr>
          <w:rFonts w:asciiTheme="minorBidi" w:hAnsiTheme="minorBidi" w:cstheme="minorBidi"/>
          <w:szCs w:val="20"/>
          <w:u w:color="000000"/>
        </w:rPr>
        <w:t>(ci-après</w:t>
      </w:r>
      <w:proofErr w:type="gramStart"/>
      <w:r w:rsidRPr="001A3B6A">
        <w:rPr>
          <w:rFonts w:asciiTheme="minorBidi" w:hAnsiTheme="minorBidi" w:cstheme="minorBidi"/>
          <w:szCs w:val="20"/>
          <w:u w:color="000000"/>
        </w:rPr>
        <w:t xml:space="preserve"> «Gestionnaire</w:t>
      </w:r>
      <w:proofErr w:type="gramEnd"/>
      <w:r w:rsidRPr="001A3B6A">
        <w:rPr>
          <w:rFonts w:asciiTheme="minorBidi" w:hAnsiTheme="minorBidi" w:cstheme="minorBidi"/>
          <w:szCs w:val="20"/>
          <w:u w:color="000000"/>
        </w:rPr>
        <w:t xml:space="preserve"> du Fonds»)</w:t>
      </w:r>
      <w:r w:rsidRPr="001A3B6A">
        <w:rPr>
          <w:rFonts w:asciiTheme="minorBidi" w:hAnsiTheme="minorBidi" w:cstheme="minorBidi"/>
          <w:szCs w:val="20"/>
        </w:rPr>
        <w:t>. Les attributions du Gestionnaire du Fonds sont indiquées à l</w:t>
      </w:r>
      <w:r w:rsidR="00257E6B" w:rsidRPr="001A3B6A">
        <w:rPr>
          <w:rFonts w:asciiTheme="minorBidi" w:hAnsiTheme="minorBidi" w:cstheme="minorBidi"/>
          <w:szCs w:val="20"/>
        </w:rPr>
        <w:t>’</w:t>
      </w: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5</w:t>
      </w:r>
      <w:r w:rsidR="00257E6B" w:rsidRPr="001A3B6A">
        <w:rPr>
          <w:rFonts w:asciiTheme="minorBidi" w:hAnsiTheme="minorBidi" w:cstheme="minorBidi"/>
          <w:szCs w:val="20"/>
        </w:rPr>
        <w:t xml:space="preserve"> du présent manuel.</w:t>
      </w:r>
    </w:p>
    <w:p w14:paraId="530FFB65" w14:textId="77777777" w:rsidR="00280AFE" w:rsidRPr="001A3B6A" w:rsidRDefault="00280AFE" w:rsidP="007D3CC3">
      <w:pPr>
        <w:spacing w:after="0" w:line="240" w:lineRule="atLeast"/>
        <w:ind w:left="0" w:right="0" w:firstLine="0"/>
        <w:jc w:val="left"/>
        <w:rPr>
          <w:rFonts w:asciiTheme="minorBidi" w:hAnsiTheme="minorBidi" w:cstheme="minorBidi"/>
          <w:szCs w:val="20"/>
        </w:rPr>
      </w:pPr>
    </w:p>
    <w:p w14:paraId="272C43BC" w14:textId="77777777" w:rsidR="005D5C9F" w:rsidRPr="001A3B6A" w:rsidRDefault="005D5C9F" w:rsidP="007D3CC3">
      <w:pPr>
        <w:spacing w:after="0" w:line="240" w:lineRule="atLeast"/>
        <w:ind w:left="0" w:right="0" w:firstLine="0"/>
        <w:jc w:val="left"/>
        <w:rPr>
          <w:rFonts w:asciiTheme="minorBidi" w:hAnsiTheme="minorBidi" w:cstheme="minorBidi"/>
          <w:szCs w:val="20"/>
        </w:rPr>
      </w:pPr>
    </w:p>
    <w:p w14:paraId="682F484E" w14:textId="79C92234" w:rsidR="00280AFE" w:rsidRPr="001A3B6A" w:rsidRDefault="00257E6B" w:rsidP="007D3CC3">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 2</w:t>
      </w:r>
    </w:p>
    <w:p w14:paraId="78F5BD56" w14:textId="47AB615B" w:rsidR="00280AFE" w:rsidRPr="001A3B6A" w:rsidRDefault="00280AFE" w:rsidP="007D3CC3">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Champ d</w:t>
      </w:r>
      <w:r w:rsidR="00257E6B" w:rsidRPr="001A3B6A">
        <w:rPr>
          <w:rFonts w:asciiTheme="minorBidi" w:hAnsiTheme="minorBidi" w:cstheme="minorBidi"/>
          <w:szCs w:val="20"/>
        </w:rPr>
        <w:t>’</w:t>
      </w:r>
      <w:r w:rsidRPr="001A3B6A">
        <w:rPr>
          <w:rFonts w:asciiTheme="minorBidi" w:hAnsiTheme="minorBidi" w:cstheme="minorBidi"/>
          <w:szCs w:val="20"/>
        </w:rPr>
        <w:t xml:space="preserve">application du Manuel </w:t>
      </w:r>
      <w:r w:rsidRPr="001A3B6A">
        <w:rPr>
          <w:rFonts w:asciiTheme="minorBidi" w:hAnsiTheme="minorBidi" w:cstheme="minorBidi"/>
          <w:szCs w:val="20"/>
          <w:u w:color="000000"/>
        </w:rPr>
        <w:t>de gestion financière</w:t>
      </w:r>
    </w:p>
    <w:p w14:paraId="066D86C1" w14:textId="01222E5A" w:rsidR="00280AFE" w:rsidRPr="001A3B6A" w:rsidRDefault="00280AFE" w:rsidP="007D3CC3">
      <w:pPr>
        <w:spacing w:after="0" w:line="240" w:lineRule="atLeast"/>
        <w:ind w:left="0" w:right="0" w:firstLine="0"/>
        <w:jc w:val="left"/>
        <w:rPr>
          <w:rFonts w:asciiTheme="minorBidi" w:hAnsiTheme="minorBidi" w:cstheme="minorBidi"/>
          <w:szCs w:val="20"/>
        </w:rPr>
      </w:pPr>
    </w:p>
    <w:p w14:paraId="32D74CFE" w14:textId="3E077D30" w:rsidR="00280AFE" w:rsidRPr="001A3B6A" w:rsidRDefault="00280AFE" w:rsidP="001E7DAE">
      <w:pPr>
        <w:spacing w:after="0" w:line="240" w:lineRule="atLeast"/>
        <w:ind w:left="0" w:right="0" w:firstLine="0"/>
        <w:rPr>
          <w:rFonts w:asciiTheme="minorBidi" w:hAnsiTheme="minorBidi" w:cstheme="minorBidi"/>
          <w:szCs w:val="20"/>
        </w:rPr>
      </w:pPr>
      <w:r w:rsidRPr="001A3B6A">
        <w:rPr>
          <w:rFonts w:asciiTheme="minorBidi" w:hAnsiTheme="minorBidi" w:cstheme="minorBidi"/>
          <w:spacing w:val="-2"/>
          <w:szCs w:val="20"/>
        </w:rPr>
        <w:t>Le présent manuel régit la gestion financière du FAQS. Il a été établi en application du Règlement intérieur</w:t>
      </w:r>
      <w:r w:rsidRPr="001A3B6A">
        <w:rPr>
          <w:rFonts w:asciiTheme="minorBidi" w:hAnsiTheme="minorBidi" w:cstheme="minorBidi"/>
          <w:szCs w:val="20"/>
        </w:rPr>
        <w:t xml:space="preserve"> du FAQS et du Règlement financier de l</w:t>
      </w:r>
      <w:r w:rsidR="00257E6B" w:rsidRPr="001A3B6A">
        <w:rPr>
          <w:rFonts w:asciiTheme="minorBidi" w:hAnsiTheme="minorBidi" w:cstheme="minorBidi"/>
          <w:szCs w:val="20"/>
        </w:rPr>
        <w:t>’</w:t>
      </w:r>
      <w:r w:rsidRPr="001A3B6A">
        <w:rPr>
          <w:rFonts w:asciiTheme="minorBidi" w:hAnsiTheme="minorBidi" w:cstheme="minorBidi"/>
          <w:szCs w:val="20"/>
        </w:rPr>
        <w:t xml:space="preserve">UPU. </w:t>
      </w:r>
      <w:r w:rsidRPr="001A3B6A">
        <w:rPr>
          <w:rFonts w:asciiTheme="minorBidi" w:hAnsiTheme="minorBidi" w:cstheme="minorBidi"/>
          <w:szCs w:val="20"/>
          <w:u w:color="000000"/>
        </w:rPr>
        <w:t>En cas de conflit,</w:t>
      </w:r>
      <w:r w:rsidRPr="001A3B6A">
        <w:rPr>
          <w:rFonts w:asciiTheme="minorBidi" w:hAnsiTheme="minorBidi" w:cstheme="minorBidi"/>
          <w:szCs w:val="20"/>
        </w:rPr>
        <w:t xml:space="preserve"> ce dernier prime sur le Règlement intérieur et</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le Manuel de gestion financière pour ce qui est des</w:t>
      </w:r>
      <w:r w:rsidRPr="001A3B6A">
        <w:rPr>
          <w:rFonts w:asciiTheme="minorBidi" w:hAnsiTheme="minorBidi" w:cstheme="minorBidi"/>
          <w:szCs w:val="20"/>
        </w:rPr>
        <w:t xml:space="preserve"> règles financières, budgétaires et comptables. Le Règlement intérieur prime sur</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le Manuel de</w:t>
      </w:r>
      <w:r w:rsidRPr="001A3B6A">
        <w:rPr>
          <w:rFonts w:asciiTheme="minorBidi" w:hAnsiTheme="minorBidi" w:cstheme="minorBidi"/>
          <w:szCs w:val="20"/>
        </w:rPr>
        <w:t xml:space="preserve"> </w:t>
      </w:r>
      <w:r w:rsidRPr="001A3B6A">
        <w:rPr>
          <w:rFonts w:asciiTheme="minorBidi" w:hAnsiTheme="minorBidi" w:cstheme="minorBidi"/>
          <w:szCs w:val="20"/>
          <w:u w:color="000000"/>
        </w:rPr>
        <w:t>gestion financière</w:t>
      </w:r>
      <w:r w:rsidR="00257E6B" w:rsidRPr="001A3B6A">
        <w:rPr>
          <w:rFonts w:asciiTheme="minorBidi" w:hAnsiTheme="minorBidi" w:cstheme="minorBidi"/>
          <w:szCs w:val="20"/>
        </w:rPr>
        <w:t>.</w:t>
      </w:r>
    </w:p>
    <w:p w14:paraId="08B16C91" w14:textId="77777777" w:rsidR="00280AFE" w:rsidRPr="001A3B6A" w:rsidRDefault="00280AFE" w:rsidP="007D3CC3">
      <w:pPr>
        <w:spacing w:after="0" w:line="240" w:lineRule="atLeast"/>
        <w:ind w:left="0" w:right="0" w:firstLine="0"/>
        <w:jc w:val="left"/>
        <w:rPr>
          <w:rFonts w:asciiTheme="minorBidi" w:hAnsiTheme="minorBidi" w:cstheme="minorBidi"/>
          <w:szCs w:val="20"/>
        </w:rPr>
      </w:pPr>
    </w:p>
    <w:p w14:paraId="199EA44F" w14:textId="77777777" w:rsidR="00280AFE" w:rsidRPr="001A3B6A" w:rsidRDefault="00280AFE" w:rsidP="007D3CC3">
      <w:pPr>
        <w:spacing w:after="0" w:line="240" w:lineRule="atLeast"/>
        <w:ind w:left="0" w:right="0" w:firstLine="0"/>
        <w:jc w:val="left"/>
        <w:rPr>
          <w:rFonts w:asciiTheme="minorBidi" w:hAnsiTheme="minorBidi" w:cstheme="minorBidi"/>
          <w:szCs w:val="20"/>
        </w:rPr>
      </w:pPr>
    </w:p>
    <w:p w14:paraId="761235ED" w14:textId="2EC2A3F0" w:rsidR="00280AFE" w:rsidRPr="001A3B6A" w:rsidRDefault="00280AFE" w:rsidP="006314A1">
      <w:pPr>
        <w:pageBreakBefore/>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lastRenderedPageBreak/>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3</w:t>
      </w:r>
    </w:p>
    <w:p w14:paraId="33ABAD06" w14:textId="240B578A" w:rsidR="00280AFE" w:rsidRPr="001A3B6A" w:rsidRDefault="00280AFE" w:rsidP="007D3CC3">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Alimentation du</w:t>
      </w:r>
      <w:r w:rsidR="00C8212B" w:rsidRPr="001A3B6A">
        <w:rPr>
          <w:rFonts w:asciiTheme="minorBidi" w:hAnsiTheme="minorBidi" w:cstheme="minorBidi"/>
          <w:szCs w:val="20"/>
        </w:rPr>
        <w:t xml:space="preserve"> </w:t>
      </w:r>
      <w:r w:rsidR="00AC50C7" w:rsidRPr="001A3B6A">
        <w:rPr>
          <w:rFonts w:asciiTheme="minorBidi" w:hAnsiTheme="minorBidi" w:cstheme="minorBidi"/>
          <w:szCs w:val="20"/>
          <w:u w:color="000000"/>
        </w:rPr>
        <w:t>Fonds pour l</w:t>
      </w:r>
      <w:r w:rsidR="00257E6B" w:rsidRPr="001A3B6A">
        <w:rPr>
          <w:rFonts w:asciiTheme="minorBidi" w:hAnsiTheme="minorBidi" w:cstheme="minorBidi"/>
          <w:szCs w:val="20"/>
          <w:u w:color="000000"/>
        </w:rPr>
        <w:t>’</w:t>
      </w:r>
      <w:r w:rsidR="00AC50C7" w:rsidRPr="001A3B6A">
        <w:rPr>
          <w:rFonts w:asciiTheme="minorBidi" w:hAnsiTheme="minorBidi" w:cstheme="minorBidi"/>
          <w:szCs w:val="20"/>
          <w:u w:color="000000"/>
        </w:rPr>
        <w:t>amélioration de la qualité de service</w:t>
      </w:r>
    </w:p>
    <w:p w14:paraId="5C19969F"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5CB42AA0" w14:textId="03E1EC81" w:rsidR="00280AFE" w:rsidRPr="005C1DDF" w:rsidRDefault="005C1DDF" w:rsidP="005C1DDF">
      <w:pPr>
        <w:spacing w:after="0" w:line="240" w:lineRule="atLeast"/>
        <w:ind w:left="0" w:right="0" w:firstLine="0"/>
        <w:rPr>
          <w:rFonts w:asciiTheme="minorBidi" w:hAnsiTheme="minorBidi" w:cstheme="minorBidi"/>
          <w:szCs w:val="20"/>
        </w:rPr>
      </w:pPr>
      <w:r>
        <w:rPr>
          <w:rFonts w:asciiTheme="minorBidi" w:hAnsiTheme="minorBidi" w:cstheme="minorBidi"/>
          <w:spacing w:val="-2"/>
          <w:szCs w:val="20"/>
        </w:rPr>
        <w:t>1.</w:t>
      </w:r>
      <w:r>
        <w:rPr>
          <w:rFonts w:asciiTheme="minorBidi" w:hAnsiTheme="minorBidi" w:cstheme="minorBidi"/>
          <w:spacing w:val="-2"/>
          <w:szCs w:val="20"/>
        </w:rPr>
        <w:tab/>
      </w:r>
      <w:r w:rsidR="00280AFE" w:rsidRPr="005C1DDF">
        <w:rPr>
          <w:rFonts w:asciiTheme="minorBidi" w:hAnsiTheme="minorBidi" w:cstheme="minorBidi"/>
          <w:spacing w:val="-2"/>
          <w:szCs w:val="20"/>
        </w:rPr>
        <w:t>Le</w:t>
      </w:r>
      <w:r w:rsidR="00C8212B" w:rsidRPr="005C1DDF">
        <w:rPr>
          <w:rFonts w:asciiTheme="minorBidi" w:hAnsiTheme="minorBidi" w:cstheme="minorBidi"/>
          <w:spacing w:val="-2"/>
          <w:szCs w:val="20"/>
        </w:rPr>
        <w:t xml:space="preserve"> </w:t>
      </w:r>
      <w:r w:rsidR="00280AFE" w:rsidRPr="005C1DDF">
        <w:rPr>
          <w:rFonts w:asciiTheme="minorBidi" w:hAnsiTheme="minorBidi" w:cstheme="minorBidi"/>
          <w:spacing w:val="-2"/>
          <w:szCs w:val="20"/>
          <w:u w:color="000000"/>
        </w:rPr>
        <w:t>FAQS</w:t>
      </w:r>
      <w:r w:rsidR="00280AFE" w:rsidRPr="005C1DDF">
        <w:rPr>
          <w:rFonts w:asciiTheme="minorBidi" w:hAnsiTheme="minorBidi" w:cstheme="minorBidi"/>
          <w:spacing w:val="-2"/>
          <w:szCs w:val="20"/>
        </w:rPr>
        <w:t xml:space="preserve"> est alimenté par les contributions obligatoires, par des contributions volontaires, par les revenus </w:t>
      </w:r>
      <w:r w:rsidR="00280AFE" w:rsidRPr="005C1DDF">
        <w:rPr>
          <w:rFonts w:asciiTheme="minorBidi" w:hAnsiTheme="minorBidi" w:cstheme="minorBidi"/>
          <w:szCs w:val="20"/>
        </w:rPr>
        <w:t>des placements, par les intérêts de retard concernant le paiement des contributions obligatoires et par d</w:t>
      </w:r>
      <w:r w:rsidR="00257E6B" w:rsidRPr="005C1DDF">
        <w:rPr>
          <w:rFonts w:asciiTheme="minorBidi" w:hAnsiTheme="minorBidi" w:cstheme="minorBidi"/>
          <w:szCs w:val="20"/>
        </w:rPr>
        <w:t>’autres sources de revenus.</w:t>
      </w:r>
    </w:p>
    <w:p w14:paraId="06D4264D"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13CE1A36" w14:textId="3AC235F7" w:rsidR="00280AFE" w:rsidRPr="005C1DDF" w:rsidRDefault="005C1DDF" w:rsidP="005C1DDF">
      <w:pPr>
        <w:spacing w:after="0" w:line="240" w:lineRule="atLeast"/>
        <w:ind w:left="0" w:right="0" w:firstLine="0"/>
        <w:rPr>
          <w:rFonts w:asciiTheme="minorBidi" w:hAnsiTheme="minorBidi" w:cstheme="minorBidi"/>
          <w:spacing w:val="-3"/>
          <w:szCs w:val="20"/>
        </w:rPr>
      </w:pPr>
      <w:r>
        <w:rPr>
          <w:rFonts w:asciiTheme="minorBidi" w:hAnsiTheme="minorBidi" w:cstheme="minorBidi"/>
          <w:spacing w:val="-3"/>
          <w:szCs w:val="20"/>
        </w:rPr>
        <w:t>2.</w:t>
      </w:r>
      <w:r>
        <w:rPr>
          <w:rFonts w:asciiTheme="minorBidi" w:hAnsiTheme="minorBidi" w:cstheme="minorBidi"/>
          <w:spacing w:val="-3"/>
          <w:szCs w:val="20"/>
        </w:rPr>
        <w:tab/>
      </w:r>
      <w:r w:rsidR="00280AFE" w:rsidRPr="005C1DDF">
        <w:rPr>
          <w:rFonts w:asciiTheme="minorBidi" w:hAnsiTheme="minorBidi" w:cstheme="minorBidi"/>
          <w:spacing w:val="-3"/>
          <w:szCs w:val="20"/>
        </w:rPr>
        <w:t>Le</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montant</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payable</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aux</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fins</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du</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FAQS</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est</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conforme</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aux</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taux</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et</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aux</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dispositions</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indiqués</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dans</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la</w:t>
      </w:r>
      <w:r w:rsidR="00280AFE" w:rsidRPr="005C1DDF">
        <w:rPr>
          <w:rFonts w:asciiTheme="minorBidi" w:hAnsiTheme="minorBidi" w:cstheme="minorBidi"/>
          <w:spacing w:val="-3"/>
          <w:w w:val="80"/>
          <w:szCs w:val="20"/>
        </w:rPr>
        <w:t xml:space="preserve"> </w:t>
      </w:r>
      <w:r w:rsidR="00280AFE" w:rsidRPr="005C1DDF">
        <w:rPr>
          <w:rFonts w:asciiTheme="minorBidi" w:hAnsiTheme="minorBidi" w:cstheme="minorBidi"/>
          <w:spacing w:val="-3"/>
          <w:szCs w:val="20"/>
        </w:rPr>
        <w:t>Convention</w:t>
      </w:r>
      <w:r w:rsidR="00257E6B" w:rsidRPr="005C1DDF">
        <w:rPr>
          <w:rFonts w:asciiTheme="minorBidi" w:hAnsiTheme="minorBidi" w:cstheme="minorBidi"/>
          <w:spacing w:val="-3"/>
          <w:szCs w:val="20"/>
        </w:rPr>
        <w:t>.</w:t>
      </w:r>
      <w:r>
        <w:rPr>
          <w:rFonts w:asciiTheme="minorBidi" w:hAnsiTheme="minorBidi" w:cstheme="minorBidi"/>
          <w:spacing w:val="-3"/>
          <w:szCs w:val="20"/>
        </w:rPr>
        <w:br/>
      </w:r>
    </w:p>
    <w:p w14:paraId="1DB1E24C" w14:textId="77777777" w:rsidR="006314A1" w:rsidRPr="005C1DDF" w:rsidRDefault="006314A1" w:rsidP="005C1DDF">
      <w:pPr>
        <w:spacing w:after="0" w:line="240" w:lineRule="atLeast"/>
        <w:ind w:left="0" w:right="0" w:firstLine="0"/>
        <w:jc w:val="left"/>
        <w:rPr>
          <w:rFonts w:asciiTheme="minorBidi" w:hAnsiTheme="minorBidi" w:cstheme="minorBidi"/>
          <w:szCs w:val="20"/>
        </w:rPr>
      </w:pPr>
    </w:p>
    <w:p w14:paraId="0FA804CB" w14:textId="77777777" w:rsidR="00280AFE" w:rsidRPr="005C1DDF" w:rsidRDefault="00280AFE" w:rsidP="005C1DDF">
      <w:pPr>
        <w:spacing w:after="0" w:line="240" w:lineRule="atLeast"/>
        <w:ind w:left="0" w:right="0" w:firstLine="0"/>
        <w:jc w:val="left"/>
        <w:rPr>
          <w:rFonts w:asciiTheme="minorBidi" w:hAnsiTheme="minorBidi" w:cstheme="minorBidi"/>
          <w:szCs w:val="20"/>
        </w:rPr>
      </w:pPr>
      <w:r w:rsidRPr="005C1DDF">
        <w:rPr>
          <w:rFonts w:asciiTheme="minorBidi" w:hAnsiTheme="minorBidi" w:cstheme="minorBidi"/>
          <w:szCs w:val="20"/>
        </w:rPr>
        <w:t xml:space="preserve">Article </w:t>
      </w:r>
      <w:r w:rsidRPr="005C1DDF">
        <w:rPr>
          <w:rFonts w:asciiTheme="minorBidi" w:hAnsiTheme="minorBidi" w:cstheme="minorBidi"/>
          <w:szCs w:val="20"/>
          <w:u w:color="000000"/>
        </w:rPr>
        <w:t>4</w:t>
      </w:r>
    </w:p>
    <w:p w14:paraId="3BCCA847" w14:textId="645E6DF1" w:rsidR="00280AFE" w:rsidRPr="005C1DDF" w:rsidRDefault="00280AFE" w:rsidP="005C1DDF">
      <w:p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Monnaie de</w:t>
      </w:r>
      <w:r w:rsidR="00C8212B" w:rsidRPr="005C1DDF">
        <w:rPr>
          <w:rFonts w:asciiTheme="minorBidi" w:hAnsiTheme="minorBidi" w:cstheme="minorBidi"/>
          <w:szCs w:val="20"/>
        </w:rPr>
        <w:t xml:space="preserve"> </w:t>
      </w:r>
      <w:r w:rsidRPr="005C1DDF">
        <w:rPr>
          <w:rFonts w:asciiTheme="minorBidi" w:hAnsiTheme="minorBidi" w:cstheme="minorBidi"/>
          <w:szCs w:val="20"/>
          <w:u w:color="000000"/>
        </w:rPr>
        <w:t>comptabilisation</w:t>
      </w:r>
    </w:p>
    <w:p w14:paraId="35607F0A"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51F674E7" w14:textId="232A56B7" w:rsidR="00280AFE" w:rsidRPr="005C1DDF" w:rsidRDefault="00280AFE" w:rsidP="005C1DDF">
      <w:pPr>
        <w:numPr>
          <w:ilvl w:val="0"/>
          <w:numId w:val="22"/>
        </w:num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La monnaie de</w:t>
      </w:r>
      <w:r w:rsidR="00C8212B" w:rsidRPr="005C1DDF">
        <w:rPr>
          <w:rFonts w:asciiTheme="minorBidi" w:hAnsiTheme="minorBidi" w:cstheme="minorBidi"/>
          <w:szCs w:val="20"/>
        </w:rPr>
        <w:t xml:space="preserve"> </w:t>
      </w:r>
      <w:r w:rsidRPr="005C1DDF">
        <w:rPr>
          <w:rFonts w:asciiTheme="minorBidi" w:hAnsiTheme="minorBidi" w:cstheme="minorBidi"/>
          <w:szCs w:val="20"/>
          <w:u w:color="000000"/>
        </w:rPr>
        <w:t>comptabilisation</w:t>
      </w:r>
      <w:r w:rsidRPr="005C1DDF">
        <w:rPr>
          <w:rFonts w:asciiTheme="minorBidi" w:hAnsiTheme="minorBidi" w:cstheme="minorBidi"/>
          <w:szCs w:val="20"/>
        </w:rPr>
        <w:t xml:space="preserve"> est le dollar des États-Unis. Tous les comptes, y compris les comptes débiteurs, les comptes des pays bénéficiaires et les comptes des projets, seront libellés dans cette monnaie. Les transactions libellées dans d</w:t>
      </w:r>
      <w:r w:rsidR="00257E6B" w:rsidRPr="005C1DDF">
        <w:rPr>
          <w:rFonts w:asciiTheme="minorBidi" w:hAnsiTheme="minorBidi" w:cstheme="minorBidi"/>
          <w:szCs w:val="20"/>
        </w:rPr>
        <w:t>’</w:t>
      </w:r>
      <w:r w:rsidRPr="005C1DDF">
        <w:rPr>
          <w:rFonts w:asciiTheme="minorBidi" w:hAnsiTheme="minorBidi" w:cstheme="minorBidi"/>
          <w:szCs w:val="20"/>
        </w:rPr>
        <w:t xml:space="preserve">autres monnaies seront comptabilisées en dollars des États-Unis au taux appliqué par les Nations Unies le jour de la </w:t>
      </w:r>
      <w:r w:rsidRPr="005C1DDF">
        <w:rPr>
          <w:rFonts w:asciiTheme="minorBidi" w:hAnsiTheme="minorBidi" w:cstheme="minorBidi"/>
          <w:szCs w:val="20"/>
          <w:u w:color="000000"/>
        </w:rPr>
        <w:t>facturation ou de la</w:t>
      </w:r>
      <w:r w:rsidR="00DB72F0" w:rsidRPr="005C1DDF">
        <w:rPr>
          <w:rFonts w:asciiTheme="minorBidi" w:hAnsiTheme="minorBidi" w:cstheme="minorBidi"/>
          <w:szCs w:val="20"/>
        </w:rPr>
        <w:t xml:space="preserve"> transaction.</w:t>
      </w:r>
    </w:p>
    <w:p w14:paraId="76EFACB0"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63C0D5EB" w14:textId="5A4F15CA" w:rsidR="00280AFE" w:rsidRPr="005C1DDF" w:rsidRDefault="00280AFE" w:rsidP="005C1DDF">
      <w:pPr>
        <w:numPr>
          <w:ilvl w:val="0"/>
          <w:numId w:val="22"/>
        </w:num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Monnaie d</w:t>
      </w:r>
      <w:r w:rsidR="00257E6B" w:rsidRPr="005C1DDF">
        <w:rPr>
          <w:rFonts w:asciiTheme="minorBidi" w:hAnsiTheme="minorBidi" w:cstheme="minorBidi"/>
          <w:szCs w:val="20"/>
        </w:rPr>
        <w:t>’</w:t>
      </w:r>
      <w:r w:rsidRPr="005C1DDF">
        <w:rPr>
          <w:rFonts w:asciiTheme="minorBidi" w:hAnsiTheme="minorBidi" w:cstheme="minorBidi"/>
          <w:szCs w:val="20"/>
        </w:rPr>
        <w:t>investissement: la totalité des fonds détenue par le FAQS est libellée en dollars des États</w:t>
      </w:r>
      <w:r w:rsidR="009622FD" w:rsidRPr="005C1DDF">
        <w:rPr>
          <w:rFonts w:asciiTheme="minorBidi" w:hAnsiTheme="minorBidi" w:cstheme="minorBidi"/>
          <w:szCs w:val="20"/>
        </w:rPr>
        <w:t xml:space="preserve"> </w:t>
      </w:r>
      <w:r w:rsidRPr="005C1DDF">
        <w:rPr>
          <w:rFonts w:asciiTheme="minorBidi" w:hAnsiTheme="minorBidi" w:cstheme="minorBidi"/>
          <w:szCs w:val="20"/>
        </w:rPr>
        <w:t>Unis. Ces fonds peuvent cependant être investis dans des placements libellés dans d</w:t>
      </w:r>
      <w:r w:rsidR="00257E6B" w:rsidRPr="005C1DDF">
        <w:rPr>
          <w:rFonts w:asciiTheme="minorBidi" w:hAnsiTheme="minorBidi" w:cstheme="minorBidi"/>
          <w:szCs w:val="20"/>
        </w:rPr>
        <w:t>’</w:t>
      </w:r>
      <w:r w:rsidRPr="005C1DDF">
        <w:rPr>
          <w:rFonts w:asciiTheme="minorBidi" w:hAnsiTheme="minorBidi" w:cstheme="minorBidi"/>
          <w:szCs w:val="20"/>
        </w:rPr>
        <w:t>autres monnaies par le mandataire, conformément aux principes et stratégies d</w:t>
      </w:r>
      <w:r w:rsidR="00257E6B" w:rsidRPr="005C1DDF">
        <w:rPr>
          <w:rFonts w:asciiTheme="minorBidi" w:hAnsiTheme="minorBidi" w:cstheme="minorBidi"/>
          <w:szCs w:val="20"/>
        </w:rPr>
        <w:t>’</w:t>
      </w:r>
      <w:r w:rsidR="00DB72F0" w:rsidRPr="005C1DDF">
        <w:rPr>
          <w:rFonts w:asciiTheme="minorBidi" w:hAnsiTheme="minorBidi" w:cstheme="minorBidi"/>
          <w:szCs w:val="20"/>
        </w:rPr>
        <w:t>investissement du FAQS.</w:t>
      </w:r>
    </w:p>
    <w:p w14:paraId="77DB8D7B"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3CCFA437"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04DBA7A1" w14:textId="778FD55A" w:rsidR="00280AFE" w:rsidRPr="005C1DDF" w:rsidRDefault="00280AFE" w:rsidP="005C1DDF">
      <w:p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 xml:space="preserve">Article </w:t>
      </w:r>
      <w:r w:rsidRPr="005C1DDF">
        <w:rPr>
          <w:rFonts w:asciiTheme="minorBidi" w:hAnsiTheme="minorBidi" w:cstheme="minorBidi"/>
          <w:szCs w:val="20"/>
          <w:u w:color="000000"/>
        </w:rPr>
        <w:t>5</w:t>
      </w:r>
    </w:p>
    <w:p w14:paraId="79BA7033" w14:textId="58FD1955" w:rsidR="00280AFE" w:rsidRPr="005C1DDF" w:rsidRDefault="00280AFE" w:rsidP="005C1DDF">
      <w:p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 xml:space="preserve">Attributions du Gestionnaire </w:t>
      </w:r>
      <w:r w:rsidRPr="005C1DDF">
        <w:rPr>
          <w:rFonts w:asciiTheme="minorBidi" w:hAnsiTheme="minorBidi" w:cstheme="minorBidi"/>
          <w:szCs w:val="20"/>
          <w:u w:color="000000"/>
        </w:rPr>
        <w:t>du Fonds</w:t>
      </w:r>
    </w:p>
    <w:p w14:paraId="006F54E2"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4A181B6C" w14:textId="00FDA4ED" w:rsidR="00280AFE" w:rsidRPr="005C1DDF" w:rsidRDefault="00280AFE" w:rsidP="005C1DDF">
      <w:pPr>
        <w:numPr>
          <w:ilvl w:val="0"/>
          <w:numId w:val="23"/>
        </w:num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 xml:space="preserve">Le Gestionnaire </w:t>
      </w:r>
      <w:r w:rsidRPr="005C1DDF">
        <w:rPr>
          <w:rFonts w:asciiTheme="minorBidi" w:hAnsiTheme="minorBidi" w:cstheme="minorBidi"/>
          <w:szCs w:val="20"/>
          <w:u w:color="000000"/>
        </w:rPr>
        <w:t>du Fonds</w:t>
      </w:r>
      <w:r w:rsidRPr="005C1DDF">
        <w:rPr>
          <w:rFonts w:asciiTheme="minorBidi" w:hAnsiTheme="minorBidi" w:cstheme="minorBidi"/>
          <w:szCs w:val="20"/>
        </w:rPr>
        <w:t xml:space="preserve"> est chargé des tâches </w:t>
      </w:r>
      <w:r w:rsidRPr="005C1DDF">
        <w:rPr>
          <w:rFonts w:asciiTheme="minorBidi" w:hAnsiTheme="minorBidi" w:cstheme="minorBidi"/>
          <w:szCs w:val="20"/>
          <w:u w:color="000000"/>
        </w:rPr>
        <w:t>ci-après relatives à la</w:t>
      </w:r>
      <w:r w:rsidRPr="005C1DDF">
        <w:rPr>
          <w:rFonts w:asciiTheme="minorBidi" w:hAnsiTheme="minorBidi" w:cstheme="minorBidi"/>
          <w:szCs w:val="20"/>
        </w:rPr>
        <w:t xml:space="preserve"> gestion financière</w:t>
      </w:r>
      <w:r w:rsidR="00C8212B" w:rsidRPr="005C1DDF">
        <w:rPr>
          <w:rFonts w:asciiTheme="minorBidi" w:hAnsiTheme="minorBidi" w:cstheme="minorBidi"/>
          <w:szCs w:val="20"/>
        </w:rPr>
        <w:t xml:space="preserve"> </w:t>
      </w:r>
      <w:r w:rsidRPr="005C1DDF">
        <w:rPr>
          <w:rFonts w:asciiTheme="minorBidi" w:hAnsiTheme="minorBidi" w:cstheme="minorBidi"/>
          <w:szCs w:val="20"/>
          <w:u w:color="000000"/>
        </w:rPr>
        <w:t>du</w:t>
      </w:r>
      <w:r w:rsidRPr="005C1DDF">
        <w:rPr>
          <w:rFonts w:asciiTheme="minorBidi" w:hAnsiTheme="minorBidi" w:cstheme="minorBidi"/>
          <w:szCs w:val="20"/>
        </w:rPr>
        <w:t xml:space="preserve"> </w:t>
      </w:r>
      <w:r w:rsidRPr="005C1DDF">
        <w:rPr>
          <w:rFonts w:asciiTheme="minorBidi" w:hAnsiTheme="minorBidi" w:cstheme="minorBidi"/>
          <w:szCs w:val="20"/>
          <w:u w:color="000000"/>
        </w:rPr>
        <w:t>FAQS</w:t>
      </w:r>
      <w:r w:rsidRPr="005C1DDF">
        <w:rPr>
          <w:rFonts w:asciiTheme="minorBidi" w:hAnsiTheme="minorBidi" w:cstheme="minorBidi"/>
          <w:szCs w:val="20"/>
        </w:rPr>
        <w:t>: facturation, comptabilité, opérations de trésorerie, contrôle des dépenses de projet, contrôle continu</w:t>
      </w:r>
      <w:r w:rsidR="00C8212B" w:rsidRPr="005C1DDF">
        <w:rPr>
          <w:rFonts w:asciiTheme="minorBidi" w:hAnsiTheme="minorBidi" w:cstheme="minorBidi"/>
          <w:szCs w:val="20"/>
        </w:rPr>
        <w:t xml:space="preserve"> </w:t>
      </w:r>
      <w:r w:rsidRPr="005C1DDF">
        <w:rPr>
          <w:rFonts w:asciiTheme="minorBidi" w:hAnsiTheme="minorBidi" w:cstheme="minorBidi"/>
          <w:szCs w:val="20"/>
        </w:rPr>
        <w:t>et prépa</w:t>
      </w:r>
      <w:r w:rsidR="00DB72F0" w:rsidRPr="005C1DDF">
        <w:rPr>
          <w:rFonts w:asciiTheme="minorBidi" w:hAnsiTheme="minorBidi" w:cstheme="minorBidi"/>
          <w:szCs w:val="20"/>
        </w:rPr>
        <w:softHyphen/>
      </w:r>
      <w:r w:rsidRPr="005C1DDF">
        <w:rPr>
          <w:rFonts w:asciiTheme="minorBidi" w:hAnsiTheme="minorBidi" w:cstheme="minorBidi"/>
          <w:szCs w:val="20"/>
        </w:rPr>
        <w:t>ration de rapports sur la situation financière du</w:t>
      </w:r>
      <w:r w:rsidR="00C8212B" w:rsidRPr="005C1DDF">
        <w:rPr>
          <w:rFonts w:asciiTheme="minorBidi" w:hAnsiTheme="minorBidi" w:cstheme="minorBidi"/>
          <w:szCs w:val="20"/>
        </w:rPr>
        <w:t xml:space="preserve"> </w:t>
      </w:r>
      <w:r w:rsidRPr="005C1DDF">
        <w:rPr>
          <w:rFonts w:asciiTheme="minorBidi" w:hAnsiTheme="minorBidi" w:cstheme="minorBidi"/>
          <w:szCs w:val="20"/>
          <w:u w:color="000000"/>
        </w:rPr>
        <w:t>FAQS</w:t>
      </w:r>
      <w:r w:rsidR="00DB72F0" w:rsidRPr="005C1DDF">
        <w:rPr>
          <w:rFonts w:asciiTheme="minorBidi" w:hAnsiTheme="minorBidi" w:cstheme="minorBidi"/>
          <w:szCs w:val="20"/>
        </w:rPr>
        <w:t>.</w:t>
      </w:r>
    </w:p>
    <w:p w14:paraId="19E0D65B"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618C1103" w14:textId="05AA1F93" w:rsidR="00280AFE" w:rsidRPr="005C1DDF" w:rsidRDefault="00280AFE" w:rsidP="005C1DDF">
      <w:pPr>
        <w:numPr>
          <w:ilvl w:val="0"/>
          <w:numId w:val="23"/>
        </w:num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 xml:space="preserve">Un mandataire </w:t>
      </w:r>
      <w:r w:rsidRPr="005C1DDF">
        <w:rPr>
          <w:rFonts w:asciiTheme="minorBidi" w:hAnsiTheme="minorBidi" w:cstheme="minorBidi"/>
          <w:szCs w:val="20"/>
          <w:u w:color="000000"/>
        </w:rPr>
        <w:t>chargé de la gest</w:t>
      </w:r>
      <w:r w:rsidR="00AC50C7" w:rsidRPr="005C1DDF">
        <w:rPr>
          <w:rFonts w:asciiTheme="minorBidi" w:hAnsiTheme="minorBidi" w:cstheme="minorBidi"/>
          <w:szCs w:val="20"/>
          <w:u w:color="000000"/>
        </w:rPr>
        <w:t>ion des fonds du FAQS (ci-après</w:t>
      </w:r>
      <w:proofErr w:type="gramStart"/>
      <w:r w:rsidRPr="005C1DDF">
        <w:rPr>
          <w:rFonts w:asciiTheme="minorBidi" w:hAnsiTheme="minorBidi" w:cstheme="minorBidi"/>
          <w:szCs w:val="20"/>
          <w:u w:color="000000"/>
        </w:rPr>
        <w:t xml:space="preserve"> «le</w:t>
      </w:r>
      <w:proofErr w:type="gramEnd"/>
      <w:r w:rsidRPr="005C1DDF">
        <w:rPr>
          <w:rFonts w:asciiTheme="minorBidi" w:hAnsiTheme="minorBidi" w:cstheme="minorBidi"/>
          <w:szCs w:val="20"/>
          <w:u w:color="000000"/>
        </w:rPr>
        <w:t xml:space="preserve"> Mandataire»)</w:t>
      </w:r>
      <w:r w:rsidRPr="005C1DDF">
        <w:rPr>
          <w:rFonts w:asciiTheme="minorBidi" w:hAnsiTheme="minorBidi" w:cstheme="minorBidi"/>
          <w:szCs w:val="20"/>
        </w:rPr>
        <w:t xml:space="preserve"> peut être engagé </w:t>
      </w:r>
      <w:r w:rsidRPr="005C1DDF">
        <w:rPr>
          <w:rFonts w:asciiTheme="minorBidi" w:hAnsiTheme="minorBidi" w:cstheme="minorBidi"/>
          <w:spacing w:val="-2"/>
          <w:szCs w:val="20"/>
        </w:rPr>
        <w:t xml:space="preserve">conformément aux règles </w:t>
      </w:r>
      <w:r w:rsidRPr="005C1DDF">
        <w:rPr>
          <w:rFonts w:asciiTheme="minorBidi" w:hAnsiTheme="minorBidi" w:cstheme="minorBidi"/>
          <w:spacing w:val="-2"/>
          <w:szCs w:val="20"/>
          <w:u w:color="000000"/>
        </w:rPr>
        <w:t>applicables</w:t>
      </w:r>
      <w:r w:rsidRPr="005C1DDF">
        <w:rPr>
          <w:rFonts w:asciiTheme="minorBidi" w:hAnsiTheme="minorBidi" w:cstheme="minorBidi"/>
          <w:spacing w:val="-2"/>
          <w:szCs w:val="20"/>
        </w:rPr>
        <w:t xml:space="preserve"> de l</w:t>
      </w:r>
      <w:r w:rsidR="00257E6B" w:rsidRPr="005C1DDF">
        <w:rPr>
          <w:rFonts w:asciiTheme="minorBidi" w:hAnsiTheme="minorBidi" w:cstheme="minorBidi"/>
          <w:spacing w:val="-2"/>
          <w:szCs w:val="20"/>
        </w:rPr>
        <w:t>’</w:t>
      </w:r>
      <w:r w:rsidRPr="005C1DDF">
        <w:rPr>
          <w:rFonts w:asciiTheme="minorBidi" w:hAnsiTheme="minorBidi" w:cstheme="minorBidi"/>
          <w:spacing w:val="-2"/>
          <w:szCs w:val="20"/>
        </w:rPr>
        <w:t>UPU en matière de passation de marché</w:t>
      </w:r>
      <w:r w:rsidRPr="005C1DDF">
        <w:rPr>
          <w:rFonts w:asciiTheme="minorBidi" w:hAnsiTheme="minorBidi" w:cstheme="minorBidi"/>
          <w:spacing w:val="-2"/>
          <w:szCs w:val="20"/>
          <w:u w:color="000000"/>
        </w:rPr>
        <w:t>,</w:t>
      </w:r>
      <w:r w:rsidRPr="005C1DDF">
        <w:rPr>
          <w:rFonts w:asciiTheme="minorBidi" w:hAnsiTheme="minorBidi" w:cstheme="minorBidi"/>
          <w:spacing w:val="-2"/>
          <w:szCs w:val="20"/>
        </w:rPr>
        <w:t xml:space="preserve"> </w:t>
      </w:r>
      <w:r w:rsidRPr="005C1DDF">
        <w:rPr>
          <w:rFonts w:asciiTheme="minorBidi" w:hAnsiTheme="minorBidi" w:cstheme="minorBidi"/>
          <w:spacing w:val="-2"/>
          <w:szCs w:val="20"/>
          <w:u w:color="000000"/>
        </w:rPr>
        <w:t>auquel cas il est</w:t>
      </w:r>
      <w:r w:rsidRPr="005C1DDF">
        <w:rPr>
          <w:rFonts w:asciiTheme="minorBidi" w:hAnsiTheme="minorBidi" w:cstheme="minorBidi"/>
          <w:spacing w:val="-2"/>
          <w:szCs w:val="20"/>
        </w:rPr>
        <w:t xml:space="preserve"> chargé de</w:t>
      </w:r>
      <w:r w:rsidRPr="005C1DDF">
        <w:rPr>
          <w:rFonts w:asciiTheme="minorBidi" w:hAnsiTheme="minorBidi" w:cstheme="minorBidi"/>
          <w:szCs w:val="20"/>
        </w:rPr>
        <w:t xml:space="preserve"> fournir au Conseil</w:t>
      </w:r>
      <w:r w:rsidR="0030251A" w:rsidRPr="005C1DDF">
        <w:rPr>
          <w:rFonts w:asciiTheme="minorBidi" w:hAnsiTheme="minorBidi" w:cstheme="minorBidi"/>
          <w:szCs w:val="20"/>
        </w:rPr>
        <w:t xml:space="preserve"> </w:t>
      </w:r>
      <w:r w:rsidRPr="005C1DDF">
        <w:rPr>
          <w:rFonts w:asciiTheme="minorBidi" w:hAnsiTheme="minorBidi" w:cstheme="minorBidi"/>
          <w:szCs w:val="20"/>
        </w:rPr>
        <w:t>une estimation du taux de rentabilité minimal des placements requis pour l</w:t>
      </w:r>
      <w:r w:rsidR="00257E6B" w:rsidRPr="005C1DDF">
        <w:rPr>
          <w:rFonts w:asciiTheme="minorBidi" w:hAnsiTheme="minorBidi" w:cstheme="minorBidi"/>
          <w:szCs w:val="20"/>
        </w:rPr>
        <w:t>’</w:t>
      </w:r>
      <w:r w:rsidRPr="005C1DDF">
        <w:rPr>
          <w:rFonts w:asciiTheme="minorBidi" w:hAnsiTheme="minorBidi" w:cstheme="minorBidi"/>
          <w:szCs w:val="20"/>
        </w:rPr>
        <w:t>année suivante.</w:t>
      </w:r>
      <w:r w:rsidR="00C8212B" w:rsidRPr="005C1DDF">
        <w:rPr>
          <w:rFonts w:asciiTheme="minorBidi" w:hAnsiTheme="minorBidi" w:cstheme="minorBidi"/>
          <w:szCs w:val="20"/>
        </w:rPr>
        <w:t xml:space="preserve"> </w:t>
      </w:r>
      <w:r w:rsidRPr="005C1DDF">
        <w:rPr>
          <w:rFonts w:asciiTheme="minorBidi" w:hAnsiTheme="minorBidi" w:cstheme="minorBidi"/>
          <w:szCs w:val="20"/>
        </w:rPr>
        <w:t>Le Mandataire élabore et présente au Conseil</w:t>
      </w:r>
      <w:r w:rsidR="0030251A" w:rsidRPr="005C1DDF">
        <w:rPr>
          <w:rFonts w:asciiTheme="minorBidi" w:hAnsiTheme="minorBidi" w:cstheme="minorBidi"/>
          <w:szCs w:val="20"/>
        </w:rPr>
        <w:t xml:space="preserve"> </w:t>
      </w:r>
      <w:r w:rsidRPr="005C1DDF">
        <w:rPr>
          <w:rFonts w:asciiTheme="minorBidi" w:hAnsiTheme="minorBidi" w:cstheme="minorBidi"/>
          <w:szCs w:val="20"/>
        </w:rPr>
        <w:t>un document de stratégie de placement dans lequel il expose en détail une stratégie de placement conforme aux principes exposés à l</w:t>
      </w:r>
      <w:r w:rsidR="00257E6B" w:rsidRPr="005C1DDF">
        <w:rPr>
          <w:rFonts w:asciiTheme="minorBidi" w:hAnsiTheme="minorBidi" w:cstheme="minorBidi"/>
          <w:szCs w:val="20"/>
        </w:rPr>
        <w:t>’</w:t>
      </w:r>
      <w:r w:rsidRPr="005C1DDF">
        <w:rPr>
          <w:rFonts w:asciiTheme="minorBidi" w:hAnsiTheme="minorBidi" w:cstheme="minorBidi"/>
          <w:szCs w:val="20"/>
        </w:rPr>
        <w:t>article</w:t>
      </w:r>
      <w:r w:rsidR="00C8212B" w:rsidRPr="005C1DDF">
        <w:rPr>
          <w:rFonts w:asciiTheme="minorBidi" w:hAnsiTheme="minorBidi" w:cstheme="minorBidi"/>
          <w:szCs w:val="20"/>
        </w:rPr>
        <w:t xml:space="preserve"> </w:t>
      </w:r>
      <w:r w:rsidRPr="005C1DDF">
        <w:rPr>
          <w:rFonts w:asciiTheme="minorBidi" w:hAnsiTheme="minorBidi" w:cstheme="minorBidi"/>
          <w:szCs w:val="20"/>
          <w:u w:color="000000"/>
        </w:rPr>
        <w:t>15</w:t>
      </w:r>
      <w:r w:rsidR="00023319" w:rsidRPr="005C1DDF">
        <w:rPr>
          <w:rFonts w:asciiTheme="minorBidi" w:hAnsiTheme="minorBidi" w:cstheme="minorBidi"/>
          <w:szCs w:val="20"/>
        </w:rPr>
        <w:t>.</w:t>
      </w:r>
    </w:p>
    <w:p w14:paraId="55758385" w14:textId="03776BC9" w:rsidR="00280AFE" w:rsidRPr="005C1DDF" w:rsidRDefault="00280AFE" w:rsidP="005C1DDF">
      <w:pPr>
        <w:spacing w:after="0" w:line="240" w:lineRule="atLeast"/>
        <w:ind w:left="0" w:right="0" w:firstLine="0"/>
        <w:jc w:val="left"/>
        <w:rPr>
          <w:rFonts w:asciiTheme="minorBidi" w:hAnsiTheme="minorBidi" w:cstheme="minorBidi"/>
          <w:szCs w:val="20"/>
        </w:rPr>
      </w:pPr>
    </w:p>
    <w:p w14:paraId="176EA177" w14:textId="77777777" w:rsidR="00AF07A7" w:rsidRPr="005C1DDF" w:rsidRDefault="00AF07A7" w:rsidP="005C1DDF">
      <w:pPr>
        <w:spacing w:after="0" w:line="240" w:lineRule="atLeast"/>
        <w:ind w:left="0" w:right="0" w:firstLine="0"/>
        <w:jc w:val="left"/>
        <w:rPr>
          <w:rFonts w:asciiTheme="minorBidi" w:hAnsiTheme="minorBidi" w:cstheme="minorBidi"/>
          <w:szCs w:val="20"/>
        </w:rPr>
      </w:pPr>
    </w:p>
    <w:p w14:paraId="18436095" w14:textId="491254F0" w:rsidR="00280AFE" w:rsidRPr="005C1DDF" w:rsidRDefault="00280AFE" w:rsidP="005C1DDF">
      <w:p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Article</w:t>
      </w:r>
      <w:r w:rsidR="00C8212B" w:rsidRPr="005C1DDF">
        <w:rPr>
          <w:rFonts w:asciiTheme="minorBidi" w:hAnsiTheme="minorBidi" w:cstheme="minorBidi"/>
          <w:szCs w:val="20"/>
        </w:rPr>
        <w:t xml:space="preserve"> </w:t>
      </w:r>
      <w:r w:rsidRPr="005C1DDF">
        <w:rPr>
          <w:rFonts w:asciiTheme="minorBidi" w:hAnsiTheme="minorBidi" w:cstheme="minorBidi"/>
          <w:szCs w:val="20"/>
          <w:u w:color="000000"/>
        </w:rPr>
        <w:t>6</w:t>
      </w:r>
    </w:p>
    <w:p w14:paraId="6BDCF0BE" w14:textId="4E41CECD" w:rsidR="00280AFE" w:rsidRPr="005C1DDF" w:rsidRDefault="00DB72F0" w:rsidP="005C1DDF">
      <w:p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Exercice financier</w:t>
      </w:r>
    </w:p>
    <w:p w14:paraId="160CA735"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418E125D" w14:textId="0E31B804" w:rsidR="00280AFE" w:rsidRPr="005C1DDF" w:rsidRDefault="00280AFE" w:rsidP="005C1DDF">
      <w:pPr>
        <w:pStyle w:val="Paragraphedeliste"/>
        <w:spacing w:after="0" w:line="240" w:lineRule="atLeast"/>
        <w:ind w:left="0" w:right="0" w:firstLine="0"/>
        <w:contextualSpacing w:val="0"/>
        <w:rPr>
          <w:rFonts w:asciiTheme="minorBidi" w:hAnsiTheme="minorBidi" w:cstheme="minorBidi"/>
          <w:szCs w:val="20"/>
        </w:rPr>
      </w:pPr>
      <w:r w:rsidRPr="005C1DDF">
        <w:rPr>
          <w:rFonts w:asciiTheme="minorBidi" w:hAnsiTheme="minorBidi" w:cstheme="minorBidi"/>
          <w:szCs w:val="20"/>
        </w:rPr>
        <w:t>L</w:t>
      </w:r>
      <w:r w:rsidR="00257E6B" w:rsidRPr="005C1DDF">
        <w:rPr>
          <w:rFonts w:asciiTheme="minorBidi" w:hAnsiTheme="minorBidi" w:cstheme="minorBidi"/>
          <w:szCs w:val="20"/>
        </w:rPr>
        <w:t>’</w:t>
      </w:r>
      <w:r w:rsidRPr="005C1DDF">
        <w:rPr>
          <w:rFonts w:asciiTheme="minorBidi" w:hAnsiTheme="minorBidi" w:cstheme="minorBidi"/>
          <w:szCs w:val="20"/>
        </w:rPr>
        <w:t>exercice financier est d</w:t>
      </w:r>
      <w:r w:rsidR="00257E6B" w:rsidRPr="005C1DDF">
        <w:rPr>
          <w:rFonts w:asciiTheme="minorBidi" w:hAnsiTheme="minorBidi" w:cstheme="minorBidi"/>
          <w:szCs w:val="20"/>
        </w:rPr>
        <w:t>’</w:t>
      </w:r>
      <w:r w:rsidRPr="005C1DDF">
        <w:rPr>
          <w:rFonts w:asciiTheme="minorBidi" w:hAnsiTheme="minorBidi" w:cstheme="minorBidi"/>
          <w:szCs w:val="20"/>
        </w:rPr>
        <w:t>un an. Il correspond à la période du 1</w:t>
      </w:r>
      <w:r w:rsidRPr="005C1DDF">
        <w:rPr>
          <w:rFonts w:asciiTheme="minorBidi" w:hAnsiTheme="minorBidi" w:cstheme="minorBidi"/>
          <w:szCs w:val="20"/>
          <w:vertAlign w:val="superscript"/>
        </w:rPr>
        <w:t>er</w:t>
      </w:r>
      <w:r w:rsidRPr="005C1DDF">
        <w:rPr>
          <w:rFonts w:asciiTheme="minorBidi" w:hAnsiTheme="minorBidi" w:cstheme="minorBidi"/>
          <w:szCs w:val="20"/>
        </w:rPr>
        <w:t xml:space="preserve"> janvier au 31 décembre de l</w:t>
      </w:r>
      <w:r w:rsidR="00257E6B" w:rsidRPr="005C1DDF">
        <w:rPr>
          <w:rFonts w:asciiTheme="minorBidi" w:hAnsiTheme="minorBidi" w:cstheme="minorBidi"/>
          <w:szCs w:val="20"/>
        </w:rPr>
        <w:t>’</w:t>
      </w:r>
      <w:r w:rsidRPr="005C1DDF">
        <w:rPr>
          <w:rFonts w:asciiTheme="minorBidi" w:hAnsiTheme="minorBidi" w:cstheme="minorBidi"/>
          <w:szCs w:val="20"/>
        </w:rPr>
        <w:t>a</w:t>
      </w:r>
      <w:r w:rsidR="00DB72F0" w:rsidRPr="005C1DDF">
        <w:rPr>
          <w:rFonts w:asciiTheme="minorBidi" w:hAnsiTheme="minorBidi" w:cstheme="minorBidi"/>
          <w:szCs w:val="20"/>
        </w:rPr>
        <w:t>nnée concernée.</w:t>
      </w:r>
      <w:r w:rsidR="0095082E" w:rsidRPr="005C1DDF">
        <w:rPr>
          <w:rFonts w:asciiTheme="minorBidi" w:hAnsiTheme="minorBidi" w:cstheme="minorBidi"/>
          <w:szCs w:val="20"/>
        </w:rPr>
        <w:br/>
      </w:r>
    </w:p>
    <w:p w14:paraId="0263646A" w14:textId="77777777" w:rsidR="00280AFE" w:rsidRPr="005C1DDF" w:rsidRDefault="00280AFE" w:rsidP="005C1DDF">
      <w:pPr>
        <w:spacing w:after="0" w:line="240" w:lineRule="atLeast"/>
        <w:ind w:left="0" w:right="0" w:firstLine="0"/>
        <w:jc w:val="left"/>
        <w:rPr>
          <w:rFonts w:asciiTheme="minorBidi" w:hAnsiTheme="minorBidi" w:cstheme="minorBidi"/>
          <w:szCs w:val="20"/>
        </w:rPr>
      </w:pPr>
    </w:p>
    <w:p w14:paraId="3A0FD5D4" w14:textId="488DBFBB" w:rsidR="00280AFE" w:rsidRPr="005C1DDF" w:rsidRDefault="00280AFE" w:rsidP="005C1DDF">
      <w:pPr>
        <w:pStyle w:val="Titre3"/>
        <w:spacing w:after="0" w:line="240" w:lineRule="atLeast"/>
        <w:ind w:left="0" w:right="0" w:firstLine="0"/>
        <w:rPr>
          <w:rFonts w:asciiTheme="minorBidi" w:hAnsiTheme="minorBidi" w:cstheme="minorBidi"/>
          <w:b/>
          <w:bCs/>
          <w:szCs w:val="20"/>
        </w:rPr>
      </w:pPr>
      <w:r w:rsidRPr="005C1DDF">
        <w:rPr>
          <w:rFonts w:asciiTheme="minorBidi" w:hAnsiTheme="minorBidi" w:cstheme="minorBidi"/>
          <w:b/>
          <w:bCs/>
          <w:szCs w:val="20"/>
        </w:rPr>
        <w:t>Chapitre II – Procédure</w:t>
      </w:r>
      <w:r w:rsidR="00DB72F0" w:rsidRPr="005C1DDF">
        <w:rPr>
          <w:rFonts w:asciiTheme="minorBidi" w:hAnsiTheme="minorBidi" w:cstheme="minorBidi"/>
          <w:b/>
          <w:bCs/>
          <w:szCs w:val="20"/>
        </w:rPr>
        <w:t>s de facturation et de paiement</w:t>
      </w:r>
    </w:p>
    <w:p w14:paraId="0C8AFD03" w14:textId="6B9A8D49" w:rsidR="00280AFE" w:rsidRPr="005C1DDF" w:rsidRDefault="00280AFE" w:rsidP="005C1DDF">
      <w:pPr>
        <w:spacing w:after="0" w:line="240" w:lineRule="atLeast"/>
        <w:ind w:left="0" w:right="0" w:firstLine="0"/>
        <w:jc w:val="left"/>
        <w:rPr>
          <w:rFonts w:asciiTheme="minorBidi" w:hAnsiTheme="minorBidi" w:cstheme="minorBidi"/>
          <w:szCs w:val="20"/>
        </w:rPr>
      </w:pPr>
    </w:p>
    <w:p w14:paraId="4B192226" w14:textId="68912657" w:rsidR="00280AFE" w:rsidRPr="005C1DDF" w:rsidRDefault="00280AFE" w:rsidP="005C1DDF">
      <w:p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Article</w:t>
      </w:r>
      <w:r w:rsidR="00C8212B" w:rsidRPr="005C1DDF">
        <w:rPr>
          <w:rFonts w:asciiTheme="minorBidi" w:hAnsiTheme="minorBidi" w:cstheme="minorBidi"/>
          <w:szCs w:val="20"/>
        </w:rPr>
        <w:t xml:space="preserve"> </w:t>
      </w:r>
      <w:r w:rsidRPr="005C1DDF">
        <w:rPr>
          <w:rFonts w:asciiTheme="minorBidi" w:hAnsiTheme="minorBidi" w:cstheme="minorBidi"/>
          <w:szCs w:val="20"/>
          <w:u w:color="000000"/>
        </w:rPr>
        <w:t>7</w:t>
      </w:r>
    </w:p>
    <w:p w14:paraId="1E3FDF47" w14:textId="28A4AA65" w:rsidR="00280AFE" w:rsidRPr="005C1DDF" w:rsidRDefault="00280AFE" w:rsidP="005C1DDF">
      <w:p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Facturation po</w:t>
      </w:r>
      <w:r w:rsidR="00DB72F0" w:rsidRPr="005C1DDF">
        <w:rPr>
          <w:rFonts w:asciiTheme="minorBidi" w:hAnsiTheme="minorBidi" w:cstheme="minorBidi"/>
          <w:szCs w:val="20"/>
        </w:rPr>
        <w:t>ur les contributions régulières</w:t>
      </w:r>
    </w:p>
    <w:p w14:paraId="1365679C" w14:textId="254FC9B4" w:rsidR="00280AFE" w:rsidRPr="005C1DDF" w:rsidRDefault="00280AFE" w:rsidP="005C1DDF">
      <w:pPr>
        <w:spacing w:after="0" w:line="240" w:lineRule="atLeast"/>
        <w:ind w:left="0" w:right="0" w:firstLine="0"/>
        <w:jc w:val="left"/>
        <w:rPr>
          <w:rFonts w:asciiTheme="minorBidi" w:hAnsiTheme="minorBidi" w:cstheme="minorBidi"/>
          <w:szCs w:val="20"/>
        </w:rPr>
      </w:pPr>
    </w:p>
    <w:p w14:paraId="344483B8" w14:textId="7998718E" w:rsidR="00280AFE" w:rsidRPr="005C1DDF" w:rsidRDefault="00280AFE" w:rsidP="005C1DDF">
      <w:pPr>
        <w:numPr>
          <w:ilvl w:val="0"/>
          <w:numId w:val="24"/>
        </w:num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 xml:space="preserve">Le montant des contributions obligatoires </w:t>
      </w:r>
      <w:r w:rsidRPr="005C1DDF">
        <w:rPr>
          <w:rFonts w:asciiTheme="minorBidi" w:hAnsiTheme="minorBidi" w:cstheme="minorBidi"/>
          <w:szCs w:val="20"/>
          <w:u w:color="000000"/>
        </w:rPr>
        <w:t>au FAQS</w:t>
      </w:r>
      <w:r w:rsidRPr="005C1DDF">
        <w:rPr>
          <w:rFonts w:asciiTheme="minorBidi" w:hAnsiTheme="minorBidi" w:cstheme="minorBidi"/>
          <w:szCs w:val="20"/>
        </w:rPr>
        <w:t xml:space="preserve"> à facturer </w:t>
      </w:r>
      <w:r w:rsidRPr="005C1DDF">
        <w:rPr>
          <w:rFonts w:asciiTheme="minorBidi" w:hAnsiTheme="minorBidi" w:cstheme="minorBidi"/>
          <w:szCs w:val="20"/>
          <w:u w:color="000000"/>
        </w:rPr>
        <w:t>aux Pays-membres de l</w:t>
      </w:r>
      <w:r w:rsidR="00257E6B" w:rsidRPr="005C1DDF">
        <w:rPr>
          <w:rFonts w:asciiTheme="minorBidi" w:hAnsiTheme="minorBidi" w:cstheme="minorBidi"/>
          <w:szCs w:val="20"/>
          <w:u w:color="000000"/>
        </w:rPr>
        <w:t>’</w:t>
      </w:r>
      <w:r w:rsidRPr="005C1DDF">
        <w:rPr>
          <w:rFonts w:asciiTheme="minorBidi" w:hAnsiTheme="minorBidi" w:cstheme="minorBidi"/>
          <w:szCs w:val="20"/>
          <w:u w:color="000000"/>
        </w:rPr>
        <w:t>UPU</w:t>
      </w:r>
      <w:r w:rsidRPr="005C1DDF">
        <w:rPr>
          <w:rFonts w:asciiTheme="minorBidi" w:hAnsiTheme="minorBidi" w:cstheme="minorBidi"/>
          <w:szCs w:val="20"/>
        </w:rPr>
        <w:t xml:space="preserve"> est déter</w:t>
      </w:r>
      <w:r w:rsidR="0056176A" w:rsidRPr="005C1DDF">
        <w:rPr>
          <w:rFonts w:asciiTheme="minorBidi" w:hAnsiTheme="minorBidi" w:cstheme="minorBidi"/>
          <w:szCs w:val="20"/>
        </w:rPr>
        <w:softHyphen/>
      </w:r>
      <w:r w:rsidRPr="005C1DDF">
        <w:rPr>
          <w:rFonts w:asciiTheme="minorBidi" w:hAnsiTheme="minorBidi" w:cstheme="minorBidi"/>
          <w:szCs w:val="20"/>
        </w:rPr>
        <w:t xml:space="preserve">miné par les articles pertinents de la </w:t>
      </w:r>
      <w:r w:rsidR="00DB72F0" w:rsidRPr="005C1DDF">
        <w:rPr>
          <w:rFonts w:asciiTheme="minorBidi" w:hAnsiTheme="minorBidi" w:cstheme="minorBidi"/>
          <w:szCs w:val="20"/>
        </w:rPr>
        <w:t>Convention et de son Règlement.</w:t>
      </w:r>
    </w:p>
    <w:p w14:paraId="437DFE96" w14:textId="7106B919" w:rsidR="00280AFE" w:rsidRPr="005C1DDF" w:rsidRDefault="00280AFE" w:rsidP="005C1DDF">
      <w:pPr>
        <w:spacing w:after="0" w:line="240" w:lineRule="atLeast"/>
        <w:ind w:left="0" w:right="0" w:firstLine="0"/>
        <w:jc w:val="left"/>
        <w:rPr>
          <w:rFonts w:asciiTheme="minorBidi" w:hAnsiTheme="minorBidi" w:cstheme="minorBidi"/>
          <w:szCs w:val="20"/>
        </w:rPr>
      </w:pPr>
    </w:p>
    <w:p w14:paraId="539CAB0A" w14:textId="60B3D637" w:rsidR="00280AFE" w:rsidRPr="005C1DDF" w:rsidRDefault="00280AFE" w:rsidP="005C1DDF">
      <w:pPr>
        <w:numPr>
          <w:ilvl w:val="0"/>
          <w:numId w:val="24"/>
        </w:num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rPr>
        <w:t>La formule CN 64bis se</w:t>
      </w:r>
      <w:r w:rsidR="00DB72F0" w:rsidRPr="005C1DDF">
        <w:rPr>
          <w:rFonts w:asciiTheme="minorBidi" w:hAnsiTheme="minorBidi" w:cstheme="minorBidi"/>
          <w:szCs w:val="20"/>
        </w:rPr>
        <w:t>rt de base pour la facturation.</w:t>
      </w:r>
    </w:p>
    <w:p w14:paraId="3C5A83B6" w14:textId="59199D73" w:rsidR="00280AFE" w:rsidRPr="005C1DDF" w:rsidRDefault="00280AFE" w:rsidP="005C1DDF">
      <w:pPr>
        <w:spacing w:after="0" w:line="240" w:lineRule="atLeast"/>
        <w:ind w:left="0" w:right="0" w:firstLine="0"/>
        <w:jc w:val="left"/>
        <w:rPr>
          <w:rFonts w:asciiTheme="minorBidi" w:hAnsiTheme="minorBidi" w:cstheme="minorBidi"/>
          <w:szCs w:val="20"/>
        </w:rPr>
      </w:pPr>
    </w:p>
    <w:p w14:paraId="777BB83A" w14:textId="3435ACE6" w:rsidR="00280AFE" w:rsidRPr="001A3B6A" w:rsidRDefault="00280AFE" w:rsidP="005C1DDF">
      <w:pPr>
        <w:numPr>
          <w:ilvl w:val="0"/>
          <w:numId w:val="24"/>
        </w:numPr>
        <w:spacing w:after="0" w:line="240" w:lineRule="atLeast"/>
        <w:ind w:left="0" w:right="0" w:firstLine="0"/>
        <w:rPr>
          <w:rFonts w:asciiTheme="minorBidi" w:hAnsiTheme="minorBidi" w:cstheme="minorBidi"/>
          <w:szCs w:val="20"/>
        </w:rPr>
      </w:pPr>
      <w:r w:rsidRPr="005C1DDF">
        <w:rPr>
          <w:rFonts w:asciiTheme="minorBidi" w:hAnsiTheme="minorBidi" w:cstheme="minorBidi"/>
          <w:szCs w:val="20"/>
          <w:u w:color="000000"/>
        </w:rPr>
        <w:t>La formule CN 64bis est</w:t>
      </w:r>
      <w:r w:rsidRPr="005C1DDF">
        <w:rPr>
          <w:rFonts w:asciiTheme="minorBidi" w:hAnsiTheme="minorBidi" w:cstheme="minorBidi"/>
          <w:szCs w:val="20"/>
        </w:rPr>
        <w:t xml:space="preserve"> </w:t>
      </w:r>
      <w:r w:rsidRPr="005C1DDF">
        <w:rPr>
          <w:rFonts w:asciiTheme="minorBidi" w:hAnsiTheme="minorBidi" w:cstheme="minorBidi"/>
          <w:szCs w:val="20"/>
          <w:u w:color="000000"/>
        </w:rPr>
        <w:t>préparée en se basant sur le relevé CN 61. Les informations de ces relevés</w:t>
      </w:r>
      <w:r w:rsidRPr="001A3B6A">
        <w:rPr>
          <w:rFonts w:asciiTheme="minorBidi" w:hAnsiTheme="minorBidi" w:cstheme="minorBidi"/>
          <w:szCs w:val="20"/>
          <w:u w:color="000000"/>
        </w:rPr>
        <w:t xml:space="preserve"> sont obtenues comme</w:t>
      </w:r>
      <w:r w:rsidRPr="001A3B6A">
        <w:rPr>
          <w:rFonts w:asciiTheme="minorBidi" w:hAnsiTheme="minorBidi" w:cstheme="minorBidi"/>
          <w:szCs w:val="20"/>
        </w:rPr>
        <w:t xml:space="preserve"> </w:t>
      </w:r>
      <w:r w:rsidRPr="001A3B6A">
        <w:rPr>
          <w:rFonts w:asciiTheme="minorBidi" w:hAnsiTheme="minorBidi" w:cstheme="minorBidi"/>
          <w:szCs w:val="20"/>
          <w:u w:color="000000"/>
        </w:rPr>
        <w:t>suit</w:t>
      </w:r>
      <w:r w:rsidR="00DB72F0" w:rsidRPr="001A3B6A">
        <w:rPr>
          <w:rFonts w:asciiTheme="minorBidi" w:hAnsiTheme="minorBidi" w:cstheme="minorBidi"/>
          <w:szCs w:val="20"/>
        </w:rPr>
        <w:t>:</w:t>
      </w:r>
    </w:p>
    <w:p w14:paraId="6057847A" w14:textId="7064908A" w:rsidR="00280AFE" w:rsidRPr="001A3B6A" w:rsidRDefault="00280AFE" w:rsidP="00940E41">
      <w:pPr>
        <w:numPr>
          <w:ilvl w:val="1"/>
          <w:numId w:val="24"/>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 xml:space="preserve">Dans une première phase, </w:t>
      </w:r>
      <w:r w:rsidR="006E0699" w:rsidRPr="001A3B6A">
        <w:rPr>
          <w:rFonts w:asciiTheme="minorBidi" w:hAnsiTheme="minorBidi" w:cstheme="minorBidi"/>
          <w:szCs w:val="20"/>
          <w:u w:color="000000"/>
        </w:rPr>
        <w:t xml:space="preserve">un Pays bénéficiaire prospectif </w:t>
      </w:r>
      <w:r w:rsidR="00A44930" w:rsidRPr="001A3B6A">
        <w:rPr>
          <w:rFonts w:asciiTheme="minorBidi" w:hAnsiTheme="minorBidi" w:cstheme="minorBidi"/>
          <w:szCs w:val="20"/>
          <w:u w:color="000000"/>
        </w:rPr>
        <w:t xml:space="preserve">ou </w:t>
      </w:r>
      <w:r w:rsidR="006E0699" w:rsidRPr="001A3B6A">
        <w:rPr>
          <w:rFonts w:asciiTheme="minorBidi" w:hAnsiTheme="minorBidi" w:cstheme="minorBidi"/>
          <w:szCs w:val="20"/>
          <w:u w:color="000000"/>
        </w:rPr>
        <w:t>un Pays contributeur</w:t>
      </w:r>
      <w:r w:rsidR="00C8212B" w:rsidRPr="001A3B6A">
        <w:rPr>
          <w:rFonts w:asciiTheme="minorBidi" w:hAnsiTheme="minorBidi" w:cstheme="minorBidi"/>
          <w:szCs w:val="20"/>
        </w:rPr>
        <w:t xml:space="preserve"> </w:t>
      </w:r>
      <w:r w:rsidR="006E0699" w:rsidRPr="001A3B6A">
        <w:rPr>
          <w:rFonts w:asciiTheme="minorBidi" w:hAnsiTheme="minorBidi" w:cstheme="minorBidi"/>
          <w:szCs w:val="20"/>
          <w:u w:color="000000"/>
        </w:rPr>
        <w:t>remplit</w:t>
      </w:r>
      <w:r w:rsidRPr="001A3B6A">
        <w:rPr>
          <w:rFonts w:asciiTheme="minorBidi" w:hAnsiTheme="minorBidi" w:cstheme="minorBidi"/>
          <w:szCs w:val="20"/>
        </w:rPr>
        <w:t xml:space="preserve"> la formule</w:t>
      </w:r>
      <w:r w:rsidR="00C8212B" w:rsidRPr="001A3B6A">
        <w:rPr>
          <w:rFonts w:asciiTheme="minorBidi" w:hAnsiTheme="minorBidi" w:cstheme="minorBidi"/>
          <w:szCs w:val="20"/>
        </w:rPr>
        <w:t xml:space="preserve"> </w:t>
      </w:r>
      <w:r w:rsidRPr="001A3B6A">
        <w:rPr>
          <w:rFonts w:asciiTheme="minorBidi" w:hAnsiTheme="minorBidi" w:cstheme="minorBidi"/>
          <w:szCs w:val="20"/>
        </w:rPr>
        <w:t>CN 61 pour les frais terminaux; cette formule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est</w:t>
      </w:r>
      <w:r w:rsidRPr="001A3B6A">
        <w:rPr>
          <w:rFonts w:asciiTheme="minorBidi" w:hAnsiTheme="minorBidi" w:cstheme="minorBidi"/>
          <w:szCs w:val="20"/>
        </w:rPr>
        <w:t xml:space="preserve"> remise aussi vite que possible </w:t>
      </w:r>
      <w:r w:rsidR="00A44930" w:rsidRPr="001A3B6A">
        <w:rPr>
          <w:rFonts w:asciiTheme="minorBidi" w:hAnsiTheme="minorBidi" w:cstheme="minorBidi"/>
          <w:szCs w:val="20"/>
        </w:rPr>
        <w:t>à l’autre partie</w:t>
      </w:r>
      <w:r w:rsidRPr="001A3B6A">
        <w:rPr>
          <w:rFonts w:asciiTheme="minorBidi" w:hAnsiTheme="minorBidi" w:cstheme="minorBidi"/>
          <w:szCs w:val="20"/>
        </w:rPr>
        <w:t>, mais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dix</w:t>
      </w:r>
      <w:r w:rsidRPr="001A3B6A">
        <w:rPr>
          <w:rFonts w:asciiTheme="minorBidi" w:hAnsiTheme="minorBidi" w:cstheme="minorBidi"/>
          <w:szCs w:val="20"/>
        </w:rPr>
        <w:t xml:space="preserve"> mois au plus tard après l</w:t>
      </w:r>
      <w:r w:rsidR="00257E6B" w:rsidRPr="001A3B6A">
        <w:rPr>
          <w:rFonts w:asciiTheme="minorBidi" w:hAnsiTheme="minorBidi" w:cstheme="minorBidi"/>
          <w:szCs w:val="20"/>
        </w:rPr>
        <w:t>’</w:t>
      </w:r>
      <w:r w:rsidRPr="001A3B6A">
        <w:rPr>
          <w:rFonts w:asciiTheme="minorBidi" w:hAnsiTheme="minorBidi" w:cstheme="minorBidi"/>
          <w:szCs w:val="20"/>
        </w:rPr>
        <w:t>expiration de l</w:t>
      </w:r>
      <w:r w:rsidR="00257E6B" w:rsidRPr="001A3B6A">
        <w:rPr>
          <w:rFonts w:asciiTheme="minorBidi" w:hAnsiTheme="minorBidi" w:cstheme="minorBidi"/>
          <w:szCs w:val="20"/>
        </w:rPr>
        <w:t>’</w:t>
      </w:r>
      <w:r w:rsidR="00DB72F0" w:rsidRPr="001A3B6A">
        <w:rPr>
          <w:rFonts w:asciiTheme="minorBidi" w:hAnsiTheme="minorBidi" w:cstheme="minorBidi"/>
          <w:szCs w:val="20"/>
        </w:rPr>
        <w:t>année concernée (année n).</w:t>
      </w:r>
      <w:r w:rsidR="00A44930" w:rsidRPr="001A3B6A">
        <w:rPr>
          <w:rFonts w:asciiTheme="minorBidi" w:hAnsiTheme="minorBidi" w:cstheme="minorBidi"/>
          <w:szCs w:val="20"/>
        </w:rPr>
        <w:t xml:space="preserve"> Une formule sur support papier peut être envoyée à l’autre partie, ou le relevé peut être soumis par le biais du système de facturation du FAQS.</w:t>
      </w:r>
    </w:p>
    <w:p w14:paraId="18821C75" w14:textId="187620C3" w:rsidR="00280AFE" w:rsidRPr="001A3B6A" w:rsidRDefault="00280AFE" w:rsidP="0097772F">
      <w:pPr>
        <w:numPr>
          <w:ilvl w:val="1"/>
          <w:numId w:val="24"/>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pacing w:val="-2"/>
          <w:szCs w:val="20"/>
        </w:rPr>
        <w:lastRenderedPageBreak/>
        <w:t xml:space="preserve">À compter de la date de réception, </w:t>
      </w:r>
      <w:r w:rsidR="000009BD" w:rsidRPr="001A3B6A">
        <w:rPr>
          <w:rFonts w:asciiTheme="minorBidi" w:hAnsiTheme="minorBidi" w:cstheme="minorBidi"/>
          <w:spacing w:val="-2"/>
          <w:szCs w:val="20"/>
        </w:rPr>
        <w:t xml:space="preserve">l’autre partie </w:t>
      </w:r>
      <w:r w:rsidRPr="001A3B6A">
        <w:rPr>
          <w:rFonts w:asciiTheme="minorBidi" w:hAnsiTheme="minorBidi" w:cstheme="minorBidi"/>
          <w:spacing w:val="-2"/>
          <w:szCs w:val="20"/>
          <w:u w:color="000000"/>
        </w:rPr>
        <w:t>dispose d</w:t>
      </w:r>
      <w:r w:rsidR="00257E6B" w:rsidRPr="001A3B6A">
        <w:rPr>
          <w:rFonts w:asciiTheme="minorBidi" w:hAnsiTheme="minorBidi" w:cstheme="minorBidi"/>
          <w:spacing w:val="-2"/>
          <w:szCs w:val="20"/>
          <w:u w:color="000000"/>
        </w:rPr>
        <w:t>’</w:t>
      </w:r>
      <w:r w:rsidRPr="001A3B6A">
        <w:rPr>
          <w:rFonts w:asciiTheme="minorBidi" w:hAnsiTheme="minorBidi" w:cstheme="minorBidi"/>
          <w:spacing w:val="-2"/>
          <w:szCs w:val="20"/>
          <w:u w:color="000000"/>
        </w:rPr>
        <w:t>un maximum de</w:t>
      </w:r>
      <w:r w:rsidR="00C8212B" w:rsidRPr="001A3B6A">
        <w:rPr>
          <w:rFonts w:asciiTheme="minorBidi" w:hAnsiTheme="minorBidi" w:cstheme="minorBidi"/>
          <w:spacing w:val="-2"/>
          <w:szCs w:val="20"/>
        </w:rPr>
        <w:t xml:space="preserve"> </w:t>
      </w:r>
      <w:r w:rsidRPr="001A3B6A">
        <w:rPr>
          <w:rFonts w:asciiTheme="minorBidi" w:hAnsiTheme="minorBidi" w:cstheme="minorBidi"/>
          <w:spacing w:val="-2"/>
          <w:szCs w:val="20"/>
          <w:u w:color="000000"/>
        </w:rPr>
        <w:t>deux</w:t>
      </w:r>
      <w:r w:rsidRPr="001A3B6A">
        <w:rPr>
          <w:rFonts w:asciiTheme="minorBidi" w:hAnsiTheme="minorBidi" w:cstheme="minorBidi"/>
          <w:spacing w:val="-2"/>
          <w:szCs w:val="20"/>
        </w:rPr>
        <w:t xml:space="preserve"> mois pour accepter</w:t>
      </w:r>
      <w:r w:rsidRPr="001A3B6A">
        <w:rPr>
          <w:rFonts w:asciiTheme="minorBidi" w:hAnsiTheme="minorBidi" w:cstheme="minorBidi"/>
          <w:szCs w:val="20"/>
        </w:rPr>
        <w:t xml:space="preserve"> la formule CN 61, la modifier ou la contester</w:t>
      </w:r>
      <w:r w:rsidR="006E0699" w:rsidRPr="001A3B6A">
        <w:rPr>
          <w:rFonts w:asciiTheme="minorBidi" w:hAnsiTheme="minorBidi" w:cstheme="minorBidi"/>
          <w:szCs w:val="20"/>
        </w:rPr>
        <w:t>, soit par correction écrite, soit pa</w:t>
      </w:r>
      <w:r w:rsidR="000009BD" w:rsidRPr="001A3B6A">
        <w:rPr>
          <w:rFonts w:asciiTheme="minorBidi" w:hAnsiTheme="minorBidi" w:cstheme="minorBidi"/>
          <w:szCs w:val="20"/>
        </w:rPr>
        <w:t>r le biais du système de facturation du FAQS</w:t>
      </w:r>
      <w:r w:rsidRPr="001A3B6A">
        <w:rPr>
          <w:rFonts w:asciiTheme="minorBidi" w:hAnsiTheme="minorBidi" w:cstheme="minorBidi"/>
          <w:szCs w:val="20"/>
        </w:rPr>
        <w:t>. Si dans un délai de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deux</w:t>
      </w:r>
      <w:r w:rsidRPr="001A3B6A">
        <w:rPr>
          <w:rFonts w:asciiTheme="minorBidi" w:hAnsiTheme="minorBidi" w:cstheme="minorBidi"/>
          <w:szCs w:val="20"/>
        </w:rPr>
        <w:t xml:space="preserve"> mois </w:t>
      </w:r>
      <w:r w:rsidR="0019416C" w:rsidRPr="001A3B6A">
        <w:rPr>
          <w:rFonts w:asciiTheme="minorBidi" w:hAnsiTheme="minorBidi" w:cstheme="minorBidi"/>
          <w:szCs w:val="20"/>
        </w:rPr>
        <w:t xml:space="preserve">l’autre partie </w:t>
      </w:r>
      <w:r w:rsidRPr="001A3B6A">
        <w:rPr>
          <w:rFonts w:asciiTheme="minorBidi" w:hAnsiTheme="minorBidi" w:cstheme="minorBidi"/>
          <w:szCs w:val="20"/>
        </w:rPr>
        <w:t>n</w:t>
      </w:r>
      <w:r w:rsidR="00257E6B" w:rsidRPr="001A3B6A">
        <w:rPr>
          <w:rFonts w:asciiTheme="minorBidi" w:hAnsiTheme="minorBidi" w:cstheme="minorBidi"/>
          <w:szCs w:val="20"/>
        </w:rPr>
        <w:t>’</w:t>
      </w:r>
      <w:r w:rsidRPr="001A3B6A">
        <w:rPr>
          <w:rFonts w:asciiTheme="minorBidi" w:hAnsiTheme="minorBidi" w:cstheme="minorBidi"/>
          <w:szCs w:val="20"/>
        </w:rPr>
        <w:t xml:space="preserve">a émis aucune objection, la formule est considérée comme admise de plein droit. Une fois que la formule a été acceptée ou considérée comme admise de plein droit, </w:t>
      </w:r>
      <w:r w:rsidR="007B7925" w:rsidRPr="001A3B6A">
        <w:rPr>
          <w:rFonts w:asciiTheme="minorBidi" w:hAnsiTheme="minorBidi" w:cstheme="minorBidi"/>
          <w:szCs w:val="20"/>
          <w:u w:color="000000"/>
        </w:rPr>
        <w:t>le pays envoie la formule au Ge</w:t>
      </w:r>
      <w:r w:rsidR="00F56FBC" w:rsidRPr="001A3B6A">
        <w:rPr>
          <w:rFonts w:asciiTheme="minorBidi" w:hAnsiTheme="minorBidi" w:cstheme="minorBidi"/>
          <w:szCs w:val="20"/>
          <w:u w:color="000000"/>
        </w:rPr>
        <w:t>stionnaire du Fonds ou la saisit</w:t>
      </w:r>
      <w:r w:rsidR="007B7925" w:rsidRPr="001A3B6A">
        <w:rPr>
          <w:rFonts w:asciiTheme="minorBidi" w:hAnsiTheme="minorBidi" w:cstheme="minorBidi"/>
          <w:szCs w:val="20"/>
          <w:u w:color="000000"/>
        </w:rPr>
        <w:t xml:space="preserve"> dans le système de facturation du FAQS</w:t>
      </w:r>
      <w:r w:rsidR="007B7925" w:rsidRPr="001A3B6A">
        <w:rPr>
          <w:rStyle w:val="Appelnotedebasdep"/>
          <w:rFonts w:cstheme="minorBidi"/>
          <w:u w:color="000000"/>
        </w:rPr>
        <w:footnoteReference w:id="2"/>
      </w:r>
      <w:r w:rsidR="007B7925" w:rsidRPr="001A3B6A">
        <w:rPr>
          <w:rFonts w:asciiTheme="minorBidi" w:hAnsiTheme="minorBidi" w:cstheme="minorBidi"/>
          <w:szCs w:val="20"/>
          <w:u w:color="000000"/>
        </w:rPr>
        <w:t xml:space="preserve"> pour la prochaine facturation</w:t>
      </w:r>
      <w:r w:rsidR="007D3CC3" w:rsidRPr="001A3B6A">
        <w:rPr>
          <w:rFonts w:asciiTheme="minorBidi" w:hAnsiTheme="minorBidi" w:cstheme="minorBidi"/>
          <w:szCs w:val="20"/>
        </w:rPr>
        <w:t>.</w:t>
      </w:r>
    </w:p>
    <w:p w14:paraId="2305F6E2" w14:textId="53D59043" w:rsidR="00280AFE" w:rsidRPr="001A3B6A" w:rsidRDefault="00D154FE" w:rsidP="0097772F">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w:t>
      </w:r>
      <w:r w:rsidR="001E7DAE" w:rsidRPr="001A3B6A">
        <w:rPr>
          <w:rFonts w:asciiTheme="minorBidi" w:hAnsiTheme="minorBidi" w:cstheme="minorBidi"/>
          <w:szCs w:val="20"/>
        </w:rPr>
        <w:t>.3</w:t>
      </w:r>
      <w:r w:rsidRPr="001A3B6A">
        <w:rPr>
          <w:rFonts w:asciiTheme="minorBidi" w:hAnsiTheme="minorBidi" w:cstheme="minorBidi"/>
          <w:szCs w:val="20"/>
        </w:rPr>
        <w:tab/>
      </w:r>
      <w:r w:rsidR="00280AFE" w:rsidRPr="001A3B6A">
        <w:rPr>
          <w:rFonts w:asciiTheme="minorBidi" w:hAnsiTheme="minorBidi" w:cstheme="minorBidi"/>
          <w:szCs w:val="20"/>
        </w:rPr>
        <w:t>Le</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Gestionnaire du Fonds</w:t>
      </w:r>
      <w:r w:rsidR="00280AFE" w:rsidRPr="001A3B6A">
        <w:rPr>
          <w:rFonts w:asciiTheme="minorBidi" w:hAnsiTheme="minorBidi" w:cstheme="minorBidi"/>
          <w:szCs w:val="20"/>
        </w:rPr>
        <w:t xml:space="preserve"> </w:t>
      </w:r>
      <w:r w:rsidR="00295221" w:rsidRPr="001A3B6A">
        <w:rPr>
          <w:rFonts w:asciiTheme="minorBidi" w:hAnsiTheme="minorBidi" w:cstheme="minorBidi"/>
          <w:szCs w:val="20"/>
        </w:rPr>
        <w:t>acceptera uniquement</w:t>
      </w:r>
      <w:r w:rsidR="00280AFE" w:rsidRPr="001A3B6A">
        <w:rPr>
          <w:rFonts w:asciiTheme="minorBidi" w:hAnsiTheme="minorBidi" w:cstheme="minorBidi"/>
          <w:szCs w:val="20"/>
        </w:rPr>
        <w:t xml:space="preserve"> les relevés CN 61 </w:t>
      </w:r>
      <w:r w:rsidR="00295221" w:rsidRPr="001A3B6A">
        <w:rPr>
          <w:rFonts w:asciiTheme="minorBidi" w:hAnsiTheme="minorBidi" w:cstheme="minorBidi"/>
          <w:szCs w:val="20"/>
        </w:rPr>
        <w:t>signés par les deux parties et envoyés au plus tard</w:t>
      </w:r>
      <w:r w:rsidR="00295221" w:rsidRPr="001A3B6A">
        <w:rPr>
          <w:rFonts w:asciiTheme="minorBidi" w:hAnsiTheme="minorBidi" w:cstheme="minorBidi"/>
          <w:szCs w:val="20"/>
          <w:u w:color="000000"/>
        </w:rPr>
        <w:t xml:space="preserve"> </w:t>
      </w:r>
      <w:r w:rsidR="00280AFE" w:rsidRPr="001A3B6A">
        <w:rPr>
          <w:rFonts w:asciiTheme="minorBidi" w:hAnsiTheme="minorBidi" w:cstheme="minorBidi"/>
          <w:szCs w:val="20"/>
          <w:u w:color="000000"/>
        </w:rPr>
        <w:t>le 30 avril de l</w:t>
      </w:r>
      <w:r w:rsidR="00257E6B" w:rsidRPr="001A3B6A">
        <w:rPr>
          <w:rFonts w:asciiTheme="minorBidi" w:hAnsiTheme="minorBidi" w:cstheme="minorBidi"/>
          <w:szCs w:val="20"/>
          <w:u w:color="000000"/>
        </w:rPr>
        <w:t>’</w:t>
      </w:r>
      <w:r w:rsidR="00280AFE" w:rsidRPr="001A3B6A">
        <w:rPr>
          <w:rFonts w:asciiTheme="minorBidi" w:hAnsiTheme="minorBidi" w:cstheme="minorBidi"/>
          <w:szCs w:val="20"/>
          <w:u w:color="000000"/>
        </w:rPr>
        <w:t>année n</w:t>
      </w:r>
      <w:r w:rsidR="0023348D" w:rsidRPr="001A3B6A">
        <w:rPr>
          <w:rFonts w:asciiTheme="minorBidi" w:hAnsiTheme="minorBidi" w:cstheme="minorBidi"/>
          <w:szCs w:val="20"/>
          <w:u w:color="000000"/>
        </w:rPr>
        <w:t xml:space="preserve"> </w:t>
      </w:r>
      <w:r w:rsidR="00280AFE" w:rsidRPr="001A3B6A">
        <w:rPr>
          <w:rFonts w:asciiTheme="minorBidi" w:hAnsiTheme="minorBidi" w:cstheme="minorBidi"/>
          <w:szCs w:val="20"/>
          <w:u w:color="000000"/>
        </w:rPr>
        <w:t>+</w:t>
      </w:r>
      <w:r w:rsidR="0023348D" w:rsidRPr="001A3B6A">
        <w:rPr>
          <w:rFonts w:asciiTheme="minorBidi" w:hAnsiTheme="minorBidi" w:cstheme="minorBidi"/>
          <w:szCs w:val="20"/>
          <w:u w:color="000000"/>
        </w:rPr>
        <w:t xml:space="preserve"> </w:t>
      </w:r>
      <w:r w:rsidR="00280AFE" w:rsidRPr="001A3B6A">
        <w:rPr>
          <w:rFonts w:asciiTheme="minorBidi" w:hAnsiTheme="minorBidi" w:cstheme="minorBidi"/>
          <w:szCs w:val="20"/>
          <w:u w:color="000000"/>
        </w:rPr>
        <w:t>3</w:t>
      </w:r>
      <w:r w:rsidR="00295221" w:rsidRPr="001A3B6A">
        <w:rPr>
          <w:rFonts w:asciiTheme="minorBidi" w:hAnsiTheme="minorBidi" w:cstheme="minorBidi"/>
          <w:szCs w:val="20"/>
        </w:rPr>
        <w:t xml:space="preserve"> </w:t>
      </w:r>
      <w:r w:rsidR="00295221" w:rsidRPr="001A3B6A">
        <w:rPr>
          <w:rFonts w:asciiTheme="minorBidi" w:hAnsiTheme="minorBidi" w:cstheme="minorBidi"/>
          <w:szCs w:val="20"/>
          <w:u w:color="000000"/>
        </w:rPr>
        <w:t>(date de réception). Le même processus d’acceptation s’applique lorsque les relevés sont soumis par le biais du système de facturation du FAQS</w:t>
      </w:r>
      <w:r w:rsidR="00DB72F0" w:rsidRPr="001A3B6A">
        <w:rPr>
          <w:rFonts w:asciiTheme="minorBidi" w:hAnsiTheme="minorBidi" w:cstheme="minorBidi"/>
          <w:szCs w:val="20"/>
        </w:rPr>
        <w:t>.</w:t>
      </w:r>
    </w:p>
    <w:p w14:paraId="36DD036F" w14:textId="693CD8B0" w:rsidR="00280AFE" w:rsidRPr="001A3B6A" w:rsidRDefault="001E7DAE" w:rsidP="00142EB7">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w:t>
      </w:r>
      <w:r w:rsidR="00D154FE" w:rsidRPr="001A3B6A">
        <w:rPr>
          <w:rFonts w:asciiTheme="minorBidi" w:hAnsiTheme="minorBidi" w:cstheme="minorBidi"/>
          <w:szCs w:val="20"/>
        </w:rPr>
        <w:t>4</w:t>
      </w:r>
      <w:r w:rsidR="00D154FE" w:rsidRPr="001A3B6A">
        <w:rPr>
          <w:rFonts w:asciiTheme="minorBidi" w:hAnsiTheme="minorBidi" w:cstheme="minorBidi"/>
          <w:szCs w:val="20"/>
        </w:rPr>
        <w:tab/>
      </w:r>
      <w:r w:rsidR="00280AFE" w:rsidRPr="001A3B6A">
        <w:rPr>
          <w:rFonts w:asciiTheme="minorBidi" w:hAnsiTheme="minorBidi" w:cstheme="minorBidi"/>
          <w:szCs w:val="20"/>
        </w:rPr>
        <w:t>En cas de non-respect du délai pour la transmission des documents CN 61, un Pays bénéficiaire</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perd</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le</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droit</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aux</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fonds</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du</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FAQS</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avec</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le</w:t>
      </w:r>
      <w:r w:rsidR="00280AFE" w:rsidRPr="001A3B6A">
        <w:rPr>
          <w:rFonts w:asciiTheme="minorBidi" w:hAnsiTheme="minorBidi" w:cstheme="minorBidi"/>
          <w:w w:val="120"/>
          <w:szCs w:val="20"/>
        </w:rPr>
        <w:t xml:space="preserve"> </w:t>
      </w:r>
      <w:r w:rsidR="00295221" w:rsidRPr="001A3B6A">
        <w:rPr>
          <w:rFonts w:asciiTheme="minorBidi" w:hAnsiTheme="minorBidi" w:cstheme="minorBidi"/>
          <w:szCs w:val="20"/>
        </w:rPr>
        <w:t>P</w:t>
      </w:r>
      <w:r w:rsidR="00280AFE" w:rsidRPr="001A3B6A">
        <w:rPr>
          <w:rFonts w:asciiTheme="minorBidi" w:hAnsiTheme="minorBidi" w:cstheme="minorBidi"/>
          <w:szCs w:val="20"/>
        </w:rPr>
        <w:t>ays</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contributeur</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concerné</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pour</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l</w:t>
      </w:r>
      <w:r w:rsidR="00257E6B" w:rsidRPr="001A3B6A">
        <w:rPr>
          <w:rFonts w:asciiTheme="minorBidi" w:hAnsiTheme="minorBidi" w:cstheme="minorBidi"/>
          <w:szCs w:val="20"/>
        </w:rPr>
        <w:t>’</w:t>
      </w:r>
      <w:r w:rsidR="00280AFE" w:rsidRPr="001A3B6A">
        <w:rPr>
          <w:rFonts w:asciiTheme="minorBidi" w:hAnsiTheme="minorBidi" w:cstheme="minorBidi"/>
          <w:szCs w:val="20"/>
        </w:rPr>
        <w:t>année</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rPr>
        <w:t>en</w:t>
      </w:r>
      <w:r w:rsidR="00280AFE" w:rsidRPr="001A3B6A">
        <w:rPr>
          <w:rFonts w:asciiTheme="minorBidi" w:hAnsiTheme="minorBidi" w:cstheme="minorBidi"/>
          <w:w w:val="120"/>
          <w:szCs w:val="20"/>
        </w:rPr>
        <w:t xml:space="preserve"> </w:t>
      </w:r>
      <w:r w:rsidR="00DB72F0" w:rsidRPr="001A3B6A">
        <w:rPr>
          <w:rFonts w:asciiTheme="minorBidi" w:hAnsiTheme="minorBidi" w:cstheme="minorBidi"/>
          <w:szCs w:val="20"/>
        </w:rPr>
        <w:t>question.</w:t>
      </w:r>
    </w:p>
    <w:p w14:paraId="57D9902A" w14:textId="430C4B68" w:rsidR="00280AFE" w:rsidRPr="001A3B6A" w:rsidRDefault="001E7DAE" w:rsidP="0097772F">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w:t>
      </w:r>
      <w:r w:rsidR="00295221" w:rsidRPr="001A3B6A">
        <w:rPr>
          <w:rFonts w:asciiTheme="minorBidi" w:hAnsiTheme="minorBidi" w:cstheme="minorBidi"/>
          <w:szCs w:val="20"/>
        </w:rPr>
        <w:t>5</w:t>
      </w:r>
      <w:r w:rsidR="00D154FE" w:rsidRPr="001A3B6A">
        <w:rPr>
          <w:rFonts w:asciiTheme="minorBidi" w:hAnsiTheme="minorBidi" w:cstheme="minorBidi"/>
          <w:szCs w:val="20"/>
        </w:rPr>
        <w:tab/>
      </w:r>
      <w:r w:rsidR="00280AFE" w:rsidRPr="001A3B6A">
        <w:rPr>
          <w:rFonts w:asciiTheme="minorBidi" w:hAnsiTheme="minorBidi" w:cstheme="minorBidi"/>
          <w:szCs w:val="20"/>
        </w:rPr>
        <w:t>Une fois les relevés CN 61 reçus, le</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Gestionnaire du Fonds</w:t>
      </w:r>
      <w:r w:rsidR="00280AFE" w:rsidRPr="001A3B6A">
        <w:rPr>
          <w:rFonts w:asciiTheme="minorBidi" w:hAnsiTheme="minorBidi" w:cstheme="minorBidi"/>
          <w:szCs w:val="20"/>
        </w:rPr>
        <w:t xml:space="preserve"> calcule les contributions correspondantes, conformément aux articles de la Convention,</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émet</w:t>
      </w:r>
      <w:r w:rsidR="00280AFE" w:rsidRPr="001A3B6A">
        <w:rPr>
          <w:rFonts w:asciiTheme="minorBidi" w:hAnsiTheme="minorBidi" w:cstheme="minorBidi"/>
          <w:szCs w:val="20"/>
        </w:rPr>
        <w:t xml:space="preserve"> la formule CN 64bis et</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la met à disposition du</w:t>
      </w:r>
      <w:r w:rsidR="00280AFE" w:rsidRPr="001A3B6A">
        <w:rPr>
          <w:rFonts w:asciiTheme="minorBidi" w:hAnsiTheme="minorBidi" w:cstheme="minorBidi"/>
          <w:szCs w:val="20"/>
        </w:rPr>
        <w:t xml:space="preserve"> </w:t>
      </w:r>
      <w:r w:rsidR="00295221" w:rsidRPr="001A3B6A">
        <w:rPr>
          <w:rFonts w:asciiTheme="minorBidi" w:hAnsiTheme="minorBidi" w:cstheme="minorBidi"/>
          <w:szCs w:val="20"/>
        </w:rPr>
        <w:t>P</w:t>
      </w:r>
      <w:r w:rsidR="00280AFE" w:rsidRPr="001A3B6A">
        <w:rPr>
          <w:rFonts w:asciiTheme="minorBidi" w:hAnsiTheme="minorBidi" w:cstheme="minorBidi"/>
          <w:szCs w:val="20"/>
        </w:rPr>
        <w:t>ays contributeur</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dans la base de données</w:t>
      </w:r>
      <w:r w:rsidR="00DB72F0" w:rsidRPr="001A3B6A">
        <w:rPr>
          <w:rFonts w:asciiTheme="minorBidi" w:hAnsiTheme="minorBidi" w:cstheme="minorBidi"/>
          <w:szCs w:val="20"/>
        </w:rPr>
        <w:t>.</w:t>
      </w:r>
    </w:p>
    <w:p w14:paraId="507C891A" w14:textId="6ECED986" w:rsidR="00280AFE" w:rsidRPr="001A3B6A" w:rsidRDefault="001E7DAE" w:rsidP="00142EB7">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w:t>
      </w:r>
      <w:r w:rsidR="00295221" w:rsidRPr="001A3B6A">
        <w:rPr>
          <w:rFonts w:asciiTheme="minorBidi" w:hAnsiTheme="minorBidi" w:cstheme="minorBidi"/>
          <w:szCs w:val="20"/>
        </w:rPr>
        <w:t>6</w:t>
      </w:r>
      <w:r w:rsidR="00D154FE" w:rsidRPr="001A3B6A">
        <w:rPr>
          <w:rFonts w:asciiTheme="minorBidi" w:hAnsiTheme="minorBidi" w:cstheme="minorBidi"/>
          <w:szCs w:val="20"/>
        </w:rPr>
        <w:tab/>
      </w:r>
      <w:r w:rsidR="00280AFE" w:rsidRPr="001A3B6A">
        <w:rPr>
          <w:rFonts w:asciiTheme="minorBidi" w:hAnsiTheme="minorBidi" w:cstheme="minorBidi"/>
          <w:szCs w:val="20"/>
        </w:rPr>
        <w:t>Les factures sont libellées en dollars des États-Unis en convertissant les montants en DTS de la formule CN 64bis au taux de change officiel en vigueur à la date de facturation (taux de change officiel du Fonds monétaire international). Les montants originaux en DTS</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sont</w:t>
      </w:r>
      <w:r w:rsidR="00280AFE" w:rsidRPr="001A3B6A">
        <w:rPr>
          <w:rFonts w:asciiTheme="minorBidi" w:hAnsiTheme="minorBidi" w:cstheme="minorBidi"/>
          <w:szCs w:val="20"/>
        </w:rPr>
        <w:t xml:space="preserve"> également</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rPr>
        <w:t xml:space="preserve">indiqués sur la facture. </w:t>
      </w:r>
      <w:r w:rsidR="00280AFE" w:rsidRPr="001A3B6A">
        <w:rPr>
          <w:rFonts w:asciiTheme="minorBidi" w:hAnsiTheme="minorBidi" w:cstheme="minorBidi"/>
          <w:szCs w:val="20"/>
          <w:u w:color="000000"/>
        </w:rPr>
        <w:t>Le Pays</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contributeur</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pourra</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accéder</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à</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ses</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factures</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depuis</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la</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base</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de</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données</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de</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facturation</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du</w:t>
      </w:r>
      <w:r w:rsidR="00280AFE" w:rsidRPr="001A3B6A">
        <w:rPr>
          <w:rFonts w:asciiTheme="minorBidi" w:hAnsiTheme="minorBidi" w:cstheme="minorBidi"/>
          <w:w w:val="120"/>
          <w:szCs w:val="20"/>
        </w:rPr>
        <w:t xml:space="preserve"> </w:t>
      </w:r>
      <w:r w:rsidR="00280AFE" w:rsidRPr="001A3B6A">
        <w:rPr>
          <w:rFonts w:asciiTheme="minorBidi" w:hAnsiTheme="minorBidi" w:cstheme="minorBidi"/>
          <w:szCs w:val="20"/>
          <w:u w:color="000000"/>
        </w:rPr>
        <w:t>FAQS.</w:t>
      </w:r>
    </w:p>
    <w:p w14:paraId="54A48F39" w14:textId="0FC4AE97" w:rsidR="00280AFE" w:rsidRPr="001A3B6A" w:rsidRDefault="001E7DAE" w:rsidP="00142EB7">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w:t>
      </w:r>
      <w:r w:rsidR="00295221" w:rsidRPr="001A3B6A">
        <w:rPr>
          <w:rFonts w:asciiTheme="minorBidi" w:hAnsiTheme="minorBidi" w:cstheme="minorBidi"/>
          <w:szCs w:val="20"/>
        </w:rPr>
        <w:t>7</w:t>
      </w:r>
      <w:r w:rsidR="00D154FE" w:rsidRPr="001A3B6A">
        <w:rPr>
          <w:rFonts w:asciiTheme="minorBidi" w:hAnsiTheme="minorBidi" w:cstheme="minorBidi"/>
          <w:szCs w:val="20"/>
        </w:rPr>
        <w:tab/>
      </w:r>
      <w:r w:rsidR="00280AFE" w:rsidRPr="001A3B6A">
        <w:rPr>
          <w:rFonts w:asciiTheme="minorBidi" w:hAnsiTheme="minorBidi" w:cstheme="minorBidi"/>
          <w:szCs w:val="20"/>
        </w:rPr>
        <w:t>Les factures</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sont</w:t>
      </w:r>
      <w:r w:rsidR="00280AFE" w:rsidRPr="001A3B6A">
        <w:rPr>
          <w:rFonts w:asciiTheme="minorBidi" w:hAnsiTheme="minorBidi" w:cstheme="minorBidi"/>
          <w:szCs w:val="20"/>
        </w:rPr>
        <w:t xml:space="preserve"> réglées au plus tard six semaines après leur date d</w:t>
      </w:r>
      <w:r w:rsidR="00257E6B" w:rsidRPr="001A3B6A">
        <w:rPr>
          <w:rFonts w:asciiTheme="minorBidi" w:hAnsiTheme="minorBidi" w:cstheme="minorBidi"/>
          <w:szCs w:val="20"/>
        </w:rPr>
        <w:t>’</w:t>
      </w:r>
      <w:r w:rsidR="00DB72F0" w:rsidRPr="001A3B6A">
        <w:rPr>
          <w:rFonts w:asciiTheme="minorBidi" w:hAnsiTheme="minorBidi" w:cstheme="minorBidi"/>
          <w:szCs w:val="20"/>
        </w:rPr>
        <w:t>émission.</w:t>
      </w:r>
    </w:p>
    <w:p w14:paraId="4817634F" w14:textId="77777777" w:rsidR="00280AFE" w:rsidRPr="001A3B6A" w:rsidRDefault="00280AFE" w:rsidP="007D3CC3">
      <w:pPr>
        <w:spacing w:after="0" w:line="240" w:lineRule="atLeast"/>
        <w:ind w:left="0" w:right="0" w:firstLine="0"/>
        <w:jc w:val="left"/>
        <w:rPr>
          <w:rFonts w:asciiTheme="minorBidi" w:hAnsiTheme="minorBidi" w:cstheme="minorBidi"/>
          <w:szCs w:val="20"/>
        </w:rPr>
      </w:pPr>
    </w:p>
    <w:p w14:paraId="4449B33A" w14:textId="5F8A60E3" w:rsidR="00280AFE" w:rsidRPr="001A3B6A" w:rsidRDefault="00280AFE" w:rsidP="00142EB7">
      <w:pPr>
        <w:numPr>
          <w:ilvl w:val="0"/>
          <w:numId w:val="24"/>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Comme indiqué dans la Convention, le Bureau international vérifie si le montant cumulé facturé pour chaque pays bénéficiaire atteint le seuil minimal de 20 000 DTS. Il est possible que des montants supplémen</w:t>
      </w:r>
      <w:r w:rsidR="00142EB7">
        <w:rPr>
          <w:rFonts w:asciiTheme="minorBidi" w:hAnsiTheme="minorBidi" w:cstheme="minorBidi"/>
          <w:szCs w:val="20"/>
        </w:rPr>
        <w:softHyphen/>
      </w:r>
      <w:r w:rsidRPr="001A3B6A">
        <w:rPr>
          <w:rFonts w:asciiTheme="minorBidi" w:hAnsiTheme="minorBidi" w:cstheme="minorBidi"/>
          <w:szCs w:val="20"/>
        </w:rPr>
        <w:t xml:space="preserve">taires soient facturés au </w:t>
      </w:r>
      <w:r w:rsidR="003E306E" w:rsidRPr="001A3B6A">
        <w:rPr>
          <w:rFonts w:asciiTheme="minorBidi" w:hAnsiTheme="minorBidi" w:cstheme="minorBidi"/>
          <w:szCs w:val="20"/>
        </w:rPr>
        <w:t>P</w:t>
      </w:r>
      <w:r w:rsidRPr="001A3B6A">
        <w:rPr>
          <w:rFonts w:asciiTheme="minorBidi" w:hAnsiTheme="minorBidi" w:cstheme="minorBidi"/>
          <w:szCs w:val="20"/>
        </w:rPr>
        <w:t xml:space="preserve">ays contributeur en fonction des volumes de courrier envoyés au </w:t>
      </w:r>
      <w:r w:rsidR="003E306E" w:rsidRPr="001A3B6A">
        <w:rPr>
          <w:rFonts w:asciiTheme="minorBidi" w:hAnsiTheme="minorBidi" w:cstheme="minorBidi"/>
          <w:szCs w:val="20"/>
        </w:rPr>
        <w:t>P</w:t>
      </w:r>
      <w:r w:rsidRPr="001A3B6A">
        <w:rPr>
          <w:rFonts w:asciiTheme="minorBidi" w:hAnsiTheme="minorBidi" w:cstheme="minorBidi"/>
          <w:szCs w:val="20"/>
        </w:rPr>
        <w:t>ays bénéficiaire. Cette facturation supplémentaire s</w:t>
      </w:r>
      <w:r w:rsidR="00257E6B" w:rsidRPr="001A3B6A">
        <w:rPr>
          <w:rFonts w:asciiTheme="minorBidi" w:hAnsiTheme="minorBidi" w:cstheme="minorBidi"/>
          <w:szCs w:val="20"/>
        </w:rPr>
        <w:t>’</w:t>
      </w:r>
      <w:r w:rsidRPr="001A3B6A">
        <w:rPr>
          <w:rFonts w:asciiTheme="minorBidi" w:hAnsiTheme="minorBidi" w:cstheme="minorBidi"/>
          <w:szCs w:val="20"/>
        </w:rPr>
        <w:t xml:space="preserve">applique à condition que le </w:t>
      </w:r>
      <w:r w:rsidR="003E306E" w:rsidRPr="001A3B6A">
        <w:rPr>
          <w:rFonts w:asciiTheme="minorBidi" w:hAnsiTheme="minorBidi" w:cstheme="minorBidi"/>
          <w:szCs w:val="20"/>
        </w:rPr>
        <w:t>P</w:t>
      </w:r>
      <w:r w:rsidRPr="001A3B6A">
        <w:rPr>
          <w:rFonts w:asciiTheme="minorBidi" w:hAnsiTheme="minorBidi" w:cstheme="minorBidi"/>
          <w:szCs w:val="20"/>
        </w:rPr>
        <w:t xml:space="preserve">ays bénéficiaire concerné ait </w:t>
      </w:r>
      <w:proofErr w:type="gramStart"/>
      <w:r w:rsidRPr="001A3B6A">
        <w:rPr>
          <w:rFonts w:asciiTheme="minorBidi" w:hAnsiTheme="minorBidi" w:cstheme="minorBidi"/>
          <w:szCs w:val="20"/>
        </w:rPr>
        <w:t>échangé</w:t>
      </w:r>
      <w:proofErr w:type="gramEnd"/>
      <w:r w:rsidRPr="001A3B6A">
        <w:rPr>
          <w:rFonts w:asciiTheme="minorBidi" w:hAnsiTheme="minorBidi" w:cstheme="minorBidi"/>
          <w:szCs w:val="20"/>
        </w:rPr>
        <w:t xml:space="preserve"> avec au moins un des </w:t>
      </w:r>
      <w:r w:rsidR="003E306E" w:rsidRPr="001A3B6A">
        <w:rPr>
          <w:rFonts w:asciiTheme="minorBidi" w:hAnsiTheme="minorBidi" w:cstheme="minorBidi"/>
          <w:szCs w:val="20"/>
        </w:rPr>
        <w:t>P</w:t>
      </w:r>
      <w:r w:rsidRPr="001A3B6A">
        <w:rPr>
          <w:rFonts w:asciiTheme="minorBidi" w:hAnsiTheme="minorBidi" w:cstheme="minorBidi"/>
          <w:szCs w:val="20"/>
        </w:rPr>
        <w:t>ays contribu</w:t>
      </w:r>
      <w:r w:rsidR="00DB72F0" w:rsidRPr="001A3B6A">
        <w:rPr>
          <w:rFonts w:asciiTheme="minorBidi" w:hAnsiTheme="minorBidi" w:cstheme="minorBidi"/>
          <w:szCs w:val="20"/>
        </w:rPr>
        <w:t>teurs des groupes I, II ou III.</w:t>
      </w:r>
    </w:p>
    <w:p w14:paraId="5A6D96A1" w14:textId="77777777" w:rsidR="00280AFE" w:rsidRPr="001A3B6A" w:rsidRDefault="00280AFE" w:rsidP="007D3CC3">
      <w:pPr>
        <w:spacing w:after="0" w:line="240" w:lineRule="atLeast"/>
        <w:ind w:left="0" w:right="0" w:firstLine="0"/>
        <w:jc w:val="left"/>
        <w:rPr>
          <w:rFonts w:asciiTheme="minorBidi" w:hAnsiTheme="minorBidi" w:cstheme="minorBidi"/>
          <w:szCs w:val="20"/>
        </w:rPr>
      </w:pPr>
    </w:p>
    <w:p w14:paraId="3938812B" w14:textId="2D09308C" w:rsidR="00280AFE" w:rsidRPr="001A3B6A" w:rsidRDefault="00280AFE" w:rsidP="00142EB7">
      <w:pPr>
        <w:numPr>
          <w:ilvl w:val="0"/>
          <w:numId w:val="24"/>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La facture correspondant au montant supplémentaire indiqué sous 4 doit être accompagnée d</w:t>
      </w:r>
      <w:r w:rsidR="00257E6B" w:rsidRPr="001A3B6A">
        <w:rPr>
          <w:rFonts w:asciiTheme="minorBidi" w:hAnsiTheme="minorBidi" w:cstheme="minorBidi"/>
          <w:szCs w:val="20"/>
        </w:rPr>
        <w:t>’</w:t>
      </w:r>
      <w:r w:rsidRPr="001A3B6A">
        <w:rPr>
          <w:rFonts w:asciiTheme="minorBidi" w:hAnsiTheme="minorBidi" w:cstheme="minorBidi"/>
          <w:szCs w:val="20"/>
        </w:rPr>
        <w:t>un relevé CN 64ter compre</w:t>
      </w:r>
      <w:r w:rsidR="00DB72F0" w:rsidRPr="001A3B6A">
        <w:rPr>
          <w:rFonts w:asciiTheme="minorBidi" w:hAnsiTheme="minorBidi" w:cstheme="minorBidi"/>
          <w:szCs w:val="20"/>
        </w:rPr>
        <w:t>nant les informations ci-après:</w:t>
      </w:r>
    </w:p>
    <w:p w14:paraId="47C030ED" w14:textId="6EF11BCD" w:rsidR="00280AFE" w:rsidRPr="001A3B6A" w:rsidRDefault="00280AFE" w:rsidP="00142EB7">
      <w:pPr>
        <w:numPr>
          <w:ilvl w:val="1"/>
          <w:numId w:val="24"/>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Noms des Pays bénéficiaires auxq</w:t>
      </w:r>
      <w:r w:rsidR="00DB72F0" w:rsidRPr="001A3B6A">
        <w:rPr>
          <w:rFonts w:asciiTheme="minorBidi" w:hAnsiTheme="minorBidi" w:cstheme="minorBidi"/>
          <w:szCs w:val="20"/>
        </w:rPr>
        <w:t>uels les données se rapportent.</w:t>
      </w:r>
    </w:p>
    <w:p w14:paraId="3321D9ED" w14:textId="3CFDC2E4" w:rsidR="00280AFE" w:rsidRPr="001A3B6A" w:rsidRDefault="00DB72F0" w:rsidP="00142EB7">
      <w:pPr>
        <w:numPr>
          <w:ilvl w:val="1"/>
          <w:numId w:val="24"/>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Année de référence.</w:t>
      </w:r>
    </w:p>
    <w:p w14:paraId="34B22D2B" w14:textId="4FFBFC81" w:rsidR="00280AFE" w:rsidRPr="001A3B6A" w:rsidRDefault="00280AFE" w:rsidP="00142EB7">
      <w:pPr>
        <w:numPr>
          <w:ilvl w:val="1"/>
          <w:numId w:val="24"/>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Montant supplémentaire (en DTS) requis pour atteindre le montant minimal de 20 000 DTS spécifié dans la Convention</w:t>
      </w:r>
      <w:r w:rsidR="00DB72F0" w:rsidRPr="001A3B6A">
        <w:rPr>
          <w:rFonts w:asciiTheme="minorBidi" w:hAnsiTheme="minorBidi" w:cstheme="minorBidi"/>
          <w:szCs w:val="20"/>
        </w:rPr>
        <w:t>.</w:t>
      </w:r>
    </w:p>
    <w:p w14:paraId="327B9CD2" w14:textId="1EF5A4A7" w:rsidR="00280AFE" w:rsidRPr="001A3B6A" w:rsidRDefault="00280AFE" w:rsidP="00142EB7">
      <w:pPr>
        <w:numPr>
          <w:ilvl w:val="1"/>
          <w:numId w:val="24"/>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 xml:space="preserve">Part de ce montant supplémentaire (exprimée en pourcentage) due par le </w:t>
      </w:r>
      <w:r w:rsidR="003E306E" w:rsidRPr="001A3B6A">
        <w:rPr>
          <w:rFonts w:asciiTheme="minorBidi" w:hAnsiTheme="minorBidi" w:cstheme="minorBidi"/>
          <w:szCs w:val="20"/>
        </w:rPr>
        <w:t>P</w:t>
      </w:r>
      <w:r w:rsidRPr="001A3B6A">
        <w:rPr>
          <w:rFonts w:asciiTheme="minorBidi" w:hAnsiTheme="minorBidi" w:cstheme="minorBidi"/>
          <w:szCs w:val="20"/>
        </w:rPr>
        <w:t>ays contributeur concerné, en proportion des q</w:t>
      </w:r>
      <w:r w:rsidR="00DB72F0" w:rsidRPr="001A3B6A">
        <w:rPr>
          <w:rFonts w:asciiTheme="minorBidi" w:hAnsiTheme="minorBidi" w:cstheme="minorBidi"/>
          <w:szCs w:val="20"/>
        </w:rPr>
        <w:t>uantités de courrier échangées.</w:t>
      </w:r>
    </w:p>
    <w:p w14:paraId="4B3BE1BB" w14:textId="182C1DE8" w:rsidR="00280AFE" w:rsidRPr="001A3B6A" w:rsidRDefault="00280AFE" w:rsidP="00142EB7">
      <w:pPr>
        <w:numPr>
          <w:ilvl w:val="1"/>
          <w:numId w:val="24"/>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Montant devant être payé par</w:t>
      </w:r>
      <w:r w:rsidR="00DB72F0" w:rsidRPr="001A3B6A">
        <w:rPr>
          <w:rFonts w:asciiTheme="minorBidi" w:hAnsiTheme="minorBidi" w:cstheme="minorBidi"/>
          <w:szCs w:val="20"/>
        </w:rPr>
        <w:t xml:space="preserve"> le </w:t>
      </w:r>
      <w:r w:rsidR="003E306E" w:rsidRPr="001A3B6A">
        <w:rPr>
          <w:rFonts w:asciiTheme="minorBidi" w:hAnsiTheme="minorBidi" w:cstheme="minorBidi"/>
          <w:szCs w:val="20"/>
        </w:rPr>
        <w:t>P</w:t>
      </w:r>
      <w:r w:rsidR="00DB72F0" w:rsidRPr="001A3B6A">
        <w:rPr>
          <w:rFonts w:asciiTheme="minorBidi" w:hAnsiTheme="minorBidi" w:cstheme="minorBidi"/>
          <w:szCs w:val="20"/>
        </w:rPr>
        <w:t>ays contributeur concerné.</w:t>
      </w:r>
    </w:p>
    <w:p w14:paraId="534F9AAC" w14:textId="5411E94D" w:rsidR="00280AFE" w:rsidRPr="001A3B6A" w:rsidRDefault="00280AFE" w:rsidP="007D3CC3">
      <w:pPr>
        <w:spacing w:after="0" w:line="240" w:lineRule="atLeast"/>
        <w:ind w:left="0" w:right="0" w:firstLine="0"/>
        <w:jc w:val="left"/>
        <w:rPr>
          <w:rFonts w:asciiTheme="minorBidi" w:hAnsiTheme="minorBidi" w:cstheme="minorBidi"/>
          <w:szCs w:val="20"/>
        </w:rPr>
      </w:pPr>
    </w:p>
    <w:p w14:paraId="2FEDAD39" w14:textId="2A7FB0CB" w:rsidR="00280AFE" w:rsidRPr="001A3B6A" w:rsidRDefault="00280AFE" w:rsidP="00142EB7">
      <w:pPr>
        <w:numPr>
          <w:ilvl w:val="0"/>
          <w:numId w:val="24"/>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Les factures sont payées</w:t>
      </w:r>
      <w:r w:rsidRPr="001A3B6A">
        <w:rPr>
          <w:rFonts w:asciiTheme="minorBidi" w:hAnsiTheme="minorBidi" w:cstheme="minorBidi"/>
          <w:szCs w:val="20"/>
        </w:rPr>
        <w:t xml:space="preserve"> dans les six semaines suivant</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leur</w:t>
      </w:r>
      <w:r w:rsidRPr="001A3B6A">
        <w:rPr>
          <w:rFonts w:asciiTheme="minorBidi" w:hAnsiTheme="minorBidi" w:cstheme="minorBidi"/>
          <w:szCs w:val="20"/>
        </w:rPr>
        <w:t xml:space="preserve"> date d</w:t>
      </w:r>
      <w:r w:rsidR="00257E6B" w:rsidRPr="001A3B6A">
        <w:rPr>
          <w:rFonts w:asciiTheme="minorBidi" w:hAnsiTheme="minorBidi" w:cstheme="minorBidi"/>
          <w:szCs w:val="20"/>
        </w:rPr>
        <w:t>’</w:t>
      </w:r>
      <w:r w:rsidRPr="001A3B6A">
        <w:rPr>
          <w:rFonts w:asciiTheme="minorBidi" w:hAnsiTheme="minorBidi" w:cstheme="minorBidi"/>
          <w:szCs w:val="20"/>
        </w:rPr>
        <w:t>émission.</w:t>
      </w:r>
    </w:p>
    <w:p w14:paraId="4C1B3D65" w14:textId="77777777" w:rsidR="00280AFE" w:rsidRPr="001A3B6A" w:rsidRDefault="00280AFE" w:rsidP="007D3CC3">
      <w:pPr>
        <w:spacing w:after="0" w:line="240" w:lineRule="atLeast"/>
        <w:ind w:left="0" w:right="0" w:firstLine="0"/>
        <w:rPr>
          <w:rFonts w:asciiTheme="minorBidi" w:hAnsiTheme="minorBidi" w:cstheme="minorBidi"/>
          <w:szCs w:val="20"/>
        </w:rPr>
      </w:pPr>
    </w:p>
    <w:p w14:paraId="4C0F35CA" w14:textId="77777777" w:rsidR="009622FD" w:rsidRPr="001A3B6A" w:rsidRDefault="009622FD" w:rsidP="007D3CC3">
      <w:pPr>
        <w:spacing w:after="0" w:line="240" w:lineRule="atLeast"/>
        <w:ind w:left="0" w:right="0" w:firstLine="0"/>
        <w:rPr>
          <w:rFonts w:asciiTheme="minorBidi" w:hAnsiTheme="minorBidi" w:cstheme="minorBidi"/>
          <w:szCs w:val="20"/>
        </w:rPr>
      </w:pPr>
    </w:p>
    <w:p w14:paraId="7E8F6803" w14:textId="77777777" w:rsidR="00280AFE" w:rsidRPr="001A3B6A" w:rsidRDefault="00280AFE" w:rsidP="00142EB7">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 xml:space="preserve">Article </w:t>
      </w:r>
      <w:r w:rsidRPr="001A3B6A">
        <w:rPr>
          <w:rFonts w:asciiTheme="minorBidi" w:hAnsiTheme="minorBidi" w:cstheme="minorBidi"/>
          <w:szCs w:val="20"/>
          <w:u w:color="000000"/>
        </w:rPr>
        <w:t>8</w:t>
      </w:r>
    </w:p>
    <w:p w14:paraId="5E962EED" w14:textId="331914B3" w:rsidR="00280AFE" w:rsidRPr="001A3B6A" w:rsidRDefault="00280AFE" w:rsidP="007D3CC3">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Facturation</w:t>
      </w:r>
      <w:r w:rsidR="00DB72F0" w:rsidRPr="001A3B6A">
        <w:rPr>
          <w:rFonts w:asciiTheme="minorBidi" w:hAnsiTheme="minorBidi" w:cstheme="minorBidi"/>
          <w:szCs w:val="20"/>
        </w:rPr>
        <w:t xml:space="preserve"> pour le fonds commun</w:t>
      </w:r>
      <w:r w:rsidR="003E306E" w:rsidRPr="001A3B6A">
        <w:rPr>
          <w:rFonts w:asciiTheme="minorBidi" w:hAnsiTheme="minorBidi" w:cstheme="minorBidi"/>
          <w:szCs w:val="20"/>
        </w:rPr>
        <w:t xml:space="preserve"> et le compte spécial pour les pays les moins avancés</w:t>
      </w:r>
    </w:p>
    <w:p w14:paraId="42933368" w14:textId="57B1065F" w:rsidR="00280AFE" w:rsidRPr="001A3B6A" w:rsidRDefault="00280AFE" w:rsidP="007D3CC3">
      <w:pPr>
        <w:spacing w:after="0" w:line="240" w:lineRule="atLeast"/>
        <w:ind w:left="0" w:right="0" w:firstLine="0"/>
        <w:jc w:val="left"/>
        <w:rPr>
          <w:rFonts w:asciiTheme="minorBidi" w:hAnsiTheme="minorBidi" w:cstheme="minorBidi"/>
          <w:szCs w:val="20"/>
        </w:rPr>
      </w:pPr>
    </w:p>
    <w:p w14:paraId="2427F98B" w14:textId="7F4909D4" w:rsidR="00280AFE" w:rsidRPr="001A3B6A" w:rsidRDefault="00280AFE" w:rsidP="00142EB7">
      <w:pPr>
        <w:numPr>
          <w:ilvl w:val="0"/>
          <w:numId w:val="25"/>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 xml:space="preserve">Le montant des contributions obligatoires à facturer </w:t>
      </w:r>
      <w:r w:rsidRPr="001A3B6A">
        <w:rPr>
          <w:rFonts w:asciiTheme="minorBidi" w:hAnsiTheme="minorBidi" w:cstheme="minorBidi"/>
          <w:szCs w:val="20"/>
          <w:u w:color="000000"/>
        </w:rPr>
        <w:t>aux Pays-membres de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 xml:space="preserve">UPU </w:t>
      </w:r>
      <w:r w:rsidRPr="001A3B6A">
        <w:rPr>
          <w:rFonts w:asciiTheme="minorBidi" w:hAnsiTheme="minorBidi" w:cstheme="minorBidi"/>
          <w:szCs w:val="20"/>
        </w:rPr>
        <w:t>est déterminé par les articles pertinents de la</w:t>
      </w:r>
      <w:r w:rsidR="009622FD" w:rsidRPr="001A3B6A">
        <w:rPr>
          <w:rFonts w:asciiTheme="minorBidi" w:hAnsiTheme="minorBidi" w:cstheme="minorBidi"/>
          <w:szCs w:val="20"/>
        </w:rPr>
        <w:t xml:space="preserve"> Convention et de son Règlement</w:t>
      </w:r>
      <w:r w:rsidR="00C91E0C" w:rsidRPr="001A3B6A">
        <w:rPr>
          <w:rFonts w:asciiTheme="minorBidi" w:hAnsiTheme="minorBidi" w:cstheme="minorBidi"/>
          <w:szCs w:val="20"/>
        </w:rPr>
        <w:t xml:space="preserve"> (actuellement 1% pour le fonds commun et 0,5% pour le compte spécial pour les pays les moins avancés)</w:t>
      </w:r>
      <w:r w:rsidR="00DB72F0" w:rsidRPr="001A3B6A">
        <w:rPr>
          <w:rFonts w:asciiTheme="minorBidi" w:hAnsiTheme="minorBidi" w:cstheme="minorBidi"/>
          <w:szCs w:val="20"/>
        </w:rPr>
        <w:t>.</w:t>
      </w:r>
    </w:p>
    <w:p w14:paraId="2C9D1E64" w14:textId="02C2D2C7" w:rsidR="00280AFE" w:rsidRPr="001A3B6A" w:rsidRDefault="00280AFE" w:rsidP="000D2CBB">
      <w:pPr>
        <w:spacing w:after="0" w:line="240" w:lineRule="atLeast"/>
        <w:ind w:left="0" w:right="0" w:firstLine="0"/>
        <w:jc w:val="left"/>
        <w:rPr>
          <w:rFonts w:asciiTheme="minorBidi" w:hAnsiTheme="minorBidi" w:cstheme="minorBidi"/>
          <w:szCs w:val="20"/>
        </w:rPr>
      </w:pPr>
    </w:p>
    <w:p w14:paraId="22A3B474" w14:textId="0A96285E" w:rsidR="00280AFE" w:rsidRPr="001A3B6A" w:rsidRDefault="00280AFE" w:rsidP="00142EB7">
      <w:pPr>
        <w:numPr>
          <w:ilvl w:val="0"/>
          <w:numId w:val="25"/>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Le fonds commun</w:t>
      </w:r>
      <w:r w:rsidR="002C3965" w:rsidRPr="001A3B6A">
        <w:rPr>
          <w:rFonts w:asciiTheme="minorBidi" w:hAnsiTheme="minorBidi" w:cstheme="minorBidi"/>
          <w:szCs w:val="20"/>
        </w:rPr>
        <w:t xml:space="preserve"> et le compte spécial pour les pays les moins avancés</w:t>
      </w:r>
      <w:r w:rsidRPr="001A3B6A">
        <w:rPr>
          <w:rFonts w:asciiTheme="minorBidi" w:hAnsiTheme="minorBidi" w:cstheme="minorBidi"/>
          <w:szCs w:val="20"/>
        </w:rPr>
        <w:t xml:space="preserve"> </w:t>
      </w:r>
      <w:r w:rsidR="002C3965" w:rsidRPr="001A3B6A">
        <w:rPr>
          <w:rFonts w:asciiTheme="minorBidi" w:hAnsiTheme="minorBidi" w:cstheme="minorBidi"/>
          <w:szCs w:val="20"/>
          <w:u w:color="000000"/>
        </w:rPr>
        <w:t xml:space="preserve">sont basés </w:t>
      </w:r>
      <w:r w:rsidRPr="001A3B6A">
        <w:rPr>
          <w:rFonts w:asciiTheme="minorBidi" w:hAnsiTheme="minorBidi" w:cstheme="minorBidi"/>
          <w:szCs w:val="20"/>
          <w:u w:color="000000"/>
        </w:rPr>
        <w:t>sur les</w:t>
      </w:r>
      <w:r w:rsidRPr="001A3B6A">
        <w:rPr>
          <w:rFonts w:asciiTheme="minorBidi" w:hAnsiTheme="minorBidi" w:cstheme="minorBidi"/>
          <w:szCs w:val="20"/>
        </w:rPr>
        <w:t xml:space="preserve"> échanges entre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les Pays-membres de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UPU débiteurs classés dans les</w:t>
      </w:r>
      <w:r w:rsidRPr="001A3B6A">
        <w:rPr>
          <w:rFonts w:asciiTheme="minorBidi" w:hAnsiTheme="minorBidi" w:cstheme="minorBidi"/>
          <w:szCs w:val="20"/>
        </w:rPr>
        <w:t xml:space="preserve"> groupes I à III et</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les Pays-membres de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UPU créditeurs classés dans le</w:t>
      </w:r>
      <w:r w:rsidR="0023348D" w:rsidRPr="001A3B6A">
        <w:rPr>
          <w:rFonts w:asciiTheme="minorBidi" w:hAnsiTheme="minorBidi" w:cstheme="minorBidi"/>
          <w:szCs w:val="20"/>
        </w:rPr>
        <w:t xml:space="preserve"> groupe III.</w:t>
      </w:r>
      <w:r w:rsidRPr="001A3B6A">
        <w:rPr>
          <w:rFonts w:asciiTheme="minorBidi" w:hAnsiTheme="minorBidi" w:cstheme="minorBidi"/>
          <w:szCs w:val="20"/>
        </w:rPr>
        <w:t xml:space="preserve"> </w:t>
      </w:r>
      <w:r w:rsidRPr="001A3B6A">
        <w:rPr>
          <w:rFonts w:asciiTheme="minorBidi" w:hAnsiTheme="minorBidi" w:cstheme="minorBidi"/>
          <w:szCs w:val="20"/>
          <w:u w:color="000000"/>
        </w:rPr>
        <w:t>Le Pays</w:t>
      </w:r>
      <w:r w:rsidR="0023348D" w:rsidRPr="001A3B6A">
        <w:rPr>
          <w:rFonts w:asciiTheme="minorBidi" w:hAnsiTheme="minorBidi" w:cstheme="minorBidi"/>
          <w:szCs w:val="20"/>
          <w:u w:color="000000"/>
        </w:rPr>
        <w:t>-</w:t>
      </w:r>
      <w:r w:rsidRPr="001A3B6A">
        <w:rPr>
          <w:rFonts w:asciiTheme="minorBidi" w:hAnsiTheme="minorBidi" w:cstheme="minorBidi"/>
          <w:szCs w:val="20"/>
          <w:u w:color="000000"/>
        </w:rPr>
        <w:t>membre de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UPU</w:t>
      </w:r>
      <w:r w:rsidRPr="001A3B6A">
        <w:rPr>
          <w:rFonts w:asciiTheme="minorBidi" w:hAnsiTheme="minorBidi" w:cstheme="minorBidi"/>
          <w:szCs w:val="20"/>
        </w:rPr>
        <w:t xml:space="preserve"> créditeur est la partie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chargée</w:t>
      </w:r>
      <w:r w:rsidRPr="001A3B6A">
        <w:rPr>
          <w:rFonts w:asciiTheme="minorBidi" w:hAnsiTheme="minorBidi" w:cstheme="minorBidi"/>
          <w:szCs w:val="20"/>
        </w:rPr>
        <w:t xml:space="preserve"> de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fournir au</w:t>
      </w:r>
      <w:r w:rsidRPr="001A3B6A">
        <w:rPr>
          <w:rFonts w:asciiTheme="minorBidi" w:hAnsiTheme="minorBidi" w:cstheme="minorBidi"/>
          <w:szCs w:val="20"/>
        </w:rPr>
        <w:t xml:space="preserve"> </w:t>
      </w:r>
      <w:r w:rsidRPr="001A3B6A">
        <w:rPr>
          <w:rFonts w:asciiTheme="minorBidi" w:hAnsiTheme="minorBidi" w:cstheme="minorBidi"/>
          <w:szCs w:val="20"/>
          <w:u w:color="000000"/>
        </w:rPr>
        <w:t>Gestionnaire du Fonds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les informations du relevé CN 61, conformément</w:t>
      </w:r>
      <w:r w:rsidRPr="001A3B6A">
        <w:rPr>
          <w:rFonts w:asciiTheme="minorBidi" w:hAnsiTheme="minorBidi" w:cstheme="minorBidi"/>
          <w:szCs w:val="20"/>
        </w:rPr>
        <w:t xml:space="preserve"> </w:t>
      </w:r>
      <w:r w:rsidRPr="001A3B6A">
        <w:rPr>
          <w:rFonts w:asciiTheme="minorBidi" w:hAnsiTheme="minorBidi" w:cstheme="minorBidi"/>
          <w:szCs w:val="20"/>
          <w:u w:color="000000"/>
        </w:rPr>
        <w:t xml:space="preserve">aux §§ 3.1 à </w:t>
      </w:r>
      <w:r w:rsidR="002C3965" w:rsidRPr="001A3B6A">
        <w:rPr>
          <w:rFonts w:asciiTheme="minorBidi" w:hAnsiTheme="minorBidi" w:cstheme="minorBidi"/>
          <w:szCs w:val="20"/>
          <w:u w:color="000000"/>
        </w:rPr>
        <w:t>3.8</w:t>
      </w:r>
      <w:r w:rsidRPr="001A3B6A">
        <w:rPr>
          <w:rFonts w:asciiTheme="minorBidi" w:hAnsiTheme="minorBidi" w:cstheme="minorBidi"/>
          <w:szCs w:val="20"/>
          <w:u w:color="000000"/>
        </w:rPr>
        <w:t xml:space="preserve"> de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article 7</w:t>
      </w:r>
      <w:r w:rsidR="00DB72F0" w:rsidRPr="001A3B6A">
        <w:rPr>
          <w:rFonts w:asciiTheme="minorBidi" w:hAnsiTheme="minorBidi" w:cstheme="minorBidi"/>
          <w:szCs w:val="20"/>
        </w:rPr>
        <w:t>.</w:t>
      </w:r>
    </w:p>
    <w:p w14:paraId="7D4E7C9C" w14:textId="79FC2BFA" w:rsidR="00280AFE" w:rsidRPr="001A3B6A" w:rsidRDefault="00280AFE" w:rsidP="000D2CBB">
      <w:pPr>
        <w:spacing w:after="0" w:line="240" w:lineRule="atLeast"/>
        <w:ind w:left="0" w:right="0" w:firstLine="0"/>
        <w:jc w:val="left"/>
        <w:rPr>
          <w:rFonts w:asciiTheme="minorBidi" w:hAnsiTheme="minorBidi" w:cstheme="minorBidi"/>
          <w:szCs w:val="20"/>
        </w:rPr>
      </w:pPr>
    </w:p>
    <w:p w14:paraId="50588C71" w14:textId="08E6DEE1" w:rsidR="00640D1D" w:rsidRDefault="0095082E" w:rsidP="0095082E">
      <w:pPr>
        <w:pageBreakBefore/>
        <w:numPr>
          <w:ilvl w:val="0"/>
          <w:numId w:val="25"/>
        </w:numPr>
        <w:spacing w:before="120" w:after="0" w:line="240" w:lineRule="atLeast"/>
        <w:ind w:left="0" w:right="0" w:firstLine="0"/>
        <w:rPr>
          <w:rFonts w:asciiTheme="minorBidi" w:hAnsiTheme="minorBidi" w:cstheme="minorBidi"/>
          <w:szCs w:val="20"/>
        </w:rPr>
      </w:pPr>
      <w:r>
        <w:rPr>
          <w:rFonts w:asciiTheme="minorBidi" w:hAnsiTheme="minorBidi" w:cstheme="minorBidi"/>
          <w:szCs w:val="20"/>
        </w:rPr>
        <w:lastRenderedPageBreak/>
        <w:t>Facturation</w:t>
      </w:r>
    </w:p>
    <w:p w14:paraId="324948B6" w14:textId="0FF97478" w:rsidR="00280AFE" w:rsidRPr="001A3B6A" w:rsidRDefault="002C3965" w:rsidP="0095082E">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3.1</w:t>
      </w:r>
      <w:r w:rsidRPr="001A3B6A">
        <w:rPr>
          <w:rFonts w:asciiTheme="minorBidi" w:hAnsiTheme="minorBidi" w:cstheme="minorBidi"/>
          <w:szCs w:val="20"/>
          <w:u w:color="000000"/>
        </w:rPr>
        <w:tab/>
      </w:r>
      <w:r w:rsidR="00280AFE" w:rsidRPr="001A3B6A">
        <w:rPr>
          <w:rFonts w:asciiTheme="minorBidi" w:hAnsiTheme="minorBidi" w:cstheme="minorBidi"/>
          <w:szCs w:val="20"/>
          <w:u w:color="000000"/>
        </w:rPr>
        <w:t xml:space="preserve">Le document de base pour la facturation </w:t>
      </w:r>
      <w:r w:rsidR="00640D1D">
        <w:rPr>
          <w:rFonts w:asciiTheme="minorBidi" w:hAnsiTheme="minorBidi" w:cstheme="minorBidi"/>
          <w:szCs w:val="20"/>
          <w:u w:color="000000"/>
        </w:rPr>
        <w:t>a pour nom</w:t>
      </w:r>
      <w:proofErr w:type="gramStart"/>
      <w:r w:rsidR="00640D1D">
        <w:rPr>
          <w:rFonts w:asciiTheme="minorBidi" w:hAnsiTheme="minorBidi" w:cstheme="minorBidi"/>
          <w:szCs w:val="20"/>
          <w:u w:color="000000"/>
        </w:rPr>
        <w:t xml:space="preserve"> «Fonds</w:t>
      </w:r>
      <w:proofErr w:type="gramEnd"/>
      <w:r w:rsidR="00640D1D">
        <w:rPr>
          <w:rFonts w:asciiTheme="minorBidi" w:hAnsiTheme="minorBidi" w:cstheme="minorBidi"/>
          <w:szCs w:val="20"/>
          <w:u w:color="000000"/>
        </w:rPr>
        <w:t xml:space="preserve"> commun</w:t>
      </w:r>
      <w:r w:rsidR="00280AFE" w:rsidRPr="001A3B6A">
        <w:rPr>
          <w:rFonts w:asciiTheme="minorBidi" w:hAnsiTheme="minorBidi" w:cstheme="minorBidi"/>
          <w:szCs w:val="20"/>
          <w:u w:color="000000"/>
        </w:rPr>
        <w:t>».</w:t>
      </w:r>
    </w:p>
    <w:p w14:paraId="40772ABC" w14:textId="7A98ADA6" w:rsidR="00280AFE" w:rsidRPr="001A3B6A" w:rsidRDefault="002C3965" w:rsidP="0095082E">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3.2</w:t>
      </w:r>
      <w:r w:rsidRPr="001A3B6A">
        <w:rPr>
          <w:rFonts w:asciiTheme="minorBidi" w:hAnsiTheme="minorBidi" w:cstheme="minorBidi"/>
          <w:szCs w:val="20"/>
        </w:rPr>
        <w:tab/>
      </w:r>
      <w:r w:rsidR="00280AFE" w:rsidRPr="001A3B6A">
        <w:rPr>
          <w:rFonts w:asciiTheme="minorBidi" w:hAnsiTheme="minorBidi" w:cstheme="minorBidi"/>
          <w:spacing w:val="-1"/>
          <w:szCs w:val="20"/>
        </w:rPr>
        <w:t>La facturation a lieu une fois par an.</w:t>
      </w:r>
      <w:r w:rsidR="00C8212B" w:rsidRPr="001A3B6A">
        <w:rPr>
          <w:rFonts w:asciiTheme="minorBidi" w:hAnsiTheme="minorBidi" w:cstheme="minorBidi"/>
          <w:spacing w:val="-1"/>
          <w:szCs w:val="20"/>
        </w:rPr>
        <w:t xml:space="preserve"> </w:t>
      </w:r>
      <w:r w:rsidR="00280AFE" w:rsidRPr="001A3B6A">
        <w:rPr>
          <w:rFonts w:asciiTheme="minorBidi" w:hAnsiTheme="minorBidi" w:cstheme="minorBidi"/>
          <w:spacing w:val="-1"/>
          <w:szCs w:val="20"/>
        </w:rPr>
        <w:t>Elle</w:t>
      </w:r>
      <w:r w:rsidR="00C8212B" w:rsidRPr="001A3B6A">
        <w:rPr>
          <w:rFonts w:asciiTheme="minorBidi" w:hAnsiTheme="minorBidi" w:cstheme="minorBidi"/>
          <w:spacing w:val="-1"/>
          <w:szCs w:val="20"/>
        </w:rPr>
        <w:t xml:space="preserve"> </w:t>
      </w:r>
      <w:r w:rsidR="00280AFE" w:rsidRPr="001A3B6A">
        <w:rPr>
          <w:rFonts w:asciiTheme="minorBidi" w:hAnsiTheme="minorBidi" w:cstheme="minorBidi"/>
          <w:spacing w:val="-1"/>
          <w:szCs w:val="20"/>
          <w:u w:color="000000"/>
        </w:rPr>
        <w:t>est</w:t>
      </w:r>
      <w:r w:rsidR="00280AFE" w:rsidRPr="001A3B6A">
        <w:rPr>
          <w:rFonts w:asciiTheme="minorBidi" w:hAnsiTheme="minorBidi" w:cstheme="minorBidi"/>
          <w:spacing w:val="-1"/>
          <w:szCs w:val="20"/>
        </w:rPr>
        <w:t xml:space="preserve"> basée sur les chiffres définitifs corres</w:t>
      </w:r>
      <w:r w:rsidR="00280AFE" w:rsidRPr="001A3B6A">
        <w:rPr>
          <w:rFonts w:asciiTheme="minorBidi" w:hAnsiTheme="minorBidi" w:cstheme="minorBidi"/>
          <w:szCs w:val="20"/>
        </w:rPr>
        <w:t>pondant à l</w:t>
      </w:r>
      <w:r w:rsidR="00257E6B" w:rsidRPr="001A3B6A">
        <w:rPr>
          <w:rFonts w:asciiTheme="minorBidi" w:hAnsiTheme="minorBidi" w:cstheme="minorBidi"/>
          <w:szCs w:val="20"/>
        </w:rPr>
        <w:t>’</w:t>
      </w:r>
      <w:r w:rsidR="00640D1D">
        <w:rPr>
          <w:rFonts w:asciiTheme="minorBidi" w:hAnsiTheme="minorBidi" w:cstheme="minorBidi"/>
          <w:szCs w:val="20"/>
        </w:rPr>
        <w:t>année concernée.</w:t>
      </w:r>
    </w:p>
    <w:p w14:paraId="36AF461D" w14:textId="31D6BFF7" w:rsidR="00280AFE" w:rsidRPr="001A3B6A" w:rsidRDefault="002C3965" w:rsidP="0095082E">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3.3</w:t>
      </w:r>
      <w:r w:rsidRPr="001A3B6A">
        <w:rPr>
          <w:rFonts w:asciiTheme="minorBidi" w:hAnsiTheme="minorBidi" w:cstheme="minorBidi"/>
          <w:szCs w:val="20"/>
        </w:rPr>
        <w:tab/>
      </w:r>
      <w:r w:rsidR="00280AFE" w:rsidRPr="008B441A">
        <w:rPr>
          <w:rFonts w:asciiTheme="minorBidi" w:hAnsiTheme="minorBidi" w:cstheme="minorBidi"/>
          <w:spacing w:val="2"/>
          <w:szCs w:val="20"/>
        </w:rPr>
        <w:t>En ce qui concerne la facturation, les éléments ci-après seront détaillés dans</w:t>
      </w:r>
      <w:r w:rsidR="00C8212B" w:rsidRPr="008B441A">
        <w:rPr>
          <w:rFonts w:asciiTheme="minorBidi" w:hAnsiTheme="minorBidi" w:cstheme="minorBidi"/>
          <w:spacing w:val="2"/>
          <w:szCs w:val="20"/>
        </w:rPr>
        <w:t xml:space="preserve"> </w:t>
      </w:r>
      <w:r w:rsidR="00280AFE" w:rsidRPr="008B441A">
        <w:rPr>
          <w:rFonts w:asciiTheme="minorBidi" w:hAnsiTheme="minorBidi" w:cstheme="minorBidi"/>
          <w:spacing w:val="2"/>
          <w:szCs w:val="20"/>
          <w:u w:color="000000"/>
        </w:rPr>
        <w:t>le</w:t>
      </w:r>
      <w:r w:rsidR="00280AFE" w:rsidRPr="008B441A">
        <w:rPr>
          <w:rFonts w:asciiTheme="minorBidi" w:hAnsiTheme="minorBidi" w:cstheme="minorBidi"/>
          <w:spacing w:val="2"/>
          <w:szCs w:val="20"/>
        </w:rPr>
        <w:t xml:space="preserve"> </w:t>
      </w:r>
      <w:r w:rsidR="00280AFE" w:rsidRPr="008B441A">
        <w:rPr>
          <w:rFonts w:asciiTheme="minorBidi" w:hAnsiTheme="minorBidi" w:cstheme="minorBidi"/>
          <w:spacing w:val="2"/>
          <w:szCs w:val="20"/>
          <w:u w:color="000000"/>
        </w:rPr>
        <w:t>document financier</w:t>
      </w:r>
      <w:r w:rsidR="00DB72F0" w:rsidRPr="008B441A">
        <w:rPr>
          <w:rFonts w:asciiTheme="minorBidi" w:hAnsiTheme="minorBidi" w:cstheme="minorBidi"/>
          <w:spacing w:val="2"/>
          <w:szCs w:val="20"/>
        </w:rPr>
        <w:t>:</w:t>
      </w:r>
    </w:p>
    <w:p w14:paraId="7D219BE0" w14:textId="4DC7E23C" w:rsidR="00280AFE" w:rsidRPr="001A3B6A" w:rsidRDefault="002C3965" w:rsidP="0095082E">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3.3.1</w:t>
      </w:r>
      <w:r w:rsidR="00993CA9" w:rsidRPr="001A3B6A">
        <w:rPr>
          <w:rFonts w:asciiTheme="minorBidi" w:hAnsiTheme="minorBidi" w:cstheme="minorBidi"/>
          <w:szCs w:val="20"/>
        </w:rPr>
        <w:tab/>
      </w:r>
      <w:r w:rsidR="00280AFE" w:rsidRPr="001A3B6A">
        <w:rPr>
          <w:rFonts w:asciiTheme="minorBidi" w:hAnsiTheme="minorBidi" w:cstheme="minorBidi"/>
          <w:szCs w:val="20"/>
          <w:u w:color="000000"/>
        </w:rPr>
        <w:t>Nom du pays</w:t>
      </w:r>
      <w:r w:rsidR="00DB72F0" w:rsidRPr="001A3B6A">
        <w:rPr>
          <w:rFonts w:asciiTheme="minorBidi" w:hAnsiTheme="minorBidi" w:cstheme="minorBidi"/>
          <w:szCs w:val="20"/>
        </w:rPr>
        <w:t>.</w:t>
      </w:r>
    </w:p>
    <w:p w14:paraId="0D65DC4F" w14:textId="6DE9F349" w:rsidR="00280AFE" w:rsidRPr="001A3B6A" w:rsidRDefault="002C3965" w:rsidP="0095082E">
      <w:pPr>
        <w:tabs>
          <w:tab w:val="left" w:pos="1701"/>
        </w:tabs>
        <w:spacing w:before="120" w:after="0" w:line="240" w:lineRule="atLeast"/>
        <w:ind w:left="567" w:right="0" w:hanging="567"/>
        <w:jc w:val="left"/>
        <w:rPr>
          <w:rFonts w:asciiTheme="minorBidi" w:hAnsiTheme="minorBidi" w:cstheme="minorBidi"/>
          <w:szCs w:val="20"/>
        </w:rPr>
      </w:pPr>
      <w:r w:rsidRPr="001A3B6A">
        <w:rPr>
          <w:rFonts w:asciiTheme="minorBidi" w:hAnsiTheme="minorBidi" w:cstheme="minorBidi"/>
          <w:szCs w:val="20"/>
          <w:u w:color="000000"/>
        </w:rPr>
        <w:t>3.3.2</w:t>
      </w:r>
      <w:r w:rsidR="00640D1D">
        <w:rPr>
          <w:rFonts w:asciiTheme="minorBidi" w:hAnsiTheme="minorBidi" w:cstheme="minorBidi"/>
          <w:szCs w:val="20"/>
          <w:u w:color="000000"/>
        </w:rPr>
        <w:tab/>
      </w:r>
      <w:r w:rsidR="00280AFE" w:rsidRPr="001A3B6A">
        <w:rPr>
          <w:rFonts w:asciiTheme="minorBidi" w:hAnsiTheme="minorBidi" w:cstheme="minorBidi"/>
          <w:szCs w:val="20"/>
          <w:u w:color="000000"/>
        </w:rPr>
        <w:t>Code de l</w:t>
      </w:r>
      <w:r w:rsidR="00257E6B" w:rsidRPr="001A3B6A">
        <w:rPr>
          <w:rFonts w:asciiTheme="minorBidi" w:hAnsiTheme="minorBidi" w:cstheme="minorBidi"/>
          <w:szCs w:val="20"/>
          <w:u w:color="000000"/>
        </w:rPr>
        <w:t>’</w:t>
      </w:r>
      <w:r w:rsidR="00280AFE" w:rsidRPr="001A3B6A">
        <w:rPr>
          <w:rFonts w:asciiTheme="minorBidi" w:hAnsiTheme="minorBidi" w:cstheme="minorBidi"/>
          <w:szCs w:val="20"/>
          <w:u w:color="000000"/>
        </w:rPr>
        <w:t>opérateur désigné.</w:t>
      </w:r>
    </w:p>
    <w:p w14:paraId="17C186F6" w14:textId="7491ABD0" w:rsidR="00280AFE" w:rsidRPr="001A3B6A" w:rsidRDefault="002C3965" w:rsidP="0095082E">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3.3.3</w:t>
      </w:r>
      <w:r w:rsidRPr="001A3B6A">
        <w:rPr>
          <w:rFonts w:asciiTheme="minorBidi" w:hAnsiTheme="minorBidi" w:cstheme="minorBidi"/>
          <w:szCs w:val="20"/>
          <w:u w:color="000000"/>
        </w:rPr>
        <w:tab/>
      </w:r>
      <w:r w:rsidR="00DB72F0" w:rsidRPr="001A3B6A">
        <w:rPr>
          <w:rFonts w:asciiTheme="minorBidi" w:hAnsiTheme="minorBidi" w:cstheme="minorBidi"/>
          <w:szCs w:val="20"/>
        </w:rPr>
        <w:t>Année de contribution.</w:t>
      </w:r>
    </w:p>
    <w:p w14:paraId="7663510C" w14:textId="4752ACD2" w:rsidR="00280AFE" w:rsidRPr="001A3B6A" w:rsidRDefault="002C3965" w:rsidP="0095082E">
      <w:pPr>
        <w:spacing w:before="120" w:after="0" w:line="240" w:lineRule="atLeast"/>
        <w:ind w:left="567" w:right="0" w:hanging="567"/>
        <w:jc w:val="left"/>
        <w:rPr>
          <w:rFonts w:asciiTheme="minorBidi" w:hAnsiTheme="minorBidi" w:cstheme="minorBidi"/>
          <w:szCs w:val="20"/>
        </w:rPr>
      </w:pPr>
      <w:r w:rsidRPr="001A3B6A">
        <w:rPr>
          <w:rFonts w:asciiTheme="minorBidi" w:hAnsiTheme="minorBidi" w:cstheme="minorBidi"/>
          <w:szCs w:val="20"/>
          <w:u w:color="000000"/>
        </w:rPr>
        <w:t>3.3.4</w:t>
      </w:r>
      <w:r w:rsidRPr="001A3B6A">
        <w:rPr>
          <w:rFonts w:asciiTheme="minorBidi" w:hAnsiTheme="minorBidi" w:cstheme="minorBidi"/>
          <w:szCs w:val="20"/>
          <w:u w:color="000000"/>
        </w:rPr>
        <w:tab/>
      </w:r>
      <w:r w:rsidR="00280AFE" w:rsidRPr="001A3B6A">
        <w:rPr>
          <w:rFonts w:asciiTheme="minorBidi" w:hAnsiTheme="minorBidi" w:cstheme="minorBidi"/>
          <w:szCs w:val="20"/>
          <w:u w:color="000000"/>
        </w:rPr>
        <w:t>Année de référence.</w:t>
      </w:r>
    </w:p>
    <w:p w14:paraId="5724DFF9" w14:textId="4B6287AC" w:rsidR="00280AFE" w:rsidRPr="001A3B6A" w:rsidRDefault="002C3965" w:rsidP="0095082E">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3.3.5</w:t>
      </w:r>
      <w:r w:rsidRPr="001A3B6A">
        <w:rPr>
          <w:rFonts w:asciiTheme="minorBidi" w:hAnsiTheme="minorBidi" w:cstheme="minorBidi"/>
          <w:szCs w:val="20"/>
        </w:rPr>
        <w:tab/>
      </w:r>
      <w:r w:rsidR="00280AFE" w:rsidRPr="001A3B6A">
        <w:rPr>
          <w:rFonts w:asciiTheme="minorBidi" w:hAnsiTheme="minorBidi" w:cstheme="minorBidi"/>
          <w:szCs w:val="20"/>
          <w:u w:color="000000"/>
        </w:rPr>
        <w:t>Montant déjà fact</w:t>
      </w:r>
      <w:r w:rsidR="009622FD" w:rsidRPr="001A3B6A">
        <w:rPr>
          <w:rFonts w:asciiTheme="minorBidi" w:hAnsiTheme="minorBidi" w:cstheme="minorBidi"/>
          <w:szCs w:val="20"/>
          <w:u w:color="000000"/>
        </w:rPr>
        <w:t>uré, exprimé en DTS</w:t>
      </w:r>
      <w:r w:rsidR="00DB72F0" w:rsidRPr="001A3B6A">
        <w:rPr>
          <w:rFonts w:asciiTheme="minorBidi" w:hAnsiTheme="minorBidi" w:cstheme="minorBidi"/>
          <w:szCs w:val="20"/>
        </w:rPr>
        <w:t>.</w:t>
      </w:r>
    </w:p>
    <w:p w14:paraId="3CB136F6" w14:textId="68A3AD27" w:rsidR="00280AFE" w:rsidRPr="001A3B6A" w:rsidRDefault="005C6EFE" w:rsidP="0095082E">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3.3.6</w:t>
      </w:r>
      <w:r w:rsidRPr="001A3B6A">
        <w:rPr>
          <w:rFonts w:asciiTheme="minorBidi" w:hAnsiTheme="minorBidi" w:cstheme="minorBidi"/>
          <w:szCs w:val="20"/>
        </w:rPr>
        <w:tab/>
      </w:r>
      <w:r w:rsidR="00280AFE" w:rsidRPr="001A3B6A">
        <w:rPr>
          <w:rFonts w:asciiTheme="minorBidi" w:hAnsiTheme="minorBidi" w:cstheme="minorBidi"/>
          <w:szCs w:val="20"/>
        </w:rPr>
        <w:t>Solde</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dû, en DTS</w:t>
      </w:r>
      <w:r w:rsidR="00DB72F0" w:rsidRPr="001A3B6A">
        <w:rPr>
          <w:rFonts w:asciiTheme="minorBidi" w:hAnsiTheme="minorBidi" w:cstheme="minorBidi"/>
          <w:szCs w:val="20"/>
        </w:rPr>
        <w:t>.</w:t>
      </w:r>
    </w:p>
    <w:p w14:paraId="75965D98" w14:textId="6A369798" w:rsidR="00280AFE" w:rsidRPr="001A3B6A" w:rsidRDefault="005C6EFE" w:rsidP="0095082E">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3.4</w:t>
      </w:r>
      <w:r w:rsidR="00280AFE" w:rsidRPr="001A3B6A">
        <w:rPr>
          <w:rFonts w:asciiTheme="minorBidi" w:hAnsiTheme="minorBidi" w:cstheme="minorBidi"/>
          <w:szCs w:val="20"/>
        </w:rPr>
        <w:tab/>
        <w:t>Les factures sont réglées au plus tard six semaines après leur date d</w:t>
      </w:r>
      <w:r w:rsidR="00257E6B" w:rsidRPr="001A3B6A">
        <w:rPr>
          <w:rFonts w:asciiTheme="minorBidi" w:hAnsiTheme="minorBidi" w:cstheme="minorBidi"/>
          <w:szCs w:val="20"/>
        </w:rPr>
        <w:t>’</w:t>
      </w:r>
      <w:r w:rsidR="00DB72F0" w:rsidRPr="001A3B6A">
        <w:rPr>
          <w:rFonts w:asciiTheme="minorBidi" w:hAnsiTheme="minorBidi" w:cstheme="minorBidi"/>
          <w:szCs w:val="20"/>
        </w:rPr>
        <w:t>émission.</w:t>
      </w:r>
    </w:p>
    <w:p w14:paraId="5DE00ED6" w14:textId="77777777" w:rsidR="00812885" w:rsidRPr="001A3B6A" w:rsidRDefault="00812885" w:rsidP="000D2CBB">
      <w:pPr>
        <w:pStyle w:val="0Textedebase"/>
        <w:tabs>
          <w:tab w:val="left" w:pos="851"/>
        </w:tabs>
        <w:rPr>
          <w:rFonts w:cstheme="minorHAnsi"/>
          <w:bCs/>
          <w:lang w:val="fr-CH"/>
        </w:rPr>
      </w:pPr>
    </w:p>
    <w:p w14:paraId="5396E051" w14:textId="14BCA260" w:rsidR="00812885" w:rsidRPr="001A3B6A" w:rsidRDefault="00812885" w:rsidP="0095082E">
      <w:pPr>
        <w:pStyle w:val="0Textedebase"/>
        <w:rPr>
          <w:rFonts w:cs="Arial"/>
          <w:lang w:val="fr-CH"/>
        </w:rPr>
      </w:pPr>
      <w:r w:rsidRPr="001A3B6A">
        <w:rPr>
          <w:rFonts w:cstheme="minorHAnsi"/>
          <w:bCs/>
          <w:lang w:val="fr-CH"/>
        </w:rPr>
        <w:t>4.</w:t>
      </w:r>
      <w:r w:rsidRPr="001A3B6A">
        <w:rPr>
          <w:rFonts w:cstheme="minorHAnsi"/>
          <w:bCs/>
          <w:lang w:val="fr-CH"/>
        </w:rPr>
        <w:tab/>
      </w:r>
      <w:r w:rsidR="00FB369F" w:rsidRPr="001A3B6A">
        <w:rPr>
          <w:rFonts w:cstheme="minorHAnsi"/>
          <w:bCs/>
          <w:lang w:val="fr-CH"/>
        </w:rPr>
        <w:t xml:space="preserve">De </w:t>
      </w:r>
      <w:r w:rsidRPr="001A3B6A">
        <w:rPr>
          <w:rFonts w:cstheme="minorHAnsi"/>
          <w:bCs/>
          <w:lang w:val="fr-CH"/>
        </w:rPr>
        <w:t xml:space="preserve">2021 </w:t>
      </w:r>
      <w:r w:rsidR="00FB369F" w:rsidRPr="001A3B6A">
        <w:rPr>
          <w:rFonts w:cstheme="minorHAnsi"/>
          <w:bCs/>
          <w:lang w:val="fr-CH"/>
        </w:rPr>
        <w:t>à</w:t>
      </w:r>
      <w:r w:rsidRPr="001A3B6A">
        <w:rPr>
          <w:rFonts w:cstheme="minorHAnsi"/>
          <w:bCs/>
          <w:lang w:val="fr-CH"/>
        </w:rPr>
        <w:t xml:space="preserve"> 2023, </w:t>
      </w:r>
      <w:r w:rsidR="008F02EA" w:rsidRPr="001A3B6A">
        <w:rPr>
          <w:rFonts w:cstheme="minorHAnsi"/>
          <w:bCs/>
          <w:lang w:val="fr-CH"/>
        </w:rPr>
        <w:t>afin de régulariser les</w:t>
      </w:r>
      <w:r w:rsidR="00FB369F" w:rsidRPr="001A3B6A">
        <w:rPr>
          <w:rFonts w:cstheme="minorHAnsi"/>
          <w:bCs/>
          <w:lang w:val="fr-CH"/>
        </w:rPr>
        <w:t xml:space="preserve"> </w:t>
      </w:r>
      <w:r w:rsidR="008F02EA" w:rsidRPr="001A3B6A">
        <w:rPr>
          <w:rFonts w:cstheme="minorHAnsi"/>
          <w:bCs/>
          <w:lang w:val="fr-CH"/>
        </w:rPr>
        <w:t>factures</w:t>
      </w:r>
      <w:r w:rsidR="00FB369F" w:rsidRPr="001A3B6A">
        <w:rPr>
          <w:rFonts w:cstheme="minorHAnsi"/>
          <w:bCs/>
          <w:lang w:val="fr-CH"/>
        </w:rPr>
        <w:t xml:space="preserve"> provisoire</w:t>
      </w:r>
      <w:r w:rsidR="008F02EA" w:rsidRPr="001A3B6A">
        <w:rPr>
          <w:rFonts w:cstheme="minorHAnsi"/>
          <w:bCs/>
          <w:lang w:val="fr-CH"/>
        </w:rPr>
        <w:t>s</w:t>
      </w:r>
      <w:r w:rsidR="00FB369F" w:rsidRPr="001A3B6A">
        <w:rPr>
          <w:rFonts w:cstheme="minorHAnsi"/>
          <w:bCs/>
          <w:lang w:val="fr-CH"/>
        </w:rPr>
        <w:t xml:space="preserve"> déjà envoyée</w:t>
      </w:r>
      <w:r w:rsidR="008F02EA" w:rsidRPr="001A3B6A">
        <w:rPr>
          <w:rFonts w:cstheme="minorHAnsi"/>
          <w:bCs/>
          <w:lang w:val="fr-CH"/>
        </w:rPr>
        <w:t>s</w:t>
      </w:r>
      <w:r w:rsidR="00FB369F" w:rsidRPr="001A3B6A">
        <w:rPr>
          <w:rFonts w:cstheme="minorHAnsi"/>
          <w:bCs/>
          <w:lang w:val="fr-CH"/>
        </w:rPr>
        <w:t xml:space="preserve"> </w:t>
      </w:r>
      <w:r w:rsidRPr="001A3B6A">
        <w:rPr>
          <w:rFonts w:cstheme="minorHAnsi"/>
          <w:bCs/>
          <w:lang w:val="fr-CH"/>
        </w:rPr>
        <w:t>(</w:t>
      </w:r>
      <w:r w:rsidR="00FB369F" w:rsidRPr="001A3B6A">
        <w:rPr>
          <w:rFonts w:cstheme="minorHAnsi"/>
          <w:bCs/>
          <w:lang w:val="fr-CH"/>
        </w:rPr>
        <w:t>année</w:t>
      </w:r>
      <w:r w:rsidR="00955458" w:rsidRPr="001A3B6A">
        <w:rPr>
          <w:rFonts w:cstheme="minorHAnsi"/>
          <w:bCs/>
          <w:lang w:val="fr-CH"/>
        </w:rPr>
        <w:t>s</w:t>
      </w:r>
      <w:r w:rsidR="00FB369F" w:rsidRPr="001A3B6A">
        <w:rPr>
          <w:rFonts w:cstheme="minorHAnsi"/>
          <w:bCs/>
          <w:lang w:val="fr-CH"/>
        </w:rPr>
        <w:t xml:space="preserve"> de référence</w:t>
      </w:r>
      <w:r w:rsidRPr="001A3B6A">
        <w:rPr>
          <w:rFonts w:cstheme="minorHAnsi"/>
          <w:bCs/>
          <w:lang w:val="fr-CH"/>
        </w:rPr>
        <w:t xml:space="preserve"> 2018 </w:t>
      </w:r>
      <w:r w:rsidR="00FB369F" w:rsidRPr="001A3B6A">
        <w:rPr>
          <w:rFonts w:cstheme="minorHAnsi"/>
          <w:bCs/>
          <w:lang w:val="fr-CH"/>
        </w:rPr>
        <w:t>à</w:t>
      </w:r>
      <w:r w:rsidRPr="001A3B6A">
        <w:rPr>
          <w:rFonts w:cstheme="minorHAnsi"/>
          <w:bCs/>
          <w:lang w:val="fr-CH"/>
        </w:rPr>
        <w:t xml:space="preserve"> 2021), </w:t>
      </w:r>
      <w:r w:rsidR="00FB369F" w:rsidRPr="001A3B6A">
        <w:rPr>
          <w:rFonts w:cstheme="minorHAnsi"/>
          <w:bCs/>
          <w:lang w:val="fr-CH"/>
        </w:rPr>
        <w:t>FAQS</w:t>
      </w:r>
      <w:r w:rsidR="001E7DAE" w:rsidRPr="001A3B6A">
        <w:rPr>
          <w:rFonts w:cstheme="minorHAnsi"/>
          <w:bCs/>
          <w:lang w:val="fr-CH"/>
        </w:rPr>
        <w:t xml:space="preserve"> – </w:t>
      </w:r>
      <w:r w:rsidR="00FB369F" w:rsidRPr="001A3B6A">
        <w:rPr>
          <w:rFonts w:cstheme="minorHAnsi"/>
          <w:bCs/>
          <w:lang w:val="fr-CH"/>
        </w:rPr>
        <w:t>Finance</w:t>
      </w:r>
      <w:r w:rsidRPr="001A3B6A">
        <w:rPr>
          <w:rFonts w:cstheme="minorHAnsi"/>
          <w:bCs/>
          <w:lang w:val="fr-CH"/>
        </w:rPr>
        <w:t xml:space="preserve"> </w:t>
      </w:r>
      <w:r w:rsidR="008F02EA" w:rsidRPr="001A3B6A">
        <w:rPr>
          <w:rFonts w:cstheme="minorHAnsi"/>
          <w:bCs/>
          <w:lang w:val="fr-CH"/>
        </w:rPr>
        <w:t>enverra les factures</w:t>
      </w:r>
      <w:r w:rsidR="00FB369F" w:rsidRPr="001A3B6A">
        <w:rPr>
          <w:rFonts w:cstheme="minorHAnsi"/>
          <w:bCs/>
          <w:lang w:val="fr-CH"/>
        </w:rPr>
        <w:t xml:space="preserve"> définitive</w:t>
      </w:r>
      <w:r w:rsidR="008F02EA" w:rsidRPr="001A3B6A">
        <w:rPr>
          <w:rFonts w:cstheme="minorHAnsi"/>
          <w:bCs/>
          <w:lang w:val="fr-CH"/>
        </w:rPr>
        <w:t>s</w:t>
      </w:r>
      <w:r w:rsidR="00FB369F" w:rsidRPr="001A3B6A">
        <w:rPr>
          <w:rFonts w:cstheme="minorHAnsi"/>
          <w:bCs/>
          <w:lang w:val="fr-CH"/>
        </w:rPr>
        <w:t xml:space="preserve"> faite</w:t>
      </w:r>
      <w:r w:rsidR="008F02EA" w:rsidRPr="001A3B6A">
        <w:rPr>
          <w:rFonts w:cstheme="minorHAnsi"/>
          <w:bCs/>
          <w:lang w:val="fr-CH"/>
        </w:rPr>
        <w:t>s</w:t>
      </w:r>
      <w:r w:rsidR="00FB369F" w:rsidRPr="001A3B6A">
        <w:rPr>
          <w:rFonts w:cstheme="minorHAnsi"/>
          <w:bCs/>
          <w:lang w:val="fr-CH"/>
        </w:rPr>
        <w:t xml:space="preserve"> à la date finale de l’année concernée</w:t>
      </w:r>
      <w:r w:rsidRPr="001A3B6A">
        <w:rPr>
          <w:rFonts w:cstheme="minorHAnsi"/>
          <w:bCs/>
          <w:lang w:val="fr-CH"/>
        </w:rPr>
        <w:t xml:space="preserve">, </w:t>
      </w:r>
      <w:r w:rsidR="00FB369F" w:rsidRPr="001A3B6A">
        <w:rPr>
          <w:rFonts w:cstheme="minorHAnsi"/>
          <w:bCs/>
          <w:lang w:val="fr-CH"/>
        </w:rPr>
        <w:t>une note de crédit annulant l</w:t>
      </w:r>
      <w:r w:rsidR="008F02EA" w:rsidRPr="001A3B6A">
        <w:rPr>
          <w:rFonts w:cstheme="minorHAnsi"/>
          <w:bCs/>
          <w:lang w:val="fr-CH"/>
        </w:rPr>
        <w:t>es factures</w:t>
      </w:r>
      <w:r w:rsidR="00FB369F" w:rsidRPr="001A3B6A">
        <w:rPr>
          <w:rFonts w:cstheme="minorHAnsi"/>
          <w:bCs/>
          <w:lang w:val="fr-CH"/>
        </w:rPr>
        <w:t xml:space="preserve"> provisoire</w:t>
      </w:r>
      <w:r w:rsidR="008F02EA" w:rsidRPr="001A3B6A">
        <w:rPr>
          <w:rFonts w:cstheme="minorHAnsi"/>
          <w:bCs/>
          <w:lang w:val="fr-CH"/>
        </w:rPr>
        <w:t>s</w:t>
      </w:r>
      <w:r w:rsidRPr="001A3B6A">
        <w:rPr>
          <w:rFonts w:cstheme="minorHAnsi"/>
          <w:bCs/>
          <w:lang w:val="fr-CH"/>
        </w:rPr>
        <w:t xml:space="preserve">, </w:t>
      </w:r>
      <w:r w:rsidR="00FB369F" w:rsidRPr="001A3B6A">
        <w:rPr>
          <w:rFonts w:cstheme="minorHAnsi"/>
          <w:bCs/>
          <w:lang w:val="fr-CH"/>
        </w:rPr>
        <w:t>et une lettre résumant le montant dû ou à rembourser au pays</w:t>
      </w:r>
      <w:r w:rsidRPr="001A3B6A">
        <w:rPr>
          <w:rFonts w:cstheme="minorHAnsi"/>
          <w:bCs/>
          <w:lang w:val="fr-CH"/>
        </w:rPr>
        <w:t>.</w:t>
      </w:r>
    </w:p>
    <w:p w14:paraId="76100261" w14:textId="77777777" w:rsidR="00142EB7" w:rsidRDefault="00142EB7" w:rsidP="00142EB7">
      <w:pPr>
        <w:pStyle w:val="0Textedebase"/>
        <w:rPr>
          <w:rFonts w:cstheme="minorHAnsi"/>
          <w:bCs/>
          <w:lang w:val="fr-CH"/>
        </w:rPr>
      </w:pPr>
    </w:p>
    <w:p w14:paraId="4EF61B35" w14:textId="6A6E5D96" w:rsidR="00812885" w:rsidRPr="001A3B6A" w:rsidRDefault="00812885" w:rsidP="0095082E">
      <w:pPr>
        <w:pStyle w:val="0Textedebase"/>
        <w:rPr>
          <w:rFonts w:cs="Arial"/>
          <w:bCs/>
          <w:lang w:val="fr-CH"/>
        </w:rPr>
      </w:pPr>
      <w:r w:rsidRPr="001A3B6A">
        <w:rPr>
          <w:rFonts w:cstheme="minorHAnsi"/>
          <w:bCs/>
          <w:lang w:val="fr-CH"/>
        </w:rPr>
        <w:t>5.</w:t>
      </w:r>
      <w:r w:rsidRPr="001A3B6A">
        <w:rPr>
          <w:rFonts w:cstheme="minorHAnsi"/>
          <w:bCs/>
          <w:lang w:val="fr-CH"/>
        </w:rPr>
        <w:tab/>
      </w:r>
      <w:r w:rsidR="00C13363" w:rsidRPr="001A3B6A">
        <w:rPr>
          <w:rFonts w:cstheme="minorHAnsi"/>
          <w:bCs/>
          <w:lang w:val="fr-CH"/>
        </w:rPr>
        <w:t>Le Pays contributeur dispose d’un délai d’un mois à compter de la réception de la factur</w:t>
      </w:r>
      <w:r w:rsidR="008F02EA" w:rsidRPr="001A3B6A">
        <w:rPr>
          <w:rFonts w:cstheme="minorHAnsi"/>
          <w:bCs/>
          <w:lang w:val="fr-CH"/>
        </w:rPr>
        <w:t>e</w:t>
      </w:r>
      <w:r w:rsidR="00C13363" w:rsidRPr="001A3B6A">
        <w:rPr>
          <w:rFonts w:cstheme="minorHAnsi"/>
          <w:bCs/>
          <w:lang w:val="fr-CH"/>
        </w:rPr>
        <w:t xml:space="preserve"> du fonds commun pour accepter ou modifier</w:t>
      </w:r>
      <w:r w:rsidR="00955458" w:rsidRPr="001A3B6A">
        <w:rPr>
          <w:rFonts w:cstheme="minorHAnsi"/>
          <w:bCs/>
          <w:lang w:val="fr-CH"/>
        </w:rPr>
        <w:t xml:space="preserve"> celle-ci</w:t>
      </w:r>
      <w:r w:rsidRPr="001A3B6A">
        <w:rPr>
          <w:rFonts w:cstheme="minorHAnsi"/>
          <w:bCs/>
          <w:lang w:val="fr-CH"/>
        </w:rPr>
        <w:t xml:space="preserve">. </w:t>
      </w:r>
      <w:r w:rsidR="00C13363" w:rsidRPr="001A3B6A">
        <w:rPr>
          <w:rFonts w:cs="Arial"/>
          <w:bCs/>
          <w:lang w:val="fr-CH"/>
        </w:rPr>
        <w:t xml:space="preserve">La formule est considérée comme </w:t>
      </w:r>
      <w:r w:rsidR="002E0C8C" w:rsidRPr="001A3B6A">
        <w:rPr>
          <w:rFonts w:cs="Arial"/>
          <w:bCs/>
          <w:lang w:val="fr-CH"/>
        </w:rPr>
        <w:t>admis</w:t>
      </w:r>
      <w:r w:rsidR="00C13363" w:rsidRPr="001A3B6A">
        <w:rPr>
          <w:rFonts w:cs="Arial"/>
          <w:bCs/>
          <w:lang w:val="fr-CH"/>
        </w:rPr>
        <w:t>e</w:t>
      </w:r>
      <w:r w:rsidR="006E0699" w:rsidRPr="001A3B6A">
        <w:rPr>
          <w:rFonts w:cs="Arial"/>
          <w:bCs/>
          <w:lang w:val="fr-CH"/>
        </w:rPr>
        <w:t xml:space="preserve"> de plein droit</w:t>
      </w:r>
      <w:r w:rsidR="00C13363" w:rsidRPr="001A3B6A">
        <w:rPr>
          <w:rFonts w:cs="Arial"/>
          <w:bCs/>
          <w:lang w:val="fr-CH"/>
        </w:rPr>
        <w:t xml:space="preserve"> si le Pays contributeur n’a </w:t>
      </w:r>
      <w:r w:rsidR="002E0C8C" w:rsidRPr="001A3B6A">
        <w:rPr>
          <w:rFonts w:cs="Arial"/>
          <w:bCs/>
          <w:lang w:val="fr-CH"/>
        </w:rPr>
        <w:t>émis</w:t>
      </w:r>
      <w:r w:rsidR="00C13363" w:rsidRPr="001A3B6A">
        <w:rPr>
          <w:rFonts w:cs="Arial"/>
          <w:bCs/>
          <w:lang w:val="fr-CH"/>
        </w:rPr>
        <w:t xml:space="preserve"> aucune objection durant ce délai</w:t>
      </w:r>
      <w:r w:rsidRPr="001A3B6A">
        <w:rPr>
          <w:rFonts w:cs="Arial"/>
          <w:bCs/>
          <w:lang w:val="fr-CH"/>
        </w:rPr>
        <w:t>.</w:t>
      </w:r>
    </w:p>
    <w:p w14:paraId="24919571" w14:textId="5AC0711E" w:rsidR="00280AFE" w:rsidRPr="001A3B6A" w:rsidRDefault="00280AFE" w:rsidP="000D2CBB">
      <w:pPr>
        <w:spacing w:after="0" w:line="240" w:lineRule="atLeast"/>
        <w:ind w:left="0" w:right="0" w:firstLine="0"/>
        <w:jc w:val="left"/>
        <w:rPr>
          <w:rFonts w:asciiTheme="minorBidi" w:hAnsiTheme="minorBidi" w:cstheme="minorBidi"/>
          <w:szCs w:val="20"/>
          <w:lang w:val="fr-CH"/>
        </w:rPr>
      </w:pPr>
    </w:p>
    <w:p w14:paraId="001EE865" w14:textId="2B13C6E8" w:rsidR="00280AFE" w:rsidRPr="001A3B6A" w:rsidRDefault="00280AFE" w:rsidP="000D2CBB">
      <w:pPr>
        <w:spacing w:after="0" w:line="240" w:lineRule="atLeast"/>
        <w:ind w:left="0" w:right="0" w:firstLine="0"/>
        <w:jc w:val="left"/>
        <w:rPr>
          <w:rFonts w:asciiTheme="minorBidi" w:hAnsiTheme="minorBidi" w:cstheme="minorBidi"/>
          <w:szCs w:val="20"/>
          <w:lang w:val="fr-CH"/>
        </w:rPr>
      </w:pPr>
    </w:p>
    <w:p w14:paraId="3CC62416" w14:textId="2F365916"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9</w:t>
      </w:r>
    </w:p>
    <w:p w14:paraId="18633F15" w14:textId="6C0EC463"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Ver</w:t>
      </w:r>
      <w:r w:rsidR="00072323" w:rsidRPr="001A3B6A">
        <w:rPr>
          <w:rFonts w:asciiTheme="minorBidi" w:hAnsiTheme="minorBidi" w:cstheme="minorBidi"/>
          <w:szCs w:val="20"/>
        </w:rPr>
        <w:t>sements des parts contributives</w:t>
      </w:r>
    </w:p>
    <w:p w14:paraId="3277B763" w14:textId="0E99584F" w:rsidR="00280AFE" w:rsidRPr="001A3B6A" w:rsidRDefault="00280AFE" w:rsidP="000D2CBB">
      <w:pPr>
        <w:spacing w:after="0" w:line="240" w:lineRule="atLeast"/>
        <w:ind w:left="0" w:right="0" w:firstLine="0"/>
        <w:jc w:val="left"/>
        <w:rPr>
          <w:rFonts w:asciiTheme="minorBidi" w:hAnsiTheme="minorBidi" w:cstheme="minorBidi"/>
          <w:szCs w:val="20"/>
        </w:rPr>
      </w:pPr>
    </w:p>
    <w:p w14:paraId="35C311A1" w14:textId="093B5B15" w:rsidR="00280AFE" w:rsidRPr="001A3B6A" w:rsidRDefault="00280AFE" w:rsidP="0095082E">
      <w:pPr>
        <w:numPr>
          <w:ilvl w:val="0"/>
          <w:numId w:val="26"/>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 montant des factures sera versé sur l</w:t>
      </w:r>
      <w:r w:rsidR="00257E6B" w:rsidRPr="001A3B6A">
        <w:rPr>
          <w:rFonts w:asciiTheme="minorBidi" w:hAnsiTheme="minorBidi" w:cstheme="minorBidi"/>
          <w:szCs w:val="20"/>
        </w:rPr>
        <w:t>’</w:t>
      </w:r>
      <w:r w:rsidR="00072323" w:rsidRPr="001A3B6A">
        <w:rPr>
          <w:rFonts w:asciiTheme="minorBidi" w:hAnsiTheme="minorBidi" w:cstheme="minorBidi"/>
          <w:szCs w:val="20"/>
        </w:rPr>
        <w:t>un des comptes du FAQS.</w:t>
      </w:r>
    </w:p>
    <w:p w14:paraId="17881DF7" w14:textId="6A92F8A2" w:rsidR="00280AFE" w:rsidRPr="001A3B6A" w:rsidRDefault="00280AFE" w:rsidP="00142EB7">
      <w:pPr>
        <w:tabs>
          <w:tab w:val="left" w:pos="709"/>
        </w:tabs>
        <w:spacing w:after="0" w:line="240" w:lineRule="atLeast"/>
        <w:ind w:left="0" w:right="0" w:firstLine="0"/>
        <w:jc w:val="left"/>
        <w:rPr>
          <w:rFonts w:asciiTheme="minorBidi" w:hAnsiTheme="minorBidi" w:cstheme="minorBidi"/>
          <w:szCs w:val="20"/>
        </w:rPr>
      </w:pPr>
    </w:p>
    <w:p w14:paraId="5BF2435A" w14:textId="77DC69C9" w:rsidR="00280AFE" w:rsidRPr="001A3B6A" w:rsidRDefault="00280AFE" w:rsidP="0095082E">
      <w:pPr>
        <w:numPr>
          <w:ilvl w:val="0"/>
          <w:numId w:val="26"/>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Les parts contributives payées dans d</w:t>
      </w:r>
      <w:r w:rsidR="00257E6B" w:rsidRPr="001A3B6A">
        <w:rPr>
          <w:rFonts w:asciiTheme="minorBidi" w:hAnsiTheme="minorBidi" w:cstheme="minorBidi"/>
          <w:szCs w:val="20"/>
        </w:rPr>
        <w:t>’</w:t>
      </w:r>
      <w:r w:rsidRPr="001A3B6A">
        <w:rPr>
          <w:rFonts w:asciiTheme="minorBidi" w:hAnsiTheme="minorBidi" w:cstheme="minorBidi"/>
          <w:szCs w:val="20"/>
        </w:rPr>
        <w:t>autres monnaies sont converties dans la monnaie de compte au taux de change des Nations Unie</w:t>
      </w:r>
      <w:r w:rsidR="00072323" w:rsidRPr="001A3B6A">
        <w:rPr>
          <w:rFonts w:asciiTheme="minorBidi" w:hAnsiTheme="minorBidi" w:cstheme="minorBidi"/>
          <w:szCs w:val="20"/>
        </w:rPr>
        <w:t>s de la date de la transaction.</w:t>
      </w:r>
    </w:p>
    <w:p w14:paraId="780EBD7E" w14:textId="319B8791" w:rsidR="00280AFE" w:rsidRPr="001A3B6A" w:rsidRDefault="00280AFE" w:rsidP="00142EB7">
      <w:pPr>
        <w:tabs>
          <w:tab w:val="left" w:pos="709"/>
        </w:tabs>
        <w:spacing w:after="0" w:line="240" w:lineRule="atLeast"/>
        <w:ind w:left="0" w:right="0" w:firstLine="0"/>
        <w:jc w:val="left"/>
        <w:rPr>
          <w:rFonts w:asciiTheme="minorBidi" w:hAnsiTheme="minorBidi" w:cstheme="minorBidi"/>
          <w:szCs w:val="20"/>
        </w:rPr>
      </w:pPr>
    </w:p>
    <w:p w14:paraId="688876E5" w14:textId="27094485" w:rsidR="00280AFE" w:rsidRPr="001A3B6A" w:rsidRDefault="00280AFE" w:rsidP="00970786">
      <w:pPr>
        <w:numPr>
          <w:ilvl w:val="0"/>
          <w:numId w:val="26"/>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Les éventuels frais bancaires et commissions de change prélevés à la réception des parts contribu</w:t>
      </w:r>
      <w:r w:rsidR="00072323" w:rsidRPr="001A3B6A">
        <w:rPr>
          <w:rFonts w:asciiTheme="minorBidi" w:hAnsiTheme="minorBidi" w:cstheme="minorBidi"/>
          <w:szCs w:val="20"/>
        </w:rPr>
        <w:t>tives sont à la charge du FAQS.</w:t>
      </w:r>
    </w:p>
    <w:p w14:paraId="56460D3A" w14:textId="77777777" w:rsidR="00280AFE" w:rsidRPr="001A3B6A" w:rsidRDefault="00280AFE" w:rsidP="000D2CBB">
      <w:pPr>
        <w:spacing w:after="0" w:line="240" w:lineRule="atLeast"/>
        <w:ind w:left="0" w:right="0" w:firstLine="0"/>
        <w:jc w:val="left"/>
        <w:rPr>
          <w:rFonts w:asciiTheme="minorBidi" w:hAnsiTheme="minorBidi" w:cstheme="minorBidi"/>
          <w:szCs w:val="20"/>
        </w:rPr>
      </w:pPr>
    </w:p>
    <w:p w14:paraId="58764256" w14:textId="77777777" w:rsidR="00ED40CF" w:rsidRPr="001A3B6A" w:rsidRDefault="00ED40CF" w:rsidP="000D2CBB">
      <w:pPr>
        <w:spacing w:after="0" w:line="240" w:lineRule="atLeast"/>
        <w:ind w:left="0" w:right="0" w:firstLine="0"/>
        <w:jc w:val="left"/>
        <w:rPr>
          <w:rFonts w:asciiTheme="minorBidi" w:hAnsiTheme="minorBidi" w:cstheme="minorBidi"/>
          <w:szCs w:val="20"/>
        </w:rPr>
      </w:pPr>
    </w:p>
    <w:p w14:paraId="4BDBB608" w14:textId="399FAC4B"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10</w:t>
      </w:r>
    </w:p>
    <w:p w14:paraId="46E3341C" w14:textId="7AD6A1B0" w:rsidR="00280AFE" w:rsidRPr="001A3B6A" w:rsidRDefault="00072323"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Pénalités de retard</w:t>
      </w:r>
    </w:p>
    <w:p w14:paraId="155302E5" w14:textId="24194B39" w:rsidR="00280AFE" w:rsidRPr="001A3B6A" w:rsidRDefault="00280AFE" w:rsidP="000D2CBB">
      <w:pPr>
        <w:spacing w:after="0" w:line="240" w:lineRule="atLeast"/>
        <w:ind w:left="0" w:right="0" w:firstLine="0"/>
        <w:jc w:val="left"/>
        <w:rPr>
          <w:rFonts w:asciiTheme="minorBidi" w:hAnsiTheme="minorBidi" w:cstheme="minorBidi"/>
          <w:szCs w:val="20"/>
        </w:rPr>
      </w:pPr>
    </w:p>
    <w:p w14:paraId="2CA2D42C" w14:textId="151E68EA" w:rsidR="00280AFE" w:rsidRPr="001A3B6A" w:rsidRDefault="00280AFE" w:rsidP="007C61F9">
      <w:pPr>
        <w:pStyle w:val="Paragraphedeliste"/>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rPr>
        <w:t>Les montants des factures non reçues par 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Gestionnaire du Fonds</w:t>
      </w:r>
      <w:r w:rsidRPr="001A3B6A">
        <w:rPr>
          <w:rFonts w:asciiTheme="minorBidi" w:hAnsiTheme="minorBidi" w:cstheme="minorBidi"/>
          <w:szCs w:val="20"/>
        </w:rPr>
        <w:t xml:space="preserve"> dans un délai de six semaines après leur envoi sont productifs d</w:t>
      </w:r>
      <w:r w:rsidR="00257E6B" w:rsidRPr="001A3B6A">
        <w:rPr>
          <w:rFonts w:asciiTheme="minorBidi" w:hAnsiTheme="minorBidi" w:cstheme="minorBidi"/>
          <w:szCs w:val="20"/>
        </w:rPr>
        <w:t>’</w:t>
      </w:r>
      <w:r w:rsidRPr="001A3B6A">
        <w:rPr>
          <w:rFonts w:asciiTheme="minorBidi" w:hAnsiTheme="minorBidi" w:cstheme="minorBidi"/>
          <w:szCs w:val="20"/>
        </w:rPr>
        <w:t>intérêts,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au taux fixé à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article 146.2 du Règlement général</w:t>
      </w:r>
      <w:r w:rsidRPr="001A3B6A">
        <w:rPr>
          <w:rFonts w:asciiTheme="minorBidi" w:hAnsiTheme="minorBidi" w:cstheme="minorBidi"/>
          <w:szCs w:val="20"/>
        </w:rPr>
        <w:t>, à compter du lendemain du jour d</w:t>
      </w:r>
      <w:r w:rsidR="00257E6B" w:rsidRPr="001A3B6A">
        <w:rPr>
          <w:rFonts w:asciiTheme="minorBidi" w:hAnsiTheme="minorBidi" w:cstheme="minorBidi"/>
          <w:szCs w:val="20"/>
        </w:rPr>
        <w:t>’</w:t>
      </w:r>
      <w:r w:rsidRPr="001A3B6A">
        <w:rPr>
          <w:rFonts w:asciiTheme="minorBidi" w:hAnsiTheme="minorBidi" w:cstheme="minorBidi"/>
          <w:szCs w:val="20"/>
        </w:rPr>
        <w:t>expiration dudit délai. Les intérêts moratoires inférieurs à 50 USD ne sont pas facturés. En principe, les intérêts moratoires font l</w:t>
      </w:r>
      <w:r w:rsidR="00257E6B" w:rsidRPr="001A3B6A">
        <w:rPr>
          <w:rFonts w:asciiTheme="minorBidi" w:hAnsiTheme="minorBidi" w:cstheme="minorBidi"/>
          <w:szCs w:val="20"/>
        </w:rPr>
        <w:t>’</w:t>
      </w:r>
      <w:r w:rsidR="00072323" w:rsidRPr="001A3B6A">
        <w:rPr>
          <w:rFonts w:asciiTheme="minorBidi" w:hAnsiTheme="minorBidi" w:cstheme="minorBidi"/>
          <w:szCs w:val="20"/>
        </w:rPr>
        <w:t>objet de factures distinctes.</w:t>
      </w:r>
    </w:p>
    <w:p w14:paraId="7DB272AC" w14:textId="77777777" w:rsidR="00280AFE" w:rsidRPr="001A3B6A" w:rsidRDefault="00280AFE" w:rsidP="000D2CBB">
      <w:pPr>
        <w:spacing w:after="0" w:line="240" w:lineRule="atLeast"/>
        <w:ind w:left="0" w:right="0" w:firstLine="0"/>
        <w:jc w:val="left"/>
        <w:rPr>
          <w:rFonts w:asciiTheme="minorBidi" w:hAnsiTheme="minorBidi" w:cstheme="minorBidi"/>
          <w:szCs w:val="20"/>
        </w:rPr>
      </w:pPr>
    </w:p>
    <w:p w14:paraId="41E636C2" w14:textId="77777777" w:rsidR="00ED40CF" w:rsidRPr="001A3B6A" w:rsidRDefault="00ED40CF" w:rsidP="000D2CBB">
      <w:pPr>
        <w:spacing w:after="0" w:line="240" w:lineRule="atLeast"/>
        <w:ind w:left="0" w:right="0" w:firstLine="0"/>
        <w:jc w:val="left"/>
        <w:rPr>
          <w:rFonts w:asciiTheme="minorBidi" w:hAnsiTheme="minorBidi" w:cstheme="minorBidi"/>
          <w:szCs w:val="20"/>
        </w:rPr>
      </w:pPr>
    </w:p>
    <w:p w14:paraId="37CF7723" w14:textId="310ECD09" w:rsidR="00280AFE" w:rsidRPr="001A3B6A" w:rsidRDefault="00280AFE" w:rsidP="000D2CBB">
      <w:pPr>
        <w:spacing w:after="0" w:line="240" w:lineRule="atLeast"/>
        <w:ind w:left="0" w:right="0" w:firstLine="0"/>
        <w:jc w:val="left"/>
        <w:rPr>
          <w:rFonts w:asciiTheme="minorBidi" w:hAnsiTheme="minorBidi" w:cstheme="minorBidi"/>
          <w:szCs w:val="20"/>
        </w:rPr>
      </w:pPr>
      <w:r w:rsidRPr="001A3B6A">
        <w:rPr>
          <w:rFonts w:asciiTheme="minorBidi" w:hAnsiTheme="minorBidi" w:cstheme="minorBidi"/>
          <w:szCs w:val="20"/>
        </w:rPr>
        <w:t xml:space="preserve">Article </w:t>
      </w:r>
      <w:r w:rsidRPr="001A3B6A">
        <w:rPr>
          <w:rFonts w:asciiTheme="minorBidi" w:hAnsiTheme="minorBidi" w:cstheme="minorBidi"/>
          <w:szCs w:val="20"/>
          <w:u w:color="000000"/>
        </w:rPr>
        <w:t>11</w:t>
      </w:r>
    </w:p>
    <w:p w14:paraId="2D1A3835" w14:textId="768C7538"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Compensation des factures non pa</w:t>
      </w:r>
      <w:r w:rsidR="00072323" w:rsidRPr="001A3B6A">
        <w:rPr>
          <w:rFonts w:asciiTheme="minorBidi" w:hAnsiTheme="minorBidi" w:cstheme="minorBidi"/>
          <w:szCs w:val="20"/>
        </w:rPr>
        <w:t>yées avec les avoirs</w:t>
      </w:r>
    </w:p>
    <w:p w14:paraId="61EB0F76" w14:textId="72010B17" w:rsidR="00280AFE" w:rsidRPr="001A3B6A" w:rsidRDefault="00280AFE" w:rsidP="000D2CBB">
      <w:pPr>
        <w:spacing w:after="0" w:line="240" w:lineRule="atLeast"/>
        <w:ind w:left="0" w:right="0" w:firstLine="0"/>
        <w:jc w:val="left"/>
        <w:rPr>
          <w:rFonts w:asciiTheme="minorBidi" w:hAnsiTheme="minorBidi" w:cstheme="minorBidi"/>
          <w:szCs w:val="20"/>
        </w:rPr>
      </w:pPr>
    </w:p>
    <w:p w14:paraId="2D1361E6" w14:textId="430A4756" w:rsidR="00812885" w:rsidRPr="001A3B6A" w:rsidRDefault="00812885" w:rsidP="0095082E">
      <w:pPr>
        <w:spacing w:line="240" w:lineRule="atLeast"/>
        <w:rPr>
          <w:rFonts w:cstheme="minorHAnsi"/>
          <w:bCs/>
        </w:rPr>
      </w:pPr>
      <w:r w:rsidRPr="001A3B6A">
        <w:rPr>
          <w:rFonts w:cstheme="minorHAnsi"/>
          <w:bCs/>
        </w:rPr>
        <w:t>1</w:t>
      </w:r>
      <w:r w:rsidR="00DF44B3" w:rsidRPr="001A3B6A">
        <w:rPr>
          <w:rFonts w:cstheme="minorHAnsi"/>
          <w:bCs/>
        </w:rPr>
        <w:t>.</w:t>
      </w:r>
      <w:r w:rsidRPr="001A3B6A">
        <w:rPr>
          <w:rFonts w:cstheme="minorHAnsi"/>
          <w:bCs/>
        </w:rPr>
        <w:tab/>
      </w:r>
      <w:r w:rsidR="00DF44B3" w:rsidRPr="001A3B6A">
        <w:rPr>
          <w:rFonts w:cstheme="minorHAnsi"/>
          <w:bCs/>
        </w:rPr>
        <w:t>Les Pays-membres de l’UPU peuvent régler une facture en déduisant le montant de leur avoir du FAQS disponible tant que le montant est inférieur à</w:t>
      </w:r>
      <w:r w:rsidRPr="001A3B6A">
        <w:rPr>
          <w:rFonts w:cstheme="minorHAnsi"/>
          <w:bCs/>
        </w:rPr>
        <w:t xml:space="preserve"> 500 USD.</w:t>
      </w:r>
    </w:p>
    <w:p w14:paraId="122995BF" w14:textId="77777777" w:rsidR="00812885" w:rsidRPr="001A3B6A" w:rsidRDefault="00812885" w:rsidP="00142EB7">
      <w:pPr>
        <w:tabs>
          <w:tab w:val="left" w:pos="709"/>
        </w:tabs>
        <w:spacing w:after="0" w:line="240" w:lineRule="atLeast"/>
        <w:ind w:left="0" w:right="0" w:firstLine="0"/>
        <w:jc w:val="left"/>
        <w:rPr>
          <w:rFonts w:asciiTheme="minorBidi" w:hAnsiTheme="minorBidi" w:cstheme="minorBidi"/>
          <w:szCs w:val="20"/>
        </w:rPr>
      </w:pPr>
    </w:p>
    <w:p w14:paraId="11BD0347" w14:textId="1E3C104F" w:rsidR="00280AFE" w:rsidRPr="001A3B6A" w:rsidRDefault="00812885" w:rsidP="0095082E">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2.</w:t>
      </w:r>
      <w:r w:rsidRPr="001A3B6A">
        <w:rPr>
          <w:rFonts w:asciiTheme="minorBidi" w:hAnsiTheme="minorBidi" w:cstheme="minorBidi"/>
          <w:szCs w:val="20"/>
        </w:rPr>
        <w:tab/>
      </w:r>
      <w:r w:rsidR="00280AFE" w:rsidRPr="001A3B6A">
        <w:rPr>
          <w:rFonts w:asciiTheme="minorBidi" w:hAnsiTheme="minorBidi" w:cstheme="minorBidi"/>
          <w:szCs w:val="20"/>
        </w:rPr>
        <w:t>Pour les</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Pays-membres de l</w:t>
      </w:r>
      <w:r w:rsidR="00257E6B" w:rsidRPr="001A3B6A">
        <w:rPr>
          <w:rFonts w:asciiTheme="minorBidi" w:hAnsiTheme="minorBidi" w:cstheme="minorBidi"/>
          <w:szCs w:val="20"/>
          <w:u w:color="000000"/>
        </w:rPr>
        <w:t>’</w:t>
      </w:r>
      <w:r w:rsidR="00280AFE" w:rsidRPr="001A3B6A">
        <w:rPr>
          <w:rFonts w:asciiTheme="minorBidi" w:hAnsiTheme="minorBidi" w:cstheme="minorBidi"/>
          <w:szCs w:val="20"/>
          <w:u w:color="000000"/>
        </w:rPr>
        <w:t>UPU</w:t>
      </w:r>
      <w:r w:rsidR="00280AFE" w:rsidRPr="001A3B6A">
        <w:rPr>
          <w:rFonts w:asciiTheme="minorBidi" w:hAnsiTheme="minorBidi" w:cstheme="minorBidi"/>
          <w:szCs w:val="20"/>
        </w:rPr>
        <w:t xml:space="preserve"> n</w:t>
      </w:r>
      <w:r w:rsidR="00257E6B" w:rsidRPr="001A3B6A">
        <w:rPr>
          <w:rFonts w:asciiTheme="minorBidi" w:hAnsiTheme="minorBidi" w:cstheme="minorBidi"/>
          <w:szCs w:val="20"/>
        </w:rPr>
        <w:t>’</w:t>
      </w:r>
      <w:r w:rsidR="00280AFE" w:rsidRPr="001A3B6A">
        <w:rPr>
          <w:rFonts w:asciiTheme="minorBidi" w:hAnsiTheme="minorBidi" w:cstheme="minorBidi"/>
          <w:szCs w:val="20"/>
        </w:rPr>
        <w:t xml:space="preserve">ayant pas </w:t>
      </w:r>
      <w:r w:rsidR="00D27F03" w:rsidRPr="001A3B6A">
        <w:rPr>
          <w:rFonts w:asciiTheme="minorBidi" w:hAnsiTheme="minorBidi" w:cstheme="minorBidi"/>
          <w:szCs w:val="20"/>
        </w:rPr>
        <w:t>réglé leurs factures en suspens, jusqu</w:t>
      </w:r>
      <w:r w:rsidR="00257E6B" w:rsidRPr="001A3B6A">
        <w:rPr>
          <w:rFonts w:asciiTheme="minorBidi" w:hAnsiTheme="minorBidi" w:cstheme="minorBidi"/>
          <w:szCs w:val="20"/>
        </w:rPr>
        <w:t>’</w:t>
      </w:r>
      <w:r w:rsidR="00D27F03" w:rsidRPr="001A3B6A">
        <w:rPr>
          <w:rFonts w:asciiTheme="minorBidi" w:hAnsiTheme="minorBidi" w:cstheme="minorBidi"/>
          <w:szCs w:val="20"/>
        </w:rPr>
        <w:t xml:space="preserve">à une limite de facturation de 500 USD, </w:t>
      </w:r>
      <w:r w:rsidR="00280AFE" w:rsidRPr="001A3B6A">
        <w:rPr>
          <w:rFonts w:asciiTheme="minorBidi" w:hAnsiTheme="minorBidi" w:cstheme="minorBidi"/>
          <w:szCs w:val="20"/>
        </w:rPr>
        <w:t>dans un délai de six semaines, les sommes dues seront automatiquement déduit</w:t>
      </w:r>
      <w:r w:rsidR="00072323" w:rsidRPr="001A3B6A">
        <w:rPr>
          <w:rFonts w:asciiTheme="minorBidi" w:hAnsiTheme="minorBidi" w:cstheme="minorBidi"/>
          <w:szCs w:val="20"/>
        </w:rPr>
        <w:t>es des avoirs au titre du FAQS.</w:t>
      </w:r>
    </w:p>
    <w:p w14:paraId="32BE4FB6" w14:textId="77777777" w:rsidR="00812885" w:rsidRPr="001A3B6A" w:rsidRDefault="00812885" w:rsidP="000D2CBB">
      <w:pPr>
        <w:tabs>
          <w:tab w:val="left" w:pos="709"/>
          <w:tab w:val="left" w:pos="1134"/>
        </w:tabs>
        <w:spacing w:line="240" w:lineRule="atLeast"/>
        <w:rPr>
          <w:rFonts w:cstheme="minorHAnsi"/>
          <w:lang w:val="fr-CH"/>
        </w:rPr>
      </w:pPr>
    </w:p>
    <w:p w14:paraId="07169942" w14:textId="1A77AAC5" w:rsidR="00812885" w:rsidRPr="001A3B6A" w:rsidRDefault="00FF4B3C" w:rsidP="007C61F9">
      <w:pPr>
        <w:spacing w:line="240" w:lineRule="atLeast"/>
        <w:rPr>
          <w:rFonts w:cstheme="minorHAnsi"/>
          <w:lang w:val="fr-CH"/>
        </w:rPr>
      </w:pPr>
      <w:r w:rsidRPr="001A3B6A">
        <w:rPr>
          <w:rFonts w:cstheme="minorHAnsi"/>
          <w:lang w:val="fr-CH"/>
        </w:rPr>
        <w:lastRenderedPageBreak/>
        <w:t>3.</w:t>
      </w:r>
      <w:r w:rsidR="00812885" w:rsidRPr="001A3B6A">
        <w:rPr>
          <w:rFonts w:cstheme="minorHAnsi"/>
          <w:lang w:val="fr-CH"/>
        </w:rPr>
        <w:tab/>
      </w:r>
      <w:r w:rsidR="007D6624" w:rsidRPr="001A3B6A">
        <w:rPr>
          <w:rFonts w:cstheme="minorHAnsi"/>
          <w:lang w:val="fr-CH"/>
        </w:rPr>
        <w:t>Si un Pays-membre de l’</w:t>
      </w:r>
      <w:r w:rsidR="00812885" w:rsidRPr="001A3B6A">
        <w:rPr>
          <w:rFonts w:cstheme="minorHAnsi"/>
          <w:lang w:val="fr-CH"/>
        </w:rPr>
        <w:t xml:space="preserve">UPU </w:t>
      </w:r>
      <w:r w:rsidR="007D6624" w:rsidRPr="001A3B6A">
        <w:rPr>
          <w:rFonts w:cstheme="minorHAnsi"/>
          <w:lang w:val="fr-CH"/>
        </w:rPr>
        <w:t>n’a pas payé une ou plusieurs factures dues dans un délai de trois mois, il en sera fait rapport au Conseil, lequel aura la possibilité d’imposer des</w:t>
      </w:r>
      <w:r w:rsidR="00812885" w:rsidRPr="001A3B6A">
        <w:rPr>
          <w:rFonts w:cstheme="minorHAnsi"/>
          <w:lang w:val="fr-CH"/>
        </w:rPr>
        <w:t xml:space="preserve"> sanctions, </w:t>
      </w:r>
      <w:r w:rsidR="007D6624" w:rsidRPr="001A3B6A">
        <w:rPr>
          <w:rFonts w:cstheme="minorHAnsi"/>
          <w:lang w:val="fr-CH"/>
        </w:rPr>
        <w:t>comme le blocage d’un projet tant que le montant dû n’aura pas été réglé</w:t>
      </w:r>
      <w:r w:rsidR="00812885" w:rsidRPr="001A3B6A">
        <w:rPr>
          <w:rFonts w:cstheme="minorHAnsi"/>
          <w:lang w:val="fr-CH"/>
        </w:rPr>
        <w:t>.</w:t>
      </w:r>
    </w:p>
    <w:p w14:paraId="26F722DC" w14:textId="38F6494B" w:rsidR="00812885" w:rsidRDefault="00812885" w:rsidP="000D2CBB">
      <w:pPr>
        <w:spacing w:after="0" w:line="240" w:lineRule="atLeast"/>
        <w:ind w:left="0" w:right="0" w:firstLine="0"/>
        <w:rPr>
          <w:rFonts w:asciiTheme="minorBidi" w:hAnsiTheme="minorBidi" w:cstheme="minorBidi"/>
          <w:szCs w:val="20"/>
          <w:lang w:val="fr-CH"/>
        </w:rPr>
      </w:pPr>
    </w:p>
    <w:p w14:paraId="5B668C80" w14:textId="77777777" w:rsidR="00142EB7" w:rsidRPr="001A3B6A" w:rsidRDefault="00142EB7" w:rsidP="000D2CBB">
      <w:pPr>
        <w:spacing w:after="0" w:line="240" w:lineRule="atLeast"/>
        <w:ind w:left="0" w:right="0" w:firstLine="0"/>
        <w:rPr>
          <w:rFonts w:asciiTheme="minorBidi" w:hAnsiTheme="minorBidi" w:cstheme="minorBidi"/>
          <w:szCs w:val="20"/>
          <w:lang w:val="fr-CH"/>
        </w:rPr>
      </w:pPr>
    </w:p>
    <w:p w14:paraId="1FDD95F2" w14:textId="0A137188"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12</w:t>
      </w:r>
    </w:p>
    <w:p w14:paraId="12CE329E" w14:textId="3835D2D9" w:rsidR="00280AFE" w:rsidRPr="001A3B6A" w:rsidRDefault="00072323"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Capital négatif</w:t>
      </w:r>
    </w:p>
    <w:p w14:paraId="0B7898BD" w14:textId="4426718B" w:rsidR="00280AFE" w:rsidRPr="001A3B6A" w:rsidRDefault="00280AFE" w:rsidP="000D2CBB">
      <w:pPr>
        <w:spacing w:after="0" w:line="240" w:lineRule="atLeast"/>
        <w:ind w:left="0" w:right="0" w:firstLine="0"/>
        <w:jc w:val="left"/>
        <w:rPr>
          <w:rFonts w:asciiTheme="minorBidi" w:hAnsiTheme="minorBidi" w:cstheme="minorBidi"/>
          <w:szCs w:val="20"/>
        </w:rPr>
      </w:pPr>
    </w:p>
    <w:p w14:paraId="2C884D20" w14:textId="2958CFDA" w:rsidR="00ED40CF" w:rsidRPr="001A3B6A" w:rsidRDefault="00280AFE" w:rsidP="00AD1CCC">
      <w:pPr>
        <w:pStyle w:val="Paragraphedeliste"/>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pacing w:val="-2"/>
          <w:szCs w:val="20"/>
        </w:rPr>
        <w:t>Un Pays bénéficiaire dont le compte présente un solde négatif est réputé avoir un</w:t>
      </w:r>
      <w:proofErr w:type="gramStart"/>
      <w:r w:rsidRPr="001A3B6A">
        <w:rPr>
          <w:rFonts w:asciiTheme="minorBidi" w:hAnsiTheme="minorBidi" w:cstheme="minorBidi"/>
          <w:spacing w:val="-2"/>
          <w:szCs w:val="20"/>
        </w:rPr>
        <w:t xml:space="preserve"> «capital</w:t>
      </w:r>
      <w:proofErr w:type="gramEnd"/>
      <w:r w:rsidRPr="001A3B6A">
        <w:rPr>
          <w:rFonts w:asciiTheme="minorBidi" w:hAnsiTheme="minorBidi" w:cstheme="minorBidi"/>
          <w:spacing w:val="-2"/>
          <w:szCs w:val="20"/>
        </w:rPr>
        <w:t xml:space="preserve"> négatif».</w:t>
      </w:r>
      <w:r w:rsidR="00ED40CF" w:rsidRPr="001A3B6A">
        <w:rPr>
          <w:rFonts w:asciiTheme="minorBidi" w:hAnsiTheme="minorBidi" w:cstheme="minorBidi"/>
          <w:spacing w:val="-2"/>
          <w:szCs w:val="20"/>
        </w:rPr>
        <w:t xml:space="preserve"> Cela</w:t>
      </w:r>
      <w:r w:rsidR="00ED40CF" w:rsidRPr="001A3B6A">
        <w:rPr>
          <w:rFonts w:asciiTheme="minorBidi" w:hAnsiTheme="minorBidi" w:cstheme="minorBidi"/>
          <w:szCs w:val="20"/>
        </w:rPr>
        <w:t xml:space="preserve"> signifie </w:t>
      </w:r>
      <w:r w:rsidR="00ED40CF" w:rsidRPr="008B441A">
        <w:rPr>
          <w:rFonts w:asciiTheme="minorBidi" w:hAnsiTheme="minorBidi" w:cstheme="minorBidi"/>
          <w:spacing w:val="-2"/>
          <w:szCs w:val="20"/>
        </w:rPr>
        <w:t xml:space="preserve">que ce Pays bénéficiaire est redevable de certains montants qui doivent être remboursés au </w:t>
      </w:r>
      <w:r w:rsidR="00ED40CF" w:rsidRPr="008B441A">
        <w:rPr>
          <w:rFonts w:asciiTheme="minorBidi" w:hAnsiTheme="minorBidi" w:cstheme="minorBidi"/>
          <w:spacing w:val="-2"/>
          <w:szCs w:val="20"/>
          <w:u w:color="000000"/>
        </w:rPr>
        <w:t>FAQS</w:t>
      </w:r>
      <w:r w:rsidR="00ED40CF" w:rsidRPr="008B441A">
        <w:rPr>
          <w:rFonts w:asciiTheme="minorBidi" w:hAnsiTheme="minorBidi" w:cstheme="minorBidi"/>
          <w:spacing w:val="-2"/>
          <w:szCs w:val="20"/>
        </w:rPr>
        <w:t>. Le Conseil,</w:t>
      </w:r>
      <w:r w:rsidR="00ED40CF" w:rsidRPr="001A3B6A">
        <w:rPr>
          <w:rFonts w:asciiTheme="minorBidi" w:hAnsiTheme="minorBidi" w:cstheme="minorBidi"/>
          <w:szCs w:val="20"/>
        </w:rPr>
        <w:t xml:space="preserve"> en consultation avec le </w:t>
      </w:r>
      <w:r w:rsidR="00ED40CF" w:rsidRPr="001A3B6A">
        <w:rPr>
          <w:rFonts w:asciiTheme="minorBidi" w:hAnsiTheme="minorBidi" w:cstheme="minorBidi"/>
          <w:szCs w:val="20"/>
          <w:u w:color="000000"/>
        </w:rPr>
        <w:t>Gestionnaire du Fonds</w:t>
      </w:r>
      <w:r w:rsidR="00ED40CF" w:rsidRPr="001A3B6A">
        <w:rPr>
          <w:rFonts w:asciiTheme="minorBidi" w:hAnsiTheme="minorBidi" w:cstheme="minorBidi"/>
          <w:szCs w:val="20"/>
        </w:rPr>
        <w:t>, prend des mesures au cas par cas pour reméd</w:t>
      </w:r>
      <w:r w:rsidR="00072323" w:rsidRPr="001A3B6A">
        <w:rPr>
          <w:rFonts w:asciiTheme="minorBidi" w:hAnsiTheme="minorBidi" w:cstheme="minorBidi"/>
          <w:szCs w:val="20"/>
        </w:rPr>
        <w:t>ier au mieux à cette situation.</w:t>
      </w:r>
    </w:p>
    <w:p w14:paraId="04037C87" w14:textId="77777777" w:rsidR="00ED40CF" w:rsidRPr="001A3B6A" w:rsidRDefault="00ED40CF" w:rsidP="000D2CBB">
      <w:pPr>
        <w:spacing w:after="0" w:line="240" w:lineRule="atLeast"/>
        <w:ind w:left="0" w:right="0" w:firstLine="0"/>
        <w:jc w:val="left"/>
        <w:rPr>
          <w:rFonts w:asciiTheme="minorBidi" w:hAnsiTheme="minorBidi" w:cstheme="minorBidi"/>
          <w:szCs w:val="20"/>
        </w:rPr>
      </w:pPr>
    </w:p>
    <w:p w14:paraId="14CCE77D" w14:textId="30A30352" w:rsidR="00280AFE" w:rsidRPr="001A3B6A" w:rsidRDefault="00280AFE" w:rsidP="000D2CBB">
      <w:pPr>
        <w:spacing w:after="0" w:line="240" w:lineRule="atLeast"/>
        <w:ind w:left="0" w:right="0" w:firstLine="0"/>
        <w:jc w:val="left"/>
        <w:rPr>
          <w:rFonts w:asciiTheme="minorBidi" w:hAnsiTheme="minorBidi" w:cstheme="minorBidi"/>
          <w:szCs w:val="20"/>
        </w:rPr>
      </w:pPr>
    </w:p>
    <w:p w14:paraId="13D972D7" w14:textId="0F14B1BB"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13</w:t>
      </w:r>
    </w:p>
    <w:p w14:paraId="18176013" w14:textId="2326FCD7"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Remboursement d</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un trop-perçu sur une avance sur projet</w:t>
      </w:r>
    </w:p>
    <w:p w14:paraId="53CD74B2" w14:textId="702F37E3" w:rsidR="00280AFE" w:rsidRPr="001A3B6A" w:rsidRDefault="00280AFE" w:rsidP="000D2CBB">
      <w:pPr>
        <w:spacing w:after="0" w:line="240" w:lineRule="atLeast"/>
        <w:ind w:left="0" w:right="0" w:firstLine="0"/>
        <w:jc w:val="left"/>
        <w:rPr>
          <w:rFonts w:asciiTheme="minorBidi" w:hAnsiTheme="minorBidi" w:cstheme="minorBidi"/>
          <w:szCs w:val="20"/>
        </w:rPr>
      </w:pPr>
    </w:p>
    <w:p w14:paraId="0C02A88F" w14:textId="50198654" w:rsidR="00280AFE" w:rsidRPr="001A3B6A" w:rsidRDefault="00280AFE" w:rsidP="00AD1CCC">
      <w:pPr>
        <w:pStyle w:val="Paragraphedeliste"/>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u w:color="000000"/>
        </w:rPr>
        <w:t>Au cas où un Pays bénéficiaire a reçu une avance d</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un montant</w:t>
      </w:r>
      <w:r w:rsidRPr="001A3B6A">
        <w:rPr>
          <w:rFonts w:asciiTheme="minorBidi" w:hAnsiTheme="minorBidi" w:cstheme="minorBidi"/>
          <w:szCs w:val="20"/>
        </w:rPr>
        <w:t xml:space="preserve"> </w:t>
      </w:r>
      <w:r w:rsidRPr="001A3B6A">
        <w:rPr>
          <w:rFonts w:asciiTheme="minorBidi" w:hAnsiTheme="minorBidi" w:cstheme="minorBidi"/>
          <w:szCs w:val="20"/>
          <w:u w:color="000000"/>
        </w:rPr>
        <w:t>supérieur aux dépenses réelles, celui-ci rembourse la différence dans les six semaines suivant la clôture du</w:t>
      </w:r>
      <w:r w:rsidRPr="001A3B6A">
        <w:rPr>
          <w:rFonts w:asciiTheme="minorBidi" w:hAnsiTheme="minorBidi" w:cstheme="minorBidi"/>
          <w:szCs w:val="20"/>
        </w:rPr>
        <w:t xml:space="preserve"> </w:t>
      </w:r>
      <w:r w:rsidRPr="001A3B6A">
        <w:rPr>
          <w:rFonts w:asciiTheme="minorBidi" w:hAnsiTheme="minorBidi" w:cstheme="minorBidi"/>
          <w:szCs w:val="20"/>
          <w:u w:color="000000"/>
        </w:rPr>
        <w:t>projet</w:t>
      </w:r>
      <w:r w:rsidR="00D27F03" w:rsidRPr="001A3B6A">
        <w:rPr>
          <w:rFonts w:asciiTheme="minorBidi" w:hAnsiTheme="minorBidi" w:cstheme="minorBidi"/>
          <w:szCs w:val="20"/>
          <w:u w:color="000000"/>
        </w:rPr>
        <w:t xml:space="preserve">. Le Pays bénéficiaire peut également demander </w:t>
      </w:r>
      <w:r w:rsidR="005E75DD" w:rsidRPr="001A3B6A">
        <w:rPr>
          <w:rFonts w:asciiTheme="minorBidi" w:hAnsiTheme="minorBidi" w:cstheme="minorBidi"/>
          <w:szCs w:val="20"/>
          <w:u w:color="000000"/>
        </w:rPr>
        <w:t xml:space="preserve">à ce </w:t>
      </w:r>
      <w:r w:rsidR="00D27F03" w:rsidRPr="001A3B6A">
        <w:rPr>
          <w:rFonts w:asciiTheme="minorBidi" w:hAnsiTheme="minorBidi" w:cstheme="minorBidi"/>
          <w:szCs w:val="20"/>
          <w:u w:color="000000"/>
        </w:rPr>
        <w:t xml:space="preserve">que le montant </w:t>
      </w:r>
      <w:r w:rsidR="005E75DD" w:rsidRPr="001A3B6A">
        <w:rPr>
          <w:rFonts w:asciiTheme="minorBidi" w:hAnsiTheme="minorBidi" w:cstheme="minorBidi"/>
          <w:szCs w:val="20"/>
          <w:u w:color="000000"/>
        </w:rPr>
        <w:t xml:space="preserve">du trop-perçu sur une avance </w:t>
      </w:r>
      <w:r w:rsidR="00063145" w:rsidRPr="001A3B6A">
        <w:rPr>
          <w:rFonts w:asciiTheme="minorBidi" w:hAnsiTheme="minorBidi" w:cstheme="minorBidi"/>
          <w:szCs w:val="20"/>
          <w:u w:color="000000"/>
        </w:rPr>
        <w:t>soit déduit de</w:t>
      </w:r>
      <w:r w:rsidR="000807F1" w:rsidRPr="001A3B6A">
        <w:rPr>
          <w:rFonts w:asciiTheme="minorBidi" w:hAnsiTheme="minorBidi" w:cstheme="minorBidi"/>
          <w:szCs w:val="20"/>
          <w:u w:color="000000"/>
        </w:rPr>
        <w:t xml:space="preserve"> la première avance d</w:t>
      </w:r>
      <w:r w:rsidR="00257E6B" w:rsidRPr="001A3B6A">
        <w:rPr>
          <w:rFonts w:asciiTheme="minorBidi" w:hAnsiTheme="minorBidi" w:cstheme="minorBidi"/>
          <w:szCs w:val="20"/>
          <w:u w:color="000000"/>
        </w:rPr>
        <w:t>’</w:t>
      </w:r>
      <w:r w:rsidR="000807F1" w:rsidRPr="001A3B6A">
        <w:rPr>
          <w:rFonts w:asciiTheme="minorBidi" w:hAnsiTheme="minorBidi" w:cstheme="minorBidi"/>
          <w:szCs w:val="20"/>
          <w:u w:color="000000"/>
        </w:rPr>
        <w:t>une nouvelle proposition</w:t>
      </w:r>
      <w:r w:rsidR="00B26128" w:rsidRPr="001A3B6A">
        <w:rPr>
          <w:rFonts w:asciiTheme="minorBidi" w:hAnsiTheme="minorBidi" w:cstheme="minorBidi"/>
          <w:szCs w:val="20"/>
          <w:u w:color="000000"/>
        </w:rPr>
        <w:t xml:space="preserve"> de projet, sous réserve que cette</w:t>
      </w:r>
      <w:r w:rsidR="000807F1" w:rsidRPr="001A3B6A">
        <w:rPr>
          <w:rFonts w:asciiTheme="minorBidi" w:hAnsiTheme="minorBidi" w:cstheme="minorBidi"/>
          <w:szCs w:val="20"/>
          <w:u w:color="000000"/>
        </w:rPr>
        <w:t xml:space="preserve"> nouvelle proposition soit soumise au Conseil</w:t>
      </w:r>
      <w:r w:rsidR="0030251A" w:rsidRPr="001A3B6A">
        <w:rPr>
          <w:rFonts w:asciiTheme="minorBidi" w:hAnsiTheme="minorBidi" w:cstheme="minorBidi"/>
          <w:szCs w:val="20"/>
        </w:rPr>
        <w:t xml:space="preserve"> </w:t>
      </w:r>
      <w:r w:rsidR="000807F1" w:rsidRPr="001A3B6A">
        <w:rPr>
          <w:rFonts w:asciiTheme="minorBidi" w:hAnsiTheme="minorBidi" w:cstheme="minorBidi"/>
          <w:szCs w:val="20"/>
          <w:u w:color="000000"/>
        </w:rPr>
        <w:t>et approuvé</w:t>
      </w:r>
      <w:r w:rsidR="00715A0D" w:rsidRPr="001A3B6A">
        <w:rPr>
          <w:rFonts w:asciiTheme="minorBidi" w:hAnsiTheme="minorBidi" w:cstheme="minorBidi"/>
          <w:szCs w:val="20"/>
          <w:u w:color="000000"/>
        </w:rPr>
        <w:t>e</w:t>
      </w:r>
      <w:r w:rsidR="000807F1" w:rsidRPr="001A3B6A">
        <w:rPr>
          <w:rFonts w:asciiTheme="minorBidi" w:hAnsiTheme="minorBidi" w:cstheme="minorBidi"/>
          <w:szCs w:val="20"/>
          <w:u w:color="000000"/>
        </w:rPr>
        <w:t xml:space="preserve"> par ce dernier dans les six mois suivant la clôture </w:t>
      </w:r>
      <w:r w:rsidR="005E75DD" w:rsidRPr="001A3B6A">
        <w:rPr>
          <w:rFonts w:asciiTheme="minorBidi" w:hAnsiTheme="minorBidi" w:cstheme="minorBidi"/>
          <w:szCs w:val="20"/>
          <w:u w:color="000000"/>
        </w:rPr>
        <w:t xml:space="preserve">du </w:t>
      </w:r>
      <w:r w:rsidR="000807F1" w:rsidRPr="001A3B6A">
        <w:rPr>
          <w:rFonts w:asciiTheme="minorBidi" w:hAnsiTheme="minorBidi" w:cstheme="minorBidi"/>
          <w:szCs w:val="20"/>
          <w:u w:color="000000"/>
        </w:rPr>
        <w:t>projet</w:t>
      </w:r>
      <w:r w:rsidR="005E75DD" w:rsidRPr="001A3B6A">
        <w:rPr>
          <w:rFonts w:asciiTheme="minorBidi" w:hAnsiTheme="minorBidi" w:cstheme="minorBidi"/>
          <w:szCs w:val="20"/>
          <w:u w:color="000000"/>
        </w:rPr>
        <w:t xml:space="preserve"> initial</w:t>
      </w:r>
      <w:r w:rsidR="000807F1" w:rsidRPr="001A3B6A">
        <w:rPr>
          <w:rFonts w:asciiTheme="minorBidi" w:hAnsiTheme="minorBidi" w:cstheme="minorBidi"/>
          <w:szCs w:val="20"/>
          <w:u w:color="000000"/>
        </w:rPr>
        <w:t>.</w:t>
      </w:r>
      <w:r w:rsidR="006F1172" w:rsidRPr="001A3B6A">
        <w:rPr>
          <w:rFonts w:asciiTheme="minorBidi" w:hAnsiTheme="minorBidi" w:cstheme="minorBidi"/>
          <w:szCs w:val="20"/>
          <w:u w:color="000000"/>
        </w:rPr>
        <w:t xml:space="preserve"> </w:t>
      </w:r>
      <w:r w:rsidR="006F1172" w:rsidRPr="001A3B6A">
        <w:rPr>
          <w:rFonts w:asciiTheme="minorBidi" w:hAnsiTheme="minorBidi" w:cstheme="minorBidi"/>
          <w:szCs w:val="20"/>
        </w:rPr>
        <w:t xml:space="preserve">En cas de non-respect des règles énoncées ci-dessus, </w:t>
      </w:r>
      <w:r w:rsidR="00FE0274" w:rsidRPr="001A3B6A">
        <w:rPr>
          <w:rFonts w:asciiTheme="minorBidi" w:hAnsiTheme="minorBidi" w:cstheme="minorBidi"/>
          <w:szCs w:val="20"/>
        </w:rPr>
        <w:t>des</w:t>
      </w:r>
      <w:r w:rsidR="006F1172" w:rsidRPr="001A3B6A">
        <w:rPr>
          <w:rFonts w:asciiTheme="minorBidi" w:hAnsiTheme="minorBidi" w:cstheme="minorBidi"/>
          <w:szCs w:val="20"/>
        </w:rPr>
        <w:t xml:space="preserve"> intérêts moratoires seront appliqués et facturés </w:t>
      </w:r>
      <w:r w:rsidR="00BD4C3A" w:rsidRPr="001A3B6A">
        <w:rPr>
          <w:rFonts w:asciiTheme="minorBidi" w:hAnsiTheme="minorBidi" w:cstheme="minorBidi"/>
          <w:szCs w:val="20"/>
        </w:rPr>
        <w:t>séparément</w:t>
      </w:r>
      <w:r w:rsidR="006F1172" w:rsidRPr="001A3B6A">
        <w:rPr>
          <w:rFonts w:asciiTheme="minorBidi" w:hAnsiTheme="minorBidi" w:cstheme="minorBidi"/>
          <w:szCs w:val="20"/>
        </w:rPr>
        <w:t xml:space="preserve">, conformément aux </w:t>
      </w:r>
      <w:r w:rsidR="00642A86" w:rsidRPr="001A3B6A">
        <w:rPr>
          <w:rFonts w:asciiTheme="minorBidi" w:hAnsiTheme="minorBidi" w:cstheme="minorBidi"/>
          <w:szCs w:val="20"/>
        </w:rPr>
        <w:t>r</w:t>
      </w:r>
      <w:r w:rsidR="006F1172" w:rsidRPr="001A3B6A">
        <w:rPr>
          <w:rFonts w:asciiTheme="minorBidi" w:hAnsiTheme="minorBidi" w:cstheme="minorBidi"/>
          <w:szCs w:val="20"/>
        </w:rPr>
        <w:t>èglements de l</w:t>
      </w:r>
      <w:r w:rsidR="00257E6B" w:rsidRPr="001A3B6A">
        <w:rPr>
          <w:rFonts w:asciiTheme="minorBidi" w:hAnsiTheme="minorBidi" w:cstheme="minorBidi"/>
          <w:szCs w:val="20"/>
        </w:rPr>
        <w:t>’</w:t>
      </w:r>
      <w:r w:rsidR="006F1172" w:rsidRPr="001A3B6A">
        <w:rPr>
          <w:rFonts w:asciiTheme="minorBidi" w:hAnsiTheme="minorBidi" w:cstheme="minorBidi"/>
          <w:szCs w:val="20"/>
        </w:rPr>
        <w:t>UPU.</w:t>
      </w:r>
    </w:p>
    <w:p w14:paraId="5D092BE5" w14:textId="1F82DBA3" w:rsidR="00280AFE" w:rsidRDefault="00280AFE" w:rsidP="000D2CBB">
      <w:pPr>
        <w:spacing w:after="0" w:line="240" w:lineRule="atLeast"/>
        <w:ind w:left="0" w:right="0" w:firstLine="0"/>
        <w:jc w:val="left"/>
        <w:rPr>
          <w:rFonts w:asciiTheme="minorBidi" w:hAnsiTheme="minorBidi" w:cstheme="minorBidi"/>
          <w:szCs w:val="20"/>
        </w:rPr>
      </w:pPr>
    </w:p>
    <w:p w14:paraId="7A30B0A9" w14:textId="77777777" w:rsidR="00142EB7" w:rsidRPr="001A3B6A" w:rsidRDefault="00142EB7" w:rsidP="000D2CBB">
      <w:pPr>
        <w:spacing w:after="0" w:line="240" w:lineRule="atLeast"/>
        <w:ind w:left="0" w:right="0" w:firstLine="0"/>
        <w:jc w:val="left"/>
        <w:rPr>
          <w:rFonts w:asciiTheme="minorBidi" w:hAnsiTheme="minorBidi" w:cstheme="minorBidi"/>
          <w:szCs w:val="20"/>
        </w:rPr>
      </w:pPr>
    </w:p>
    <w:p w14:paraId="660232D9" w14:textId="59A40106" w:rsidR="00280AFE" w:rsidRPr="001A3B6A" w:rsidRDefault="00280AFE" w:rsidP="00142EB7">
      <w:pPr>
        <w:pStyle w:val="Titre3"/>
        <w:tabs>
          <w:tab w:val="clear" w:pos="567"/>
        </w:tabs>
        <w:spacing w:after="0" w:line="240" w:lineRule="atLeast"/>
        <w:ind w:left="0" w:right="0" w:firstLine="0"/>
        <w:rPr>
          <w:rFonts w:asciiTheme="minorBidi" w:hAnsiTheme="minorBidi" w:cstheme="minorBidi"/>
          <w:b/>
          <w:bCs/>
          <w:szCs w:val="20"/>
        </w:rPr>
      </w:pPr>
      <w:r w:rsidRPr="001A3B6A">
        <w:rPr>
          <w:rFonts w:asciiTheme="minorBidi" w:hAnsiTheme="minorBidi" w:cstheme="minorBidi"/>
          <w:b/>
          <w:bCs/>
          <w:szCs w:val="20"/>
        </w:rPr>
        <w:t>C</w:t>
      </w:r>
      <w:r w:rsidR="00072323" w:rsidRPr="001A3B6A">
        <w:rPr>
          <w:rFonts w:asciiTheme="minorBidi" w:hAnsiTheme="minorBidi" w:cstheme="minorBidi"/>
          <w:b/>
          <w:bCs/>
          <w:szCs w:val="20"/>
        </w:rPr>
        <w:t>hapitre III – Gestion des fonds</w:t>
      </w:r>
    </w:p>
    <w:p w14:paraId="7D65896B" w14:textId="7BDFEBB6" w:rsidR="00280AFE" w:rsidRPr="001A3B6A" w:rsidRDefault="00280AFE" w:rsidP="000D2CBB">
      <w:pPr>
        <w:spacing w:after="0" w:line="240" w:lineRule="atLeast"/>
        <w:ind w:left="0" w:right="0" w:firstLine="0"/>
        <w:jc w:val="left"/>
        <w:rPr>
          <w:rFonts w:asciiTheme="minorBidi" w:hAnsiTheme="minorBidi" w:cstheme="minorBidi"/>
          <w:szCs w:val="20"/>
        </w:rPr>
      </w:pPr>
    </w:p>
    <w:p w14:paraId="3B55BEDD" w14:textId="5815D1C6"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14</w:t>
      </w:r>
    </w:p>
    <w:p w14:paraId="6387FAD3" w14:textId="12807CE4" w:rsidR="00280AFE" w:rsidRPr="001A3B6A" w:rsidRDefault="00072323"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Placements</w:t>
      </w:r>
    </w:p>
    <w:p w14:paraId="72AE68FC" w14:textId="77777777" w:rsidR="00280AFE" w:rsidRPr="001A3B6A" w:rsidRDefault="00280AFE" w:rsidP="000D2CBB">
      <w:pPr>
        <w:spacing w:after="0" w:line="240" w:lineRule="atLeast"/>
        <w:ind w:left="0" w:right="0" w:firstLine="0"/>
        <w:jc w:val="left"/>
        <w:rPr>
          <w:rFonts w:asciiTheme="minorBidi" w:hAnsiTheme="minorBidi" w:cstheme="minorBidi"/>
          <w:szCs w:val="20"/>
        </w:rPr>
      </w:pPr>
    </w:p>
    <w:p w14:paraId="27FE80D0" w14:textId="30BC4780" w:rsidR="00280AFE" w:rsidRPr="001A3B6A" w:rsidRDefault="00280AFE" w:rsidP="00AD1CCC">
      <w:pPr>
        <w:pStyle w:val="Paragraphedeliste"/>
        <w:numPr>
          <w:ilvl w:val="0"/>
          <w:numId w:val="45"/>
        </w:numPr>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u w:color="000000"/>
        </w:rPr>
        <w:t>Le Conseil</w:t>
      </w:r>
      <w:r w:rsidR="0030251A" w:rsidRPr="001A3B6A">
        <w:rPr>
          <w:rFonts w:asciiTheme="minorBidi" w:hAnsiTheme="minorBidi" w:cstheme="minorBidi"/>
          <w:szCs w:val="20"/>
        </w:rPr>
        <w:t xml:space="preserve"> </w:t>
      </w:r>
      <w:r w:rsidRPr="001A3B6A">
        <w:rPr>
          <w:rFonts w:asciiTheme="minorBidi" w:hAnsiTheme="minorBidi" w:cstheme="minorBidi"/>
          <w:szCs w:val="20"/>
        </w:rPr>
        <w:t>est chargé des placements du FAQS.</w:t>
      </w:r>
    </w:p>
    <w:p w14:paraId="69A06960" w14:textId="3F6001BE" w:rsidR="00280AFE" w:rsidRPr="001A3B6A" w:rsidRDefault="00280AFE" w:rsidP="000D2CBB">
      <w:pPr>
        <w:spacing w:after="0" w:line="240" w:lineRule="atLeast"/>
        <w:ind w:left="0" w:right="0" w:firstLine="0"/>
        <w:jc w:val="left"/>
        <w:rPr>
          <w:rFonts w:asciiTheme="minorBidi" w:hAnsiTheme="minorBidi" w:cstheme="minorBidi"/>
          <w:szCs w:val="20"/>
        </w:rPr>
      </w:pPr>
    </w:p>
    <w:p w14:paraId="49F78275" w14:textId="420FD271" w:rsidR="00280AFE" w:rsidRPr="001A3B6A" w:rsidRDefault="00280AFE" w:rsidP="00AD1CCC">
      <w:pPr>
        <w:pStyle w:val="Paragraphedeliste"/>
        <w:numPr>
          <w:ilvl w:val="0"/>
          <w:numId w:val="45"/>
        </w:numPr>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u w:color="000000"/>
        </w:rPr>
        <w:t>Le Conseil</w:t>
      </w:r>
      <w:r w:rsidR="0030251A" w:rsidRPr="001A3B6A">
        <w:rPr>
          <w:rFonts w:asciiTheme="minorBidi" w:hAnsiTheme="minorBidi" w:cstheme="minorBidi"/>
          <w:szCs w:val="20"/>
        </w:rPr>
        <w:t xml:space="preserve"> </w:t>
      </w:r>
      <w:r w:rsidRPr="001A3B6A">
        <w:rPr>
          <w:rFonts w:asciiTheme="minorBidi" w:hAnsiTheme="minorBidi" w:cstheme="minorBidi"/>
          <w:szCs w:val="20"/>
        </w:rPr>
        <w:t>peut inviter des spécialistes externes à assister à ses réunions pour l</w:t>
      </w:r>
      <w:r w:rsidR="00257E6B" w:rsidRPr="001A3B6A">
        <w:rPr>
          <w:rFonts w:asciiTheme="minorBidi" w:hAnsiTheme="minorBidi" w:cstheme="minorBidi"/>
          <w:szCs w:val="20"/>
        </w:rPr>
        <w:t>’</w:t>
      </w:r>
      <w:r w:rsidRPr="001A3B6A">
        <w:rPr>
          <w:rFonts w:asciiTheme="minorBidi" w:hAnsiTheme="minorBidi" w:cstheme="minorBidi"/>
          <w:szCs w:val="20"/>
        </w:rPr>
        <w:t xml:space="preserve">examen de </w:t>
      </w:r>
      <w:r w:rsidRPr="001A3B6A">
        <w:rPr>
          <w:rFonts w:asciiTheme="minorBidi" w:hAnsiTheme="minorBidi" w:cstheme="minorBidi"/>
          <w:szCs w:val="20"/>
          <w:u w:color="000000"/>
        </w:rPr>
        <w:t>certains</w:t>
      </w:r>
      <w:r w:rsidRPr="001A3B6A">
        <w:rPr>
          <w:rFonts w:asciiTheme="minorBidi" w:hAnsiTheme="minorBidi" w:cstheme="minorBidi"/>
          <w:szCs w:val="20"/>
        </w:rPr>
        <w:t xml:space="preserve"> points de l</w:t>
      </w:r>
      <w:r w:rsidR="00257E6B" w:rsidRPr="001A3B6A">
        <w:rPr>
          <w:rFonts w:asciiTheme="minorBidi" w:hAnsiTheme="minorBidi" w:cstheme="minorBidi"/>
          <w:szCs w:val="20"/>
        </w:rPr>
        <w:t>’</w:t>
      </w:r>
      <w:r w:rsidR="00072323" w:rsidRPr="001A3B6A">
        <w:rPr>
          <w:rFonts w:asciiTheme="minorBidi" w:hAnsiTheme="minorBidi" w:cstheme="minorBidi"/>
          <w:szCs w:val="20"/>
        </w:rPr>
        <w:t>ordre du jour.</w:t>
      </w:r>
    </w:p>
    <w:p w14:paraId="3754A2A3" w14:textId="5641660D" w:rsidR="00280AFE" w:rsidRPr="001A3B6A" w:rsidRDefault="00280AFE" w:rsidP="000D2CBB">
      <w:pPr>
        <w:spacing w:after="0" w:line="240" w:lineRule="atLeast"/>
        <w:ind w:left="0" w:right="0" w:firstLine="0"/>
        <w:jc w:val="left"/>
        <w:rPr>
          <w:rFonts w:asciiTheme="minorBidi" w:hAnsiTheme="minorBidi" w:cstheme="minorBidi"/>
          <w:szCs w:val="20"/>
        </w:rPr>
      </w:pPr>
    </w:p>
    <w:p w14:paraId="44F022C7" w14:textId="51D4E9EB" w:rsidR="00280AFE" w:rsidRPr="001A3B6A" w:rsidRDefault="00280AFE" w:rsidP="00AD1CCC">
      <w:pPr>
        <w:pStyle w:val="Paragraphedeliste"/>
        <w:numPr>
          <w:ilvl w:val="0"/>
          <w:numId w:val="45"/>
        </w:numPr>
        <w:spacing w:after="0" w:line="240" w:lineRule="atLeast"/>
        <w:ind w:left="0" w:right="0" w:firstLine="0"/>
        <w:contextualSpacing w:val="0"/>
        <w:rPr>
          <w:rFonts w:asciiTheme="minorBidi" w:hAnsiTheme="minorBidi" w:cstheme="minorBidi"/>
          <w:szCs w:val="20"/>
        </w:rPr>
      </w:pPr>
      <w:r w:rsidRPr="00970786">
        <w:rPr>
          <w:rFonts w:asciiTheme="minorBidi" w:hAnsiTheme="minorBidi" w:cstheme="minorBidi"/>
          <w:spacing w:val="-2"/>
          <w:szCs w:val="20"/>
        </w:rPr>
        <w:t>Conformément au Règlement financier de l</w:t>
      </w:r>
      <w:r w:rsidR="00257E6B" w:rsidRPr="00970786">
        <w:rPr>
          <w:rFonts w:asciiTheme="minorBidi" w:hAnsiTheme="minorBidi" w:cstheme="minorBidi"/>
          <w:spacing w:val="-2"/>
          <w:szCs w:val="20"/>
        </w:rPr>
        <w:t>’</w:t>
      </w:r>
      <w:r w:rsidRPr="00970786">
        <w:rPr>
          <w:rFonts w:asciiTheme="minorBidi" w:hAnsiTheme="minorBidi" w:cstheme="minorBidi"/>
          <w:spacing w:val="-2"/>
          <w:szCs w:val="20"/>
        </w:rPr>
        <w:t>UPU, le</w:t>
      </w:r>
      <w:r w:rsidR="00C8212B" w:rsidRPr="00970786">
        <w:rPr>
          <w:rFonts w:asciiTheme="minorBidi" w:hAnsiTheme="minorBidi" w:cstheme="minorBidi"/>
          <w:spacing w:val="-2"/>
          <w:szCs w:val="20"/>
        </w:rPr>
        <w:t xml:space="preserve"> </w:t>
      </w:r>
      <w:r w:rsidRPr="00970786">
        <w:rPr>
          <w:rFonts w:asciiTheme="minorBidi" w:hAnsiTheme="minorBidi" w:cstheme="minorBidi"/>
          <w:spacing w:val="-2"/>
          <w:szCs w:val="20"/>
          <w:u w:color="000000"/>
        </w:rPr>
        <w:t>Conseil</w:t>
      </w:r>
      <w:r w:rsidR="0030251A" w:rsidRPr="00970786">
        <w:rPr>
          <w:rFonts w:asciiTheme="minorBidi" w:hAnsiTheme="minorBidi" w:cstheme="minorBidi"/>
          <w:spacing w:val="-2"/>
          <w:szCs w:val="20"/>
        </w:rPr>
        <w:t xml:space="preserve"> </w:t>
      </w:r>
      <w:r w:rsidRPr="00970786">
        <w:rPr>
          <w:rFonts w:asciiTheme="minorBidi" w:hAnsiTheme="minorBidi" w:cstheme="minorBidi"/>
          <w:spacing w:val="-2"/>
          <w:szCs w:val="20"/>
        </w:rPr>
        <w:t>peut recommander au</w:t>
      </w:r>
      <w:r w:rsidR="00C8212B" w:rsidRPr="00970786">
        <w:rPr>
          <w:rFonts w:asciiTheme="minorBidi" w:hAnsiTheme="minorBidi" w:cstheme="minorBidi"/>
          <w:spacing w:val="-2"/>
          <w:szCs w:val="20"/>
        </w:rPr>
        <w:t xml:space="preserve"> </w:t>
      </w:r>
      <w:r w:rsidRPr="00970786">
        <w:rPr>
          <w:rFonts w:asciiTheme="minorBidi" w:hAnsiTheme="minorBidi" w:cstheme="minorBidi"/>
          <w:spacing w:val="-2"/>
          <w:szCs w:val="20"/>
          <w:u w:color="000000"/>
        </w:rPr>
        <w:t>Gestionnaire du Fonds</w:t>
      </w:r>
      <w:r w:rsidRPr="001A3B6A">
        <w:rPr>
          <w:rFonts w:asciiTheme="minorBidi" w:hAnsiTheme="minorBidi" w:cstheme="minorBidi"/>
          <w:szCs w:val="20"/>
        </w:rPr>
        <w:t xml:space="preserve"> de déléguer les tâches de placement du FAQS à une entité externe choisie selon les règles de l</w:t>
      </w:r>
      <w:r w:rsidR="00257E6B" w:rsidRPr="001A3B6A">
        <w:rPr>
          <w:rFonts w:asciiTheme="minorBidi" w:hAnsiTheme="minorBidi" w:cstheme="minorBidi"/>
          <w:szCs w:val="20"/>
        </w:rPr>
        <w:t>’</w:t>
      </w:r>
      <w:r w:rsidRPr="001A3B6A">
        <w:rPr>
          <w:rFonts w:asciiTheme="minorBidi" w:hAnsiTheme="minorBidi" w:cstheme="minorBidi"/>
          <w:szCs w:val="20"/>
        </w:rPr>
        <w:t>UPU en matière de passation de marché. L</w:t>
      </w:r>
      <w:r w:rsidR="00257E6B" w:rsidRPr="001A3B6A">
        <w:rPr>
          <w:rFonts w:asciiTheme="minorBidi" w:hAnsiTheme="minorBidi" w:cstheme="minorBidi"/>
          <w:szCs w:val="20"/>
        </w:rPr>
        <w:t>’</w:t>
      </w:r>
      <w:r w:rsidRPr="001A3B6A">
        <w:rPr>
          <w:rFonts w:asciiTheme="minorBidi" w:hAnsiTheme="minorBidi" w:cstheme="minorBidi"/>
          <w:szCs w:val="20"/>
        </w:rPr>
        <w:t>entité choisie agirait en</w:t>
      </w:r>
      <w:r w:rsidR="00072323" w:rsidRPr="001A3B6A">
        <w:rPr>
          <w:rFonts w:asciiTheme="minorBidi" w:hAnsiTheme="minorBidi" w:cstheme="minorBidi"/>
          <w:szCs w:val="20"/>
        </w:rPr>
        <w:t xml:space="preserve"> qualité de Mandataire du FAQS.</w:t>
      </w:r>
    </w:p>
    <w:p w14:paraId="4B7304C8" w14:textId="3C63D44C" w:rsidR="00280AFE" w:rsidRPr="001A3B6A" w:rsidRDefault="00280AFE" w:rsidP="000D2CBB">
      <w:pPr>
        <w:spacing w:after="0" w:line="240" w:lineRule="atLeast"/>
        <w:ind w:left="0" w:right="0" w:firstLine="0"/>
        <w:jc w:val="left"/>
        <w:rPr>
          <w:rFonts w:asciiTheme="minorBidi" w:hAnsiTheme="minorBidi" w:cstheme="minorBidi"/>
          <w:szCs w:val="20"/>
        </w:rPr>
      </w:pPr>
    </w:p>
    <w:p w14:paraId="168B5A5B" w14:textId="63B7BA0D" w:rsidR="00280AFE" w:rsidRPr="001A3B6A" w:rsidRDefault="00280AFE" w:rsidP="00AD1CCC">
      <w:pPr>
        <w:pStyle w:val="Paragraphedeliste"/>
        <w:numPr>
          <w:ilvl w:val="0"/>
          <w:numId w:val="45"/>
        </w:numPr>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u w:color="000000"/>
        </w:rPr>
        <w:t>Sans préjudice du Règlement financier de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UPU,</w:t>
      </w:r>
      <w:r w:rsidRPr="001A3B6A">
        <w:rPr>
          <w:rFonts w:asciiTheme="minorBidi" w:hAnsiTheme="minorBidi" w:cstheme="minorBidi"/>
          <w:szCs w:val="20"/>
        </w:rPr>
        <w:t xml:space="preserve"> le Conseil</w:t>
      </w:r>
      <w:r w:rsidR="0030251A" w:rsidRPr="001A3B6A">
        <w:rPr>
          <w:rFonts w:asciiTheme="minorBidi" w:hAnsiTheme="minorBidi" w:cstheme="minorBidi"/>
          <w:szCs w:val="20"/>
        </w:rPr>
        <w:t xml:space="preserve"> </w:t>
      </w:r>
      <w:r w:rsidRPr="001A3B6A">
        <w:rPr>
          <w:rFonts w:asciiTheme="minorBidi" w:hAnsiTheme="minorBidi" w:cstheme="minorBidi"/>
          <w:szCs w:val="20"/>
        </w:rPr>
        <w:t>évalue chaque trimestre l</w:t>
      </w:r>
      <w:r w:rsidR="00257E6B" w:rsidRPr="001A3B6A">
        <w:rPr>
          <w:rFonts w:asciiTheme="minorBidi" w:hAnsiTheme="minorBidi" w:cstheme="minorBidi"/>
          <w:szCs w:val="20"/>
        </w:rPr>
        <w:t>’</w:t>
      </w:r>
      <w:r w:rsidRPr="001A3B6A">
        <w:rPr>
          <w:rFonts w:asciiTheme="minorBidi" w:hAnsiTheme="minorBidi" w:cstheme="minorBidi"/>
          <w:szCs w:val="20"/>
        </w:rPr>
        <w:t>allocation tactique des placements à la lumière du scénario économique et financier préparé par le Mandataire et conformément à l</w:t>
      </w:r>
      <w:r w:rsidR="00257E6B" w:rsidRPr="001A3B6A">
        <w:rPr>
          <w:rFonts w:asciiTheme="minorBidi" w:hAnsiTheme="minorBidi" w:cstheme="minorBidi"/>
          <w:szCs w:val="20"/>
        </w:rPr>
        <w:t>’</w:t>
      </w:r>
      <w:r w:rsidRPr="001A3B6A">
        <w:rPr>
          <w:rFonts w:asciiTheme="minorBidi" w:hAnsiTheme="minorBidi" w:cstheme="minorBidi"/>
          <w:szCs w:val="20"/>
        </w:rPr>
        <w:t>allocation stratégique définie par lui-même. Cela se concrétise par une grille d</w:t>
      </w:r>
      <w:r w:rsidR="00257E6B" w:rsidRPr="001A3B6A">
        <w:rPr>
          <w:rFonts w:asciiTheme="minorBidi" w:hAnsiTheme="minorBidi" w:cstheme="minorBidi"/>
          <w:szCs w:val="20"/>
        </w:rPr>
        <w:t>’</w:t>
      </w:r>
      <w:r w:rsidRPr="001A3B6A">
        <w:rPr>
          <w:rFonts w:asciiTheme="minorBidi" w:hAnsiTheme="minorBidi" w:cstheme="minorBidi"/>
          <w:szCs w:val="20"/>
        </w:rPr>
        <w:t>investissement, valable pour la période suivante, qui détermine, par monnaie et par type de placement, les fourchettes d</w:t>
      </w:r>
      <w:r w:rsidR="00257E6B" w:rsidRPr="001A3B6A">
        <w:rPr>
          <w:rFonts w:asciiTheme="minorBidi" w:hAnsiTheme="minorBidi" w:cstheme="minorBidi"/>
          <w:szCs w:val="20"/>
        </w:rPr>
        <w:t>’</w:t>
      </w:r>
      <w:r w:rsidR="00072323" w:rsidRPr="001A3B6A">
        <w:rPr>
          <w:rFonts w:asciiTheme="minorBidi" w:hAnsiTheme="minorBidi" w:cstheme="minorBidi"/>
          <w:szCs w:val="20"/>
        </w:rPr>
        <w:t>investissement.</w:t>
      </w:r>
      <w:r w:rsidR="008B441A">
        <w:rPr>
          <w:rFonts w:asciiTheme="minorBidi" w:hAnsiTheme="minorBidi" w:cstheme="minorBidi"/>
          <w:szCs w:val="20"/>
        </w:rPr>
        <w:br/>
      </w:r>
    </w:p>
    <w:p w14:paraId="16DF469E" w14:textId="1AB991F2" w:rsidR="00280AFE" w:rsidRPr="001A3B6A" w:rsidRDefault="00280AFE" w:rsidP="00AD1CCC">
      <w:pPr>
        <w:pStyle w:val="Paragraphedeliste"/>
        <w:numPr>
          <w:ilvl w:val="0"/>
          <w:numId w:val="45"/>
        </w:numPr>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rPr>
        <w:t xml:space="preserve">Le </w:t>
      </w:r>
      <w:r w:rsidRPr="001A3B6A">
        <w:rPr>
          <w:rFonts w:asciiTheme="minorBidi" w:hAnsiTheme="minorBidi" w:cstheme="minorBidi"/>
          <w:szCs w:val="20"/>
          <w:u w:color="000000"/>
        </w:rPr>
        <w:t>Conseil</w:t>
      </w:r>
      <w:r w:rsidR="00072323" w:rsidRPr="001A3B6A">
        <w:rPr>
          <w:rFonts w:asciiTheme="minorBidi" w:hAnsiTheme="minorBidi" w:cstheme="minorBidi"/>
          <w:szCs w:val="20"/>
        </w:rPr>
        <w:t>, en particulier:</w:t>
      </w:r>
    </w:p>
    <w:p w14:paraId="0EA4D9F8" w14:textId="0677AA8E" w:rsidR="00280AFE" w:rsidRPr="001A3B6A" w:rsidRDefault="00280AFE" w:rsidP="000D2CBB">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5.1</w:t>
      </w:r>
      <w:r w:rsidR="00ED40CF" w:rsidRPr="001A3B6A">
        <w:rPr>
          <w:rFonts w:asciiTheme="minorBidi" w:hAnsiTheme="minorBidi" w:cstheme="minorBidi"/>
          <w:szCs w:val="20"/>
        </w:rPr>
        <w:tab/>
      </w:r>
      <w:r w:rsidRPr="001A3B6A">
        <w:rPr>
          <w:rFonts w:asciiTheme="minorBidi" w:hAnsiTheme="minorBidi" w:cstheme="minorBidi"/>
          <w:szCs w:val="20"/>
          <w:u w:color="000000"/>
        </w:rPr>
        <w:t>favorise</w:t>
      </w:r>
      <w:r w:rsidRPr="001A3B6A">
        <w:rPr>
          <w:rFonts w:asciiTheme="minorBidi" w:hAnsiTheme="minorBidi" w:cstheme="minorBidi"/>
          <w:szCs w:val="20"/>
        </w:rPr>
        <w:t xml:space="preserve"> la diversification des placements dans le but d</w:t>
      </w:r>
      <w:r w:rsidR="00257E6B" w:rsidRPr="001A3B6A">
        <w:rPr>
          <w:rFonts w:asciiTheme="minorBidi" w:hAnsiTheme="minorBidi" w:cstheme="minorBidi"/>
          <w:szCs w:val="20"/>
        </w:rPr>
        <w:t>’</w:t>
      </w:r>
      <w:r w:rsidRPr="001A3B6A">
        <w:rPr>
          <w:rFonts w:asciiTheme="minorBidi" w:hAnsiTheme="minorBidi" w:cstheme="minorBidi"/>
          <w:szCs w:val="20"/>
        </w:rPr>
        <w:t>assurer le rendement le plus approprié tout en sauvegardant la sécurité de</w:t>
      </w:r>
      <w:r w:rsidR="00072323" w:rsidRPr="001A3B6A">
        <w:rPr>
          <w:rFonts w:asciiTheme="minorBidi" w:hAnsiTheme="minorBidi" w:cstheme="minorBidi"/>
          <w:szCs w:val="20"/>
        </w:rPr>
        <w:t>s fonds du FAQS;</w:t>
      </w:r>
    </w:p>
    <w:p w14:paraId="654AA5E8" w14:textId="145AEADF" w:rsidR="00280AFE" w:rsidRPr="001A3B6A" w:rsidRDefault="00280AFE" w:rsidP="000D2CBB">
      <w:pPr>
        <w:pStyle w:val="Paragraphedeliste"/>
        <w:numPr>
          <w:ilvl w:val="1"/>
          <w:numId w:val="38"/>
        </w:numPr>
        <w:spacing w:before="120" w:after="0" w:line="240" w:lineRule="atLeast"/>
        <w:ind w:left="567" w:right="0" w:hanging="567"/>
        <w:contextualSpacing w:val="0"/>
        <w:rPr>
          <w:rFonts w:asciiTheme="minorBidi" w:hAnsiTheme="minorBidi" w:cstheme="minorBidi"/>
          <w:szCs w:val="20"/>
        </w:rPr>
      </w:pPr>
      <w:proofErr w:type="gramStart"/>
      <w:r w:rsidRPr="001A3B6A">
        <w:rPr>
          <w:rFonts w:asciiTheme="minorBidi" w:hAnsiTheme="minorBidi" w:cstheme="minorBidi"/>
          <w:szCs w:val="20"/>
        </w:rPr>
        <w:t>contr</w:t>
      </w:r>
      <w:r w:rsidR="00072323" w:rsidRPr="001A3B6A">
        <w:rPr>
          <w:rFonts w:asciiTheme="minorBidi" w:hAnsiTheme="minorBidi" w:cstheme="minorBidi"/>
          <w:szCs w:val="20"/>
        </w:rPr>
        <w:t>ôle</w:t>
      </w:r>
      <w:proofErr w:type="gramEnd"/>
      <w:r w:rsidR="00072323" w:rsidRPr="001A3B6A">
        <w:rPr>
          <w:rFonts w:asciiTheme="minorBidi" w:hAnsiTheme="minorBidi" w:cstheme="minorBidi"/>
          <w:szCs w:val="20"/>
        </w:rPr>
        <w:t xml:space="preserve"> le portefeuille des titres;</w:t>
      </w:r>
    </w:p>
    <w:p w14:paraId="7BCB9290" w14:textId="1E0FC5F6" w:rsidR="00280AFE" w:rsidRPr="001A3B6A" w:rsidRDefault="00280AFE" w:rsidP="000D2CBB">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5.3</w:t>
      </w:r>
      <w:r w:rsidR="00ED40CF" w:rsidRPr="001A3B6A">
        <w:rPr>
          <w:rFonts w:asciiTheme="minorBidi" w:hAnsiTheme="minorBidi" w:cstheme="minorBidi"/>
          <w:szCs w:val="20"/>
        </w:rPr>
        <w:tab/>
      </w:r>
      <w:r w:rsidRPr="001A3B6A">
        <w:rPr>
          <w:rFonts w:asciiTheme="minorBidi" w:hAnsiTheme="minorBidi" w:cstheme="minorBidi"/>
          <w:szCs w:val="20"/>
        </w:rPr>
        <w:t xml:space="preserve">donne </w:t>
      </w:r>
      <w:r w:rsidRPr="001A3B6A">
        <w:rPr>
          <w:rFonts w:asciiTheme="minorBidi" w:hAnsiTheme="minorBidi" w:cstheme="minorBidi"/>
          <w:szCs w:val="20"/>
          <w:u w:color="000000"/>
        </w:rPr>
        <w:t>des directives</w:t>
      </w:r>
      <w:r w:rsidRPr="001A3B6A">
        <w:rPr>
          <w:rFonts w:asciiTheme="minorBidi" w:hAnsiTheme="minorBidi" w:cstheme="minorBidi"/>
          <w:szCs w:val="20"/>
        </w:rPr>
        <w:t xml:space="preserve"> au Mandataire,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si</w:t>
      </w:r>
      <w:r w:rsidRPr="001A3B6A">
        <w:rPr>
          <w:rFonts w:asciiTheme="minorBidi" w:hAnsiTheme="minorBidi" w:cstheme="minorBidi"/>
          <w:szCs w:val="20"/>
        </w:rPr>
        <w:t xml:space="preserve"> </w:t>
      </w:r>
      <w:r w:rsidRPr="001A3B6A">
        <w:rPr>
          <w:rFonts w:asciiTheme="minorBidi" w:hAnsiTheme="minorBidi" w:cstheme="minorBidi"/>
          <w:szCs w:val="20"/>
          <w:u w:color="000000"/>
        </w:rPr>
        <w:t>nécessaire</w:t>
      </w:r>
      <w:r w:rsidR="00072323" w:rsidRPr="001A3B6A">
        <w:rPr>
          <w:rFonts w:asciiTheme="minorBidi" w:hAnsiTheme="minorBidi" w:cstheme="minorBidi"/>
          <w:szCs w:val="20"/>
        </w:rPr>
        <w:t>;</w:t>
      </w:r>
    </w:p>
    <w:p w14:paraId="4BC2A3FC" w14:textId="5F136CE8" w:rsidR="00280AFE" w:rsidRPr="001A3B6A" w:rsidRDefault="00280AFE" w:rsidP="000D2CBB">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5.4</w:t>
      </w:r>
      <w:r w:rsidR="00ED40CF" w:rsidRPr="001A3B6A">
        <w:rPr>
          <w:rFonts w:asciiTheme="minorBidi" w:hAnsiTheme="minorBidi" w:cstheme="minorBidi"/>
          <w:szCs w:val="20"/>
        </w:rPr>
        <w:tab/>
      </w:r>
      <w:r w:rsidRPr="001A3B6A">
        <w:rPr>
          <w:rFonts w:asciiTheme="minorBidi" w:hAnsiTheme="minorBidi" w:cstheme="minorBidi"/>
          <w:szCs w:val="20"/>
        </w:rPr>
        <w:t>prépare des recommandations pour élaborer une stratégie de placement actualisée pour le FAQS</w:t>
      </w:r>
      <w:r w:rsidRPr="001A3B6A">
        <w:rPr>
          <w:rFonts w:asciiTheme="minorBidi" w:hAnsiTheme="minorBidi" w:cstheme="minorBidi"/>
          <w:szCs w:val="20"/>
          <w:u w:color="000000"/>
        </w:rPr>
        <w:t>,</w:t>
      </w:r>
      <w:r w:rsidRPr="001A3B6A">
        <w:rPr>
          <w:rFonts w:asciiTheme="minorBidi" w:hAnsiTheme="minorBidi" w:cstheme="minorBidi"/>
          <w:szCs w:val="20"/>
        </w:rPr>
        <w:t xml:space="preserve"> </w:t>
      </w:r>
      <w:r w:rsidRPr="001A3B6A">
        <w:rPr>
          <w:rFonts w:asciiTheme="minorBidi" w:hAnsiTheme="minorBidi" w:cstheme="minorBidi"/>
          <w:szCs w:val="20"/>
          <w:u w:color="000000"/>
        </w:rPr>
        <w:t>si nécessaire</w:t>
      </w:r>
      <w:r w:rsidR="00072323" w:rsidRPr="001A3B6A">
        <w:rPr>
          <w:rFonts w:asciiTheme="minorBidi" w:hAnsiTheme="minorBidi" w:cstheme="minorBidi"/>
          <w:szCs w:val="20"/>
        </w:rPr>
        <w:t>.</w:t>
      </w:r>
    </w:p>
    <w:p w14:paraId="0519D630" w14:textId="7CF3BE1F" w:rsidR="00280AFE" w:rsidRPr="001A3B6A" w:rsidRDefault="00280AFE" w:rsidP="000D2CBB">
      <w:pPr>
        <w:spacing w:after="0" w:line="240" w:lineRule="atLeast"/>
        <w:ind w:left="0" w:right="0" w:firstLine="0"/>
        <w:jc w:val="left"/>
        <w:rPr>
          <w:rFonts w:asciiTheme="minorBidi" w:hAnsiTheme="minorBidi" w:cstheme="minorBidi"/>
          <w:szCs w:val="20"/>
        </w:rPr>
      </w:pPr>
    </w:p>
    <w:p w14:paraId="4B3AA888" w14:textId="5968B472" w:rsidR="00280AFE" w:rsidRPr="001A3B6A" w:rsidRDefault="00E921DC" w:rsidP="00D00EA4">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6.</w:t>
      </w:r>
      <w:r w:rsidRPr="001A3B6A">
        <w:rPr>
          <w:rFonts w:asciiTheme="minorBidi" w:hAnsiTheme="minorBidi" w:cstheme="minorBidi"/>
          <w:szCs w:val="20"/>
        </w:rPr>
        <w:tab/>
      </w:r>
      <w:r w:rsidR="00280AFE" w:rsidRPr="001A3B6A">
        <w:rPr>
          <w:rFonts w:asciiTheme="minorBidi" w:hAnsiTheme="minorBidi" w:cstheme="minorBidi"/>
          <w:szCs w:val="20"/>
        </w:rPr>
        <w:t>Surveillance: à chacune de ses réunions, le Conseil</w:t>
      </w:r>
      <w:r w:rsidR="001E7717" w:rsidRPr="001A3B6A">
        <w:rPr>
          <w:rFonts w:asciiTheme="minorBidi" w:hAnsiTheme="minorBidi" w:cstheme="minorBidi"/>
          <w:szCs w:val="20"/>
        </w:rPr>
        <w:t xml:space="preserve"> </w:t>
      </w:r>
      <w:r w:rsidR="00280AFE" w:rsidRPr="001A3B6A">
        <w:rPr>
          <w:rFonts w:asciiTheme="minorBidi" w:hAnsiTheme="minorBidi" w:cstheme="minorBidi"/>
          <w:szCs w:val="20"/>
        </w:rPr>
        <w:t>examine le rapport de gestion, le résumé des tran</w:t>
      </w:r>
      <w:r w:rsidR="008B441A">
        <w:rPr>
          <w:rFonts w:asciiTheme="minorBidi" w:hAnsiTheme="minorBidi" w:cstheme="minorBidi"/>
          <w:szCs w:val="20"/>
        </w:rPr>
        <w:softHyphen/>
      </w:r>
      <w:r w:rsidR="00280AFE" w:rsidRPr="001A3B6A">
        <w:rPr>
          <w:rFonts w:asciiTheme="minorBidi" w:hAnsiTheme="minorBidi" w:cstheme="minorBidi"/>
          <w:szCs w:val="20"/>
        </w:rPr>
        <w:t>sactions et l</w:t>
      </w:r>
      <w:r w:rsidR="00257E6B" w:rsidRPr="001A3B6A">
        <w:rPr>
          <w:rFonts w:asciiTheme="minorBidi" w:hAnsiTheme="minorBidi" w:cstheme="minorBidi"/>
          <w:szCs w:val="20"/>
        </w:rPr>
        <w:t>’</w:t>
      </w:r>
      <w:r w:rsidR="00280AFE" w:rsidRPr="001A3B6A">
        <w:rPr>
          <w:rFonts w:asciiTheme="minorBidi" w:hAnsiTheme="minorBidi" w:cstheme="minorBidi"/>
          <w:szCs w:val="20"/>
        </w:rPr>
        <w:t>analyse des performances présentés par le</w:t>
      </w:r>
      <w:r w:rsidR="00C8212B" w:rsidRPr="001A3B6A">
        <w:rPr>
          <w:rFonts w:asciiTheme="minorBidi" w:hAnsiTheme="minorBidi" w:cstheme="minorBidi"/>
          <w:szCs w:val="20"/>
        </w:rPr>
        <w:t xml:space="preserve"> </w:t>
      </w:r>
      <w:r w:rsidR="00280AFE" w:rsidRPr="001A3B6A">
        <w:rPr>
          <w:rFonts w:asciiTheme="minorBidi" w:hAnsiTheme="minorBidi" w:cstheme="minorBidi"/>
          <w:szCs w:val="20"/>
          <w:u w:color="000000"/>
        </w:rPr>
        <w:t>Gestionnaire du Fonds</w:t>
      </w:r>
      <w:r w:rsidR="00072323" w:rsidRPr="001A3B6A">
        <w:rPr>
          <w:rFonts w:asciiTheme="minorBidi" w:hAnsiTheme="minorBidi" w:cstheme="minorBidi"/>
          <w:szCs w:val="20"/>
        </w:rPr>
        <w:t xml:space="preserve"> ou le Mandataire du FAQS.</w:t>
      </w:r>
      <w:r w:rsidR="008B441A">
        <w:rPr>
          <w:rFonts w:asciiTheme="minorBidi" w:hAnsiTheme="minorBidi" w:cstheme="minorBidi"/>
          <w:szCs w:val="20"/>
        </w:rPr>
        <w:br/>
      </w:r>
    </w:p>
    <w:p w14:paraId="3BDB9E76" w14:textId="77777777" w:rsidR="000D2CBB" w:rsidRPr="001A3B6A" w:rsidRDefault="000D2CBB" w:rsidP="000D2CBB">
      <w:pPr>
        <w:spacing w:after="0" w:line="240" w:lineRule="atLeast"/>
        <w:ind w:left="0" w:right="0" w:firstLine="0"/>
        <w:jc w:val="left"/>
        <w:rPr>
          <w:rFonts w:asciiTheme="minorBidi" w:hAnsiTheme="minorBidi" w:cstheme="minorBidi"/>
          <w:szCs w:val="20"/>
        </w:rPr>
      </w:pPr>
    </w:p>
    <w:p w14:paraId="53D2B961" w14:textId="5EFB5047" w:rsidR="00280AFE" w:rsidRPr="001A3B6A" w:rsidRDefault="00280AFE" w:rsidP="00142EB7">
      <w:pPr>
        <w:pageBreakBefore/>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lastRenderedPageBreak/>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15</w:t>
      </w:r>
    </w:p>
    <w:p w14:paraId="561E8E69" w14:textId="3F9FAEDD"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Principes et stratég</w:t>
      </w:r>
      <w:r w:rsidR="00072323" w:rsidRPr="001A3B6A">
        <w:rPr>
          <w:rFonts w:asciiTheme="minorBidi" w:hAnsiTheme="minorBidi" w:cstheme="minorBidi"/>
          <w:szCs w:val="20"/>
        </w:rPr>
        <w:t>ies en matière de placements</w:t>
      </w:r>
    </w:p>
    <w:p w14:paraId="6D4A399E" w14:textId="788F861A" w:rsidR="00280AFE" w:rsidRPr="001A3B6A" w:rsidRDefault="00280AFE" w:rsidP="000D2CBB">
      <w:pPr>
        <w:spacing w:after="0" w:line="240" w:lineRule="atLeast"/>
        <w:ind w:left="0" w:right="0" w:firstLine="0"/>
        <w:jc w:val="left"/>
        <w:rPr>
          <w:rFonts w:asciiTheme="minorBidi" w:hAnsiTheme="minorBidi" w:cstheme="minorBidi"/>
          <w:szCs w:val="20"/>
        </w:rPr>
      </w:pPr>
    </w:p>
    <w:p w14:paraId="53915CAE" w14:textId="0B1316FC" w:rsidR="00280AFE" w:rsidRPr="001A3B6A" w:rsidRDefault="00280AFE" w:rsidP="000D2CBB">
      <w:pPr>
        <w:numPr>
          <w:ilvl w:val="0"/>
          <w:numId w:val="27"/>
        </w:numPr>
        <w:spacing w:after="0" w:line="240" w:lineRule="atLeast"/>
        <w:ind w:left="0" w:right="0" w:firstLine="0"/>
        <w:rPr>
          <w:rFonts w:asciiTheme="minorBidi" w:hAnsiTheme="minorBidi" w:cstheme="minorBidi"/>
          <w:szCs w:val="20"/>
        </w:rPr>
      </w:pPr>
      <w:r w:rsidRPr="001A3B6A">
        <w:rPr>
          <w:rFonts w:asciiTheme="minorBidi" w:hAnsiTheme="minorBidi" w:cstheme="minorBidi"/>
          <w:spacing w:val="-2"/>
          <w:szCs w:val="20"/>
        </w:rPr>
        <w:t>La politique de placement du FAQS doit être fondée sur la sécurité et la liquidité des fonds et tenir compte</w:t>
      </w:r>
      <w:r w:rsidRPr="001A3B6A">
        <w:rPr>
          <w:rFonts w:asciiTheme="minorBidi" w:hAnsiTheme="minorBidi" w:cstheme="minorBidi"/>
          <w:szCs w:val="20"/>
        </w:rPr>
        <w:t xml:space="preserve"> de l</w:t>
      </w:r>
      <w:r w:rsidR="00257E6B" w:rsidRPr="001A3B6A">
        <w:rPr>
          <w:rFonts w:asciiTheme="minorBidi" w:hAnsiTheme="minorBidi" w:cstheme="minorBidi"/>
          <w:szCs w:val="20"/>
        </w:rPr>
        <w:t>’</w:t>
      </w:r>
      <w:r w:rsidRPr="001A3B6A">
        <w:rPr>
          <w:rFonts w:asciiTheme="minorBidi" w:hAnsiTheme="minorBidi" w:cstheme="minorBidi"/>
          <w:szCs w:val="20"/>
        </w:rPr>
        <w:t>efficacité norma</w:t>
      </w:r>
      <w:r w:rsidR="00072323" w:rsidRPr="001A3B6A">
        <w:rPr>
          <w:rFonts w:asciiTheme="minorBidi" w:hAnsiTheme="minorBidi" w:cstheme="minorBidi"/>
          <w:szCs w:val="20"/>
        </w:rPr>
        <w:t>le des stratégies de placement.</w:t>
      </w:r>
    </w:p>
    <w:p w14:paraId="0A9D69D6" w14:textId="2FDF3AFB" w:rsidR="00280AFE" w:rsidRPr="001A3B6A" w:rsidRDefault="00280AFE" w:rsidP="000D2CBB">
      <w:pPr>
        <w:spacing w:after="0" w:line="240" w:lineRule="atLeast"/>
        <w:ind w:left="0" w:right="0" w:firstLine="0"/>
        <w:jc w:val="left"/>
        <w:rPr>
          <w:rFonts w:asciiTheme="minorBidi" w:hAnsiTheme="minorBidi" w:cstheme="minorBidi"/>
          <w:szCs w:val="20"/>
        </w:rPr>
      </w:pPr>
    </w:p>
    <w:p w14:paraId="53F1FC6D" w14:textId="5C20A12B" w:rsidR="00280AFE" w:rsidRPr="001A3B6A" w:rsidRDefault="00280AFE" w:rsidP="00AD1CCC">
      <w:pPr>
        <w:numPr>
          <w:ilvl w:val="0"/>
          <w:numId w:val="27"/>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En recommandant des placements, le Conseil</w:t>
      </w:r>
      <w:r w:rsidR="001E7717" w:rsidRPr="001A3B6A">
        <w:rPr>
          <w:rFonts w:asciiTheme="minorBidi" w:hAnsiTheme="minorBidi" w:cstheme="minorBidi"/>
          <w:szCs w:val="20"/>
        </w:rPr>
        <w:t xml:space="preserve"> </w:t>
      </w:r>
      <w:r w:rsidRPr="001A3B6A">
        <w:rPr>
          <w:rFonts w:asciiTheme="minorBidi" w:hAnsiTheme="minorBidi" w:cstheme="minorBidi"/>
          <w:szCs w:val="20"/>
        </w:rPr>
        <w:t>doit respecter les principes suivants</w:t>
      </w:r>
      <w:r w:rsidR="00072323" w:rsidRPr="001A3B6A">
        <w:rPr>
          <w:rFonts w:asciiTheme="minorBidi" w:hAnsiTheme="minorBidi" w:cstheme="minorBidi"/>
          <w:szCs w:val="20"/>
        </w:rPr>
        <w:t>:</w:t>
      </w:r>
    </w:p>
    <w:p w14:paraId="056DB898" w14:textId="62E06326" w:rsidR="00280AFE" w:rsidRPr="001A3B6A" w:rsidRDefault="00280AFE" w:rsidP="000D2CBB">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2.1</w:t>
      </w:r>
      <w:r w:rsidRPr="001A3B6A">
        <w:rPr>
          <w:rFonts w:asciiTheme="minorBidi" w:hAnsiTheme="minorBidi" w:cstheme="minorBidi"/>
          <w:szCs w:val="20"/>
        </w:rPr>
        <w:tab/>
        <w:t>Les placements devraient viser à avoir un rendement supérieur aux dépenses d</w:t>
      </w:r>
      <w:r w:rsidR="00257E6B" w:rsidRPr="001A3B6A">
        <w:rPr>
          <w:rFonts w:asciiTheme="minorBidi" w:hAnsiTheme="minorBidi" w:cstheme="minorBidi"/>
          <w:szCs w:val="20"/>
        </w:rPr>
        <w:t>’</w:t>
      </w:r>
      <w:r w:rsidR="00072323" w:rsidRPr="001A3B6A">
        <w:rPr>
          <w:rFonts w:asciiTheme="minorBidi" w:hAnsiTheme="minorBidi" w:cstheme="minorBidi"/>
          <w:szCs w:val="20"/>
        </w:rPr>
        <w:t>exploitation du FAQS.</w:t>
      </w:r>
    </w:p>
    <w:p w14:paraId="5D4F4E46" w14:textId="65BF8F6A" w:rsidR="00280AFE" w:rsidRPr="001A3B6A" w:rsidRDefault="00280AFE" w:rsidP="000D2CBB">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2.2</w:t>
      </w:r>
      <w:r w:rsidRPr="001A3B6A">
        <w:rPr>
          <w:rFonts w:asciiTheme="minorBidi" w:hAnsiTheme="minorBidi" w:cstheme="minorBidi"/>
          <w:szCs w:val="20"/>
        </w:rPr>
        <w:tab/>
        <w:t>Il convient d</w:t>
      </w:r>
      <w:r w:rsidR="00257E6B" w:rsidRPr="001A3B6A">
        <w:rPr>
          <w:rFonts w:asciiTheme="minorBidi" w:hAnsiTheme="minorBidi" w:cstheme="minorBidi"/>
          <w:szCs w:val="20"/>
        </w:rPr>
        <w:t>’</w:t>
      </w:r>
      <w:r w:rsidRPr="001A3B6A">
        <w:rPr>
          <w:rFonts w:asciiTheme="minorBidi" w:hAnsiTheme="minorBidi" w:cstheme="minorBidi"/>
          <w:szCs w:val="20"/>
        </w:rPr>
        <w:t>assurer des niveaux de rendement stables et la sécurité des placements, plutôt que de chercher à obtenir des gains sporadiques, ma</w:t>
      </w:r>
      <w:r w:rsidR="00072323" w:rsidRPr="001A3B6A">
        <w:rPr>
          <w:rFonts w:asciiTheme="minorBidi" w:hAnsiTheme="minorBidi" w:cstheme="minorBidi"/>
          <w:szCs w:val="20"/>
        </w:rPr>
        <w:t>is potentiellement risqués.</w:t>
      </w:r>
    </w:p>
    <w:p w14:paraId="467AAFF7" w14:textId="034B375A" w:rsidR="00280AFE" w:rsidRPr="001A3B6A" w:rsidRDefault="00280AFE" w:rsidP="000D2CBB">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2.3</w:t>
      </w:r>
      <w:r w:rsidR="00ED40CF" w:rsidRPr="001A3B6A">
        <w:rPr>
          <w:rFonts w:asciiTheme="minorBidi" w:hAnsiTheme="minorBidi" w:cstheme="minorBidi"/>
          <w:szCs w:val="20"/>
        </w:rPr>
        <w:tab/>
      </w:r>
      <w:r w:rsidRPr="001A3B6A">
        <w:rPr>
          <w:rFonts w:asciiTheme="minorBidi" w:hAnsiTheme="minorBidi" w:cstheme="minorBidi"/>
          <w:szCs w:val="20"/>
        </w:rPr>
        <w:t xml:space="preserve">Le portefeuille </w:t>
      </w:r>
      <w:r w:rsidRPr="001A3B6A">
        <w:rPr>
          <w:rFonts w:asciiTheme="minorBidi" w:hAnsiTheme="minorBidi" w:cstheme="minorBidi"/>
          <w:szCs w:val="20"/>
          <w:u w:color="000000"/>
        </w:rPr>
        <w:t>de placements</w:t>
      </w:r>
      <w:r w:rsidRPr="001A3B6A">
        <w:rPr>
          <w:rFonts w:asciiTheme="minorBidi" w:hAnsiTheme="minorBidi" w:cstheme="minorBidi"/>
          <w:szCs w:val="20"/>
        </w:rPr>
        <w:t xml:space="preserve"> doit conserver un niveau de liquidité suffisant pour permettre la réalisation et le f</w:t>
      </w:r>
      <w:r w:rsidR="00072323" w:rsidRPr="001A3B6A">
        <w:rPr>
          <w:rFonts w:asciiTheme="minorBidi" w:hAnsiTheme="minorBidi" w:cstheme="minorBidi"/>
          <w:szCs w:val="20"/>
        </w:rPr>
        <w:t>inancement des projets du FAQS.</w:t>
      </w:r>
    </w:p>
    <w:p w14:paraId="6BBD7D15" w14:textId="7E79BBFB" w:rsidR="00280AFE" w:rsidRPr="001A3B6A" w:rsidRDefault="00280AFE" w:rsidP="000D2CBB">
      <w:p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u w:color="000000"/>
        </w:rPr>
        <w:t>2.4</w:t>
      </w:r>
      <w:r w:rsidR="00ED40CF" w:rsidRPr="001A3B6A">
        <w:rPr>
          <w:rFonts w:asciiTheme="minorBidi" w:hAnsiTheme="minorBidi" w:cstheme="minorBidi"/>
          <w:szCs w:val="20"/>
        </w:rPr>
        <w:tab/>
      </w:r>
      <w:r w:rsidRPr="001A3B6A">
        <w:rPr>
          <w:rFonts w:asciiTheme="minorBidi" w:hAnsiTheme="minorBidi" w:cstheme="minorBidi"/>
          <w:szCs w:val="20"/>
        </w:rPr>
        <w:t>En principe, les placements sont effectués uniquement en dollars des États-Unis,</w:t>
      </w:r>
      <w:r w:rsidR="00072323" w:rsidRPr="001A3B6A">
        <w:rPr>
          <w:rFonts w:asciiTheme="minorBidi" w:hAnsiTheme="minorBidi" w:cstheme="minorBidi"/>
          <w:szCs w:val="20"/>
        </w:rPr>
        <w:t xml:space="preserve"> en euros ou en francs suisses.</w:t>
      </w:r>
    </w:p>
    <w:p w14:paraId="5F746D1D" w14:textId="3927C1EA" w:rsidR="00280AFE" w:rsidRPr="001A3B6A" w:rsidRDefault="00280AFE" w:rsidP="000D2CBB">
      <w:pPr>
        <w:spacing w:after="0" w:line="240" w:lineRule="atLeast"/>
        <w:ind w:left="0" w:right="0" w:firstLine="0"/>
        <w:jc w:val="left"/>
        <w:rPr>
          <w:rFonts w:asciiTheme="minorBidi" w:hAnsiTheme="minorBidi" w:cstheme="minorBidi"/>
          <w:szCs w:val="20"/>
        </w:rPr>
      </w:pPr>
    </w:p>
    <w:p w14:paraId="108ACD53" w14:textId="6AD3C78F" w:rsidR="00280AFE" w:rsidRPr="001A3B6A" w:rsidRDefault="00280AFE" w:rsidP="00AD1CCC">
      <w:pPr>
        <w:numPr>
          <w:ilvl w:val="0"/>
          <w:numId w:val="28"/>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 Mandataire est tenu de communiquer au</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Conseil</w:t>
      </w:r>
      <w:r w:rsidR="001E7717" w:rsidRPr="001A3B6A">
        <w:rPr>
          <w:rFonts w:asciiTheme="minorBidi" w:hAnsiTheme="minorBidi" w:cstheme="minorBidi"/>
          <w:szCs w:val="20"/>
        </w:rPr>
        <w:t xml:space="preserve"> </w:t>
      </w:r>
      <w:r w:rsidRPr="001A3B6A">
        <w:rPr>
          <w:rFonts w:asciiTheme="minorBidi" w:hAnsiTheme="minorBidi" w:cstheme="minorBidi"/>
          <w:szCs w:val="20"/>
        </w:rPr>
        <w:t>la stratégie de placement qu</w:t>
      </w:r>
      <w:r w:rsidR="00257E6B" w:rsidRPr="001A3B6A">
        <w:rPr>
          <w:rFonts w:asciiTheme="minorBidi" w:hAnsiTheme="minorBidi" w:cstheme="minorBidi"/>
          <w:szCs w:val="20"/>
        </w:rPr>
        <w:t>’</w:t>
      </w:r>
      <w:r w:rsidRPr="001A3B6A">
        <w:rPr>
          <w:rFonts w:asciiTheme="minorBidi" w:hAnsiTheme="minorBidi" w:cstheme="minorBidi"/>
          <w:szCs w:val="20"/>
        </w:rPr>
        <w:t>il propose</w:t>
      </w:r>
      <w:r w:rsidR="009622FD" w:rsidRPr="001A3B6A">
        <w:rPr>
          <w:rFonts w:asciiTheme="minorBidi" w:hAnsiTheme="minorBidi" w:cstheme="minorBidi"/>
          <w:szCs w:val="20"/>
        </w:rPr>
        <w:t xml:space="preserve"> de suivre pour l</w:t>
      </w:r>
      <w:r w:rsidR="00257E6B" w:rsidRPr="001A3B6A">
        <w:rPr>
          <w:rFonts w:asciiTheme="minorBidi" w:hAnsiTheme="minorBidi" w:cstheme="minorBidi"/>
          <w:szCs w:val="20"/>
        </w:rPr>
        <w:t>’</w:t>
      </w:r>
      <w:r w:rsidR="009622FD" w:rsidRPr="001A3B6A">
        <w:rPr>
          <w:rFonts w:asciiTheme="minorBidi" w:hAnsiTheme="minorBidi" w:cstheme="minorBidi"/>
          <w:szCs w:val="20"/>
        </w:rPr>
        <w:t>année à venir</w:t>
      </w:r>
      <w:r w:rsidR="00072323" w:rsidRPr="001A3B6A">
        <w:rPr>
          <w:rFonts w:asciiTheme="minorBidi" w:hAnsiTheme="minorBidi" w:cstheme="minorBidi"/>
          <w:szCs w:val="20"/>
        </w:rPr>
        <w:t>.</w:t>
      </w:r>
    </w:p>
    <w:p w14:paraId="37F3B02F" w14:textId="4F52D508" w:rsidR="00280AFE" w:rsidRPr="001A3B6A" w:rsidRDefault="00280AFE" w:rsidP="000D2CBB">
      <w:pPr>
        <w:spacing w:after="0" w:line="240" w:lineRule="atLeast"/>
        <w:ind w:left="0" w:right="0" w:firstLine="0"/>
        <w:jc w:val="left"/>
        <w:rPr>
          <w:rFonts w:asciiTheme="minorBidi" w:hAnsiTheme="minorBidi" w:cstheme="minorBidi"/>
          <w:szCs w:val="20"/>
        </w:rPr>
      </w:pPr>
    </w:p>
    <w:p w14:paraId="1ABADC69" w14:textId="599BAA17" w:rsidR="00280AFE" w:rsidRPr="001A3B6A" w:rsidRDefault="00280AFE" w:rsidP="00AD1CCC">
      <w:pPr>
        <w:numPr>
          <w:ilvl w:val="0"/>
          <w:numId w:val="28"/>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Ce document stratégique est établi sur la base d</w:t>
      </w:r>
      <w:r w:rsidR="00257E6B" w:rsidRPr="001A3B6A">
        <w:rPr>
          <w:rFonts w:asciiTheme="minorBidi" w:hAnsiTheme="minorBidi" w:cstheme="minorBidi"/>
          <w:szCs w:val="20"/>
        </w:rPr>
        <w:t>’</w:t>
      </w:r>
      <w:r w:rsidRPr="001A3B6A">
        <w:rPr>
          <w:rFonts w:asciiTheme="minorBidi" w:hAnsiTheme="minorBidi" w:cstheme="minorBidi"/>
          <w:szCs w:val="20"/>
        </w:rPr>
        <w:t>un taux de rentabilité minimal. Ce taux (pourcentage) minimal de rentabilité des placements est communiqué au mandataire par le Gestionnaire du Fonds une fois qu</w:t>
      </w:r>
      <w:r w:rsidR="00257E6B" w:rsidRPr="001A3B6A">
        <w:rPr>
          <w:rFonts w:asciiTheme="minorBidi" w:hAnsiTheme="minorBidi" w:cstheme="minorBidi"/>
          <w:szCs w:val="20"/>
        </w:rPr>
        <w:t>’</w:t>
      </w:r>
      <w:r w:rsidRPr="001A3B6A">
        <w:rPr>
          <w:rFonts w:asciiTheme="minorBidi" w:hAnsiTheme="minorBidi" w:cstheme="minorBidi"/>
          <w:szCs w:val="20"/>
        </w:rPr>
        <w:t>il a été approuvé par le Conseil. La stratégie de placement présentée expose en détail la stratégie proposée pour atteindre le taux de rentabilité projeté par rapport au taux minimal spécifié nécessaire pour financer le fonctionnement du FAQS durant l</w:t>
      </w:r>
      <w:r w:rsidR="00257E6B" w:rsidRPr="001A3B6A">
        <w:rPr>
          <w:rFonts w:asciiTheme="minorBidi" w:hAnsiTheme="minorBidi" w:cstheme="minorBidi"/>
          <w:szCs w:val="20"/>
        </w:rPr>
        <w:t>’</w:t>
      </w:r>
      <w:r w:rsidR="00994285" w:rsidRPr="001A3B6A">
        <w:rPr>
          <w:rFonts w:asciiTheme="minorBidi" w:hAnsiTheme="minorBidi" w:cstheme="minorBidi"/>
          <w:szCs w:val="20"/>
        </w:rPr>
        <w:t>année suivante.</w:t>
      </w:r>
    </w:p>
    <w:p w14:paraId="4C248F0F" w14:textId="77777777" w:rsidR="00142EB7" w:rsidRDefault="00142EB7" w:rsidP="00142EB7">
      <w:pPr>
        <w:spacing w:after="0" w:line="240" w:lineRule="atLeast"/>
        <w:ind w:left="0" w:right="0" w:firstLine="0"/>
        <w:rPr>
          <w:rFonts w:asciiTheme="minorBidi" w:hAnsiTheme="minorBidi" w:cstheme="minorBidi"/>
          <w:szCs w:val="20"/>
        </w:rPr>
      </w:pPr>
    </w:p>
    <w:p w14:paraId="41CDD7AB" w14:textId="6F452EE2" w:rsidR="00280AFE" w:rsidRPr="001A3B6A" w:rsidRDefault="00280AFE" w:rsidP="00142EB7">
      <w:pPr>
        <w:numPr>
          <w:ilvl w:val="0"/>
          <w:numId w:val="28"/>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 document stratégique sert au</w:t>
      </w:r>
      <w:r w:rsidR="00C8212B" w:rsidRPr="001A3B6A">
        <w:rPr>
          <w:rFonts w:asciiTheme="minorBidi" w:hAnsiTheme="minorBidi" w:cstheme="minorBidi"/>
          <w:szCs w:val="20"/>
        </w:rPr>
        <w:t xml:space="preserve"> </w:t>
      </w:r>
      <w:r w:rsidRPr="001A3B6A">
        <w:rPr>
          <w:rFonts w:asciiTheme="minorBidi" w:hAnsiTheme="minorBidi" w:cstheme="minorBidi"/>
          <w:szCs w:val="20"/>
        </w:rPr>
        <w:t>Conseil d</w:t>
      </w:r>
      <w:r w:rsidR="00257E6B" w:rsidRPr="001A3B6A">
        <w:rPr>
          <w:rFonts w:asciiTheme="minorBidi" w:hAnsiTheme="minorBidi" w:cstheme="minorBidi"/>
          <w:szCs w:val="20"/>
        </w:rPr>
        <w:t>’</w:t>
      </w:r>
      <w:r w:rsidRPr="001A3B6A">
        <w:rPr>
          <w:rFonts w:asciiTheme="minorBidi" w:hAnsiTheme="minorBidi" w:cstheme="minorBidi"/>
          <w:szCs w:val="20"/>
        </w:rPr>
        <w:t>indicateur de performance principal du Mandataire</w:t>
      </w:r>
      <w:r w:rsidR="00C8212B" w:rsidRPr="001A3B6A">
        <w:rPr>
          <w:rFonts w:asciiTheme="minorBidi" w:hAnsiTheme="minorBidi" w:cstheme="minorBidi"/>
          <w:szCs w:val="20"/>
        </w:rPr>
        <w:t xml:space="preserve"> </w:t>
      </w:r>
      <w:r w:rsidRPr="001A3B6A">
        <w:rPr>
          <w:rFonts w:asciiTheme="minorBidi" w:hAnsiTheme="minorBidi" w:cstheme="minorBidi"/>
          <w:szCs w:val="20"/>
        </w:rPr>
        <w:t>et</w:t>
      </w:r>
      <w:r w:rsidR="00994285" w:rsidRPr="001A3B6A">
        <w:rPr>
          <w:rFonts w:asciiTheme="minorBidi" w:hAnsiTheme="minorBidi" w:cstheme="minorBidi"/>
          <w:szCs w:val="20"/>
        </w:rPr>
        <w:t xml:space="preserve"> du Gestionnaire du Fonds.</w:t>
      </w:r>
    </w:p>
    <w:p w14:paraId="10D78873" w14:textId="340383E3" w:rsidR="00280AFE" w:rsidRPr="001A3B6A" w:rsidRDefault="00280AFE" w:rsidP="000D2CBB">
      <w:pPr>
        <w:spacing w:after="0" w:line="240" w:lineRule="atLeast"/>
        <w:ind w:left="0" w:right="0" w:firstLine="0"/>
        <w:jc w:val="left"/>
        <w:rPr>
          <w:rFonts w:asciiTheme="minorBidi" w:hAnsiTheme="minorBidi" w:cstheme="minorBidi"/>
          <w:szCs w:val="20"/>
        </w:rPr>
      </w:pPr>
    </w:p>
    <w:p w14:paraId="379A68A3" w14:textId="11B55770" w:rsidR="00280AFE" w:rsidRPr="001A3B6A" w:rsidRDefault="00280AFE" w:rsidP="00A422A4">
      <w:pPr>
        <w:numPr>
          <w:ilvl w:val="0"/>
          <w:numId w:val="28"/>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 Conseil</w:t>
      </w:r>
      <w:r w:rsidR="001E7717" w:rsidRPr="001A3B6A">
        <w:rPr>
          <w:rFonts w:asciiTheme="minorBidi" w:hAnsiTheme="minorBidi" w:cstheme="minorBidi"/>
          <w:szCs w:val="20"/>
        </w:rPr>
        <w:t xml:space="preserve"> </w:t>
      </w:r>
      <w:r w:rsidRPr="001A3B6A">
        <w:rPr>
          <w:rFonts w:asciiTheme="minorBidi" w:hAnsiTheme="minorBidi" w:cstheme="minorBidi"/>
          <w:szCs w:val="20"/>
        </w:rPr>
        <w:t>s</w:t>
      </w:r>
      <w:r w:rsidR="00257E6B" w:rsidRPr="001A3B6A">
        <w:rPr>
          <w:rFonts w:asciiTheme="minorBidi" w:hAnsiTheme="minorBidi" w:cstheme="minorBidi"/>
          <w:szCs w:val="20"/>
        </w:rPr>
        <w:t>’</w:t>
      </w:r>
      <w:r w:rsidRPr="001A3B6A">
        <w:rPr>
          <w:rFonts w:asciiTheme="minorBidi" w:hAnsiTheme="minorBidi" w:cstheme="minorBidi"/>
          <w:szCs w:val="20"/>
        </w:rPr>
        <w:t>abstient de recommander d</w:t>
      </w:r>
      <w:r w:rsidR="00257E6B" w:rsidRPr="001A3B6A">
        <w:rPr>
          <w:rFonts w:asciiTheme="minorBidi" w:hAnsiTheme="minorBidi" w:cstheme="minorBidi"/>
          <w:szCs w:val="20"/>
        </w:rPr>
        <w:t>’</w:t>
      </w:r>
      <w:r w:rsidRPr="001A3B6A">
        <w:rPr>
          <w:rFonts w:asciiTheme="minorBidi" w:hAnsiTheme="minorBidi" w:cstheme="minorBidi"/>
          <w:szCs w:val="20"/>
        </w:rPr>
        <w:t>inves</w:t>
      </w:r>
      <w:r w:rsidR="00994285" w:rsidRPr="001A3B6A">
        <w:rPr>
          <w:rFonts w:asciiTheme="minorBidi" w:hAnsiTheme="minorBidi" w:cstheme="minorBidi"/>
          <w:szCs w:val="20"/>
        </w:rPr>
        <w:t>tir dans les produits suivants:</w:t>
      </w:r>
    </w:p>
    <w:p w14:paraId="39AD0C48" w14:textId="44F4C8BE" w:rsidR="00280AFE" w:rsidRPr="001A3B6A" w:rsidRDefault="00994285" w:rsidP="000D2CBB">
      <w:pPr>
        <w:numPr>
          <w:ilvl w:val="1"/>
          <w:numId w:val="28"/>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Instruments financiers dérivés.</w:t>
      </w:r>
    </w:p>
    <w:p w14:paraId="3EBD028B" w14:textId="2D755622" w:rsidR="00280AFE" w:rsidRPr="001A3B6A" w:rsidRDefault="00994285" w:rsidP="000D2CBB">
      <w:pPr>
        <w:numPr>
          <w:ilvl w:val="1"/>
          <w:numId w:val="28"/>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Valeurs vendues à découvert.</w:t>
      </w:r>
    </w:p>
    <w:p w14:paraId="741766E9" w14:textId="14B3AA08" w:rsidR="00280AFE" w:rsidRPr="001A3B6A" w:rsidRDefault="00280AFE" w:rsidP="000D2CBB">
      <w:pPr>
        <w:numPr>
          <w:ilvl w:val="1"/>
          <w:numId w:val="28"/>
        </w:numPr>
        <w:spacing w:before="120" w:after="0" w:line="240" w:lineRule="atLeast"/>
        <w:ind w:left="567" w:right="0" w:hanging="567"/>
        <w:rPr>
          <w:rFonts w:asciiTheme="minorBidi" w:hAnsiTheme="minorBidi" w:cstheme="minorBidi"/>
          <w:szCs w:val="20"/>
        </w:rPr>
      </w:pPr>
      <w:r w:rsidRPr="001A3B6A">
        <w:rPr>
          <w:rFonts w:asciiTheme="minorBidi" w:hAnsiTheme="minorBidi" w:cstheme="minorBidi"/>
          <w:szCs w:val="20"/>
        </w:rPr>
        <w:t>Monnaies de couvertur</w:t>
      </w:r>
      <w:r w:rsidR="00994285" w:rsidRPr="001A3B6A">
        <w:rPr>
          <w:rFonts w:asciiTheme="minorBidi" w:hAnsiTheme="minorBidi" w:cstheme="minorBidi"/>
          <w:szCs w:val="20"/>
        </w:rPr>
        <w:t>e en vue de réaliser un profit.</w:t>
      </w:r>
    </w:p>
    <w:p w14:paraId="40D3DF5F" w14:textId="77777777" w:rsidR="00280AFE" w:rsidRPr="001A3B6A" w:rsidRDefault="00280AFE" w:rsidP="000D2CBB">
      <w:pPr>
        <w:spacing w:after="0" w:line="240" w:lineRule="atLeast"/>
        <w:ind w:left="0" w:right="0" w:firstLine="0"/>
        <w:rPr>
          <w:rFonts w:asciiTheme="minorBidi" w:hAnsiTheme="minorBidi" w:cstheme="minorBidi"/>
          <w:szCs w:val="20"/>
          <w:u w:color="000000"/>
        </w:rPr>
      </w:pPr>
    </w:p>
    <w:p w14:paraId="1B2D1A8D" w14:textId="77777777" w:rsidR="00ED40CF" w:rsidRPr="001A3B6A" w:rsidRDefault="00ED40CF" w:rsidP="000D2CBB">
      <w:pPr>
        <w:spacing w:after="0" w:line="240" w:lineRule="atLeast"/>
        <w:ind w:left="0" w:right="0" w:firstLine="0"/>
        <w:rPr>
          <w:rFonts w:asciiTheme="minorBidi" w:hAnsiTheme="minorBidi" w:cstheme="minorBidi"/>
          <w:szCs w:val="20"/>
          <w:u w:color="000000"/>
        </w:rPr>
      </w:pPr>
    </w:p>
    <w:p w14:paraId="2C60614D" w14:textId="395D5A9B"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Article 16</w:t>
      </w:r>
    </w:p>
    <w:p w14:paraId="088184CB" w14:textId="6A571A57"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Avoirs du Fonds pour l</w:t>
      </w:r>
      <w:r w:rsidR="00257E6B" w:rsidRPr="001A3B6A">
        <w:rPr>
          <w:rFonts w:asciiTheme="minorBidi" w:hAnsiTheme="minorBidi" w:cstheme="minorBidi"/>
          <w:szCs w:val="20"/>
        </w:rPr>
        <w:t>’</w:t>
      </w:r>
      <w:r w:rsidRPr="001A3B6A">
        <w:rPr>
          <w:rFonts w:asciiTheme="minorBidi" w:hAnsiTheme="minorBidi" w:cstheme="minorBidi"/>
          <w:szCs w:val="20"/>
        </w:rPr>
        <w:t>amélio</w:t>
      </w:r>
      <w:r w:rsidR="00994285" w:rsidRPr="001A3B6A">
        <w:rPr>
          <w:rFonts w:asciiTheme="minorBidi" w:hAnsiTheme="minorBidi" w:cstheme="minorBidi"/>
          <w:szCs w:val="20"/>
        </w:rPr>
        <w:t>ration de la qualité de service</w:t>
      </w:r>
    </w:p>
    <w:p w14:paraId="6BD00D9A" w14:textId="77777777" w:rsidR="00280AFE" w:rsidRPr="001A3B6A" w:rsidRDefault="00280AFE" w:rsidP="000D2CBB">
      <w:pPr>
        <w:spacing w:after="0" w:line="240" w:lineRule="atLeast"/>
        <w:ind w:left="0" w:right="0" w:firstLine="0"/>
        <w:jc w:val="left"/>
        <w:rPr>
          <w:rFonts w:asciiTheme="minorBidi" w:hAnsiTheme="minorBidi" w:cstheme="minorBidi"/>
          <w:szCs w:val="20"/>
        </w:rPr>
      </w:pPr>
    </w:p>
    <w:p w14:paraId="27A6AD15" w14:textId="37A7CA1F" w:rsidR="00280AFE" w:rsidRPr="001A3B6A" w:rsidRDefault="00280AFE" w:rsidP="00A422A4">
      <w:pPr>
        <w:pStyle w:val="Paragraphedeliste"/>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rPr>
        <w:t>Le Pays bénéficiaire veille à ce que le budget FAQS demandé pour son projet ne dépasse pas un certain pourcentage de ses avoirs du FAQS disponibles. Cette réserve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doit permettre</w:t>
      </w:r>
      <w:r w:rsidRPr="001A3B6A">
        <w:rPr>
          <w:rFonts w:asciiTheme="minorBidi" w:hAnsiTheme="minorBidi" w:cstheme="minorBidi"/>
          <w:szCs w:val="20"/>
        </w:rPr>
        <w:t xml:space="preserve"> de tenir compte de tout prélè</w:t>
      </w:r>
      <w:r w:rsidR="00AF07A7" w:rsidRPr="001A3B6A">
        <w:rPr>
          <w:rFonts w:asciiTheme="minorBidi" w:hAnsiTheme="minorBidi" w:cstheme="minorBidi"/>
          <w:szCs w:val="20"/>
        </w:rPr>
        <w:softHyphen/>
      </w:r>
      <w:r w:rsidRPr="001A3B6A">
        <w:rPr>
          <w:rFonts w:asciiTheme="minorBidi" w:hAnsiTheme="minorBidi" w:cstheme="minorBidi"/>
          <w:szCs w:val="20"/>
        </w:rPr>
        <w:t>vement effectué sur les avoirs du FAQS au titre</w:t>
      </w:r>
      <w:r w:rsidR="00C8212B" w:rsidRPr="001A3B6A">
        <w:rPr>
          <w:rFonts w:asciiTheme="minorBidi" w:hAnsiTheme="minorBidi" w:cstheme="minorBidi"/>
          <w:szCs w:val="20"/>
        </w:rPr>
        <w:t xml:space="preserve"> </w:t>
      </w:r>
      <w:r w:rsidRPr="001A3B6A">
        <w:rPr>
          <w:rFonts w:asciiTheme="minorBidi" w:hAnsiTheme="minorBidi" w:cstheme="minorBidi"/>
          <w:szCs w:val="20"/>
        </w:rPr>
        <w:t xml:space="preserve">des frais administratifs liés au budget du FAQS. </w:t>
      </w:r>
      <w:r w:rsidRPr="001A3B6A">
        <w:rPr>
          <w:rFonts w:asciiTheme="minorBidi" w:hAnsiTheme="minorBidi" w:cstheme="minorBidi"/>
          <w:szCs w:val="20"/>
          <w:u w:color="000000"/>
        </w:rPr>
        <w:t>Cette réserve est équivalente à 8% des avoirs disponibles.</w:t>
      </w:r>
    </w:p>
    <w:p w14:paraId="404AB3E7" w14:textId="77777777" w:rsidR="00280AFE" w:rsidRPr="001A3B6A" w:rsidRDefault="00280AFE" w:rsidP="000D2CBB">
      <w:pPr>
        <w:spacing w:after="0" w:line="240" w:lineRule="atLeast"/>
        <w:ind w:left="0" w:right="0" w:firstLine="0"/>
        <w:jc w:val="left"/>
        <w:rPr>
          <w:rFonts w:asciiTheme="minorBidi" w:hAnsiTheme="minorBidi" w:cstheme="minorBidi"/>
          <w:szCs w:val="20"/>
        </w:rPr>
      </w:pPr>
    </w:p>
    <w:p w14:paraId="0CE48461" w14:textId="77777777" w:rsidR="00ED40CF" w:rsidRPr="001A3B6A" w:rsidRDefault="00ED40CF" w:rsidP="000D2CBB">
      <w:pPr>
        <w:spacing w:after="0" w:line="240" w:lineRule="atLeast"/>
        <w:ind w:left="0" w:right="0" w:firstLine="0"/>
        <w:jc w:val="left"/>
        <w:rPr>
          <w:rFonts w:asciiTheme="minorBidi" w:hAnsiTheme="minorBidi" w:cstheme="minorBidi"/>
          <w:szCs w:val="20"/>
        </w:rPr>
      </w:pPr>
    </w:p>
    <w:p w14:paraId="35B74073" w14:textId="2B65B7C1"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17</w:t>
      </w:r>
    </w:p>
    <w:p w14:paraId="523052FE" w14:textId="5CDC2D1E"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Fonds alloués aux travaux préparatoires relat</w:t>
      </w:r>
      <w:r w:rsidR="00994285" w:rsidRPr="001A3B6A">
        <w:rPr>
          <w:rFonts w:asciiTheme="minorBidi" w:hAnsiTheme="minorBidi" w:cstheme="minorBidi"/>
          <w:szCs w:val="20"/>
        </w:rPr>
        <w:t>ifs aux projets du fonds commun</w:t>
      </w:r>
    </w:p>
    <w:p w14:paraId="22ECC499" w14:textId="0BF21512" w:rsidR="00280AFE" w:rsidRPr="001A3B6A" w:rsidRDefault="00280AFE" w:rsidP="000D2CBB">
      <w:pPr>
        <w:spacing w:after="0" w:line="240" w:lineRule="atLeast"/>
        <w:ind w:left="0" w:right="0" w:firstLine="0"/>
        <w:jc w:val="left"/>
        <w:rPr>
          <w:rFonts w:asciiTheme="minorBidi" w:hAnsiTheme="minorBidi" w:cstheme="minorBidi"/>
          <w:szCs w:val="20"/>
        </w:rPr>
      </w:pPr>
    </w:p>
    <w:p w14:paraId="703EF1C1" w14:textId="0FC34D20" w:rsidR="00280AFE" w:rsidRPr="001A3B6A" w:rsidRDefault="00280AFE" w:rsidP="000D2CBB">
      <w:pPr>
        <w:numPr>
          <w:ilvl w:val="0"/>
          <w:numId w:val="29"/>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Une réserve financière est prévue aux fins des travaux de préparation menés par le Bureau international relati</w:t>
      </w:r>
      <w:r w:rsidR="00994285" w:rsidRPr="001A3B6A">
        <w:rPr>
          <w:rFonts w:asciiTheme="minorBidi" w:hAnsiTheme="minorBidi" w:cstheme="minorBidi"/>
          <w:szCs w:val="20"/>
        </w:rPr>
        <w:t>fs aux projets du fonds commun.</w:t>
      </w:r>
    </w:p>
    <w:p w14:paraId="39CD6097" w14:textId="7DF57AC7" w:rsidR="00280AFE" w:rsidRPr="001A3B6A" w:rsidRDefault="00280AFE" w:rsidP="000D2CBB">
      <w:pPr>
        <w:spacing w:after="0" w:line="240" w:lineRule="atLeast"/>
        <w:ind w:left="0" w:right="0" w:firstLine="0"/>
        <w:jc w:val="left"/>
        <w:rPr>
          <w:rFonts w:asciiTheme="minorBidi" w:hAnsiTheme="minorBidi" w:cstheme="minorBidi"/>
          <w:szCs w:val="20"/>
        </w:rPr>
      </w:pPr>
    </w:p>
    <w:p w14:paraId="16FF54DA" w14:textId="3DE84F3A" w:rsidR="00280AFE" w:rsidRPr="001A3B6A" w:rsidRDefault="00280AFE" w:rsidP="00A422A4">
      <w:pPr>
        <w:numPr>
          <w:ilvl w:val="0"/>
          <w:numId w:val="29"/>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Cette réserve financière ne dépasse pas 12% des fonds disponibles. Le Conseil</w:t>
      </w:r>
      <w:r w:rsidR="001E7717" w:rsidRPr="001A3B6A">
        <w:rPr>
          <w:rFonts w:asciiTheme="minorBidi" w:hAnsiTheme="minorBidi" w:cstheme="minorBidi"/>
          <w:szCs w:val="20"/>
        </w:rPr>
        <w:t xml:space="preserve"> </w:t>
      </w:r>
      <w:r w:rsidRPr="001A3B6A">
        <w:rPr>
          <w:rFonts w:asciiTheme="minorBidi" w:hAnsiTheme="minorBidi" w:cstheme="minorBidi"/>
          <w:szCs w:val="20"/>
        </w:rPr>
        <w:t>est chargé de veiller à ce que cette réserve soit suffisante pour satisfaire aux fins auxquelles elle a été prévue et peut décider de diminuer le montant de cette réserve à tout moment. Les fonds libérés à la suite d</w:t>
      </w:r>
      <w:r w:rsidR="00257E6B" w:rsidRPr="001A3B6A">
        <w:rPr>
          <w:rFonts w:asciiTheme="minorBidi" w:hAnsiTheme="minorBidi" w:cstheme="minorBidi"/>
          <w:szCs w:val="20"/>
        </w:rPr>
        <w:t>’</w:t>
      </w:r>
      <w:r w:rsidRPr="001A3B6A">
        <w:rPr>
          <w:rFonts w:asciiTheme="minorBidi" w:hAnsiTheme="minorBidi" w:cstheme="minorBidi"/>
          <w:szCs w:val="20"/>
        </w:rPr>
        <w:t>une telle décision sont restitués au capital du fonds commun pou</w:t>
      </w:r>
      <w:r w:rsidR="00994285" w:rsidRPr="001A3B6A">
        <w:rPr>
          <w:rFonts w:asciiTheme="minorBidi" w:hAnsiTheme="minorBidi" w:cstheme="minorBidi"/>
          <w:szCs w:val="20"/>
        </w:rPr>
        <w:t>r la mise en œuvre des projets.</w:t>
      </w:r>
    </w:p>
    <w:p w14:paraId="5C66FA6C" w14:textId="7AD43773" w:rsidR="00280AFE" w:rsidRPr="001A3B6A" w:rsidRDefault="00280AFE" w:rsidP="000D2CBB">
      <w:pPr>
        <w:spacing w:after="0" w:line="240" w:lineRule="atLeast"/>
        <w:ind w:left="0" w:right="0" w:firstLine="0"/>
        <w:jc w:val="left"/>
        <w:rPr>
          <w:rFonts w:asciiTheme="minorBidi" w:hAnsiTheme="minorBidi" w:cstheme="minorBidi"/>
          <w:szCs w:val="20"/>
        </w:rPr>
      </w:pPr>
    </w:p>
    <w:p w14:paraId="75A1E928" w14:textId="49B5B24B" w:rsidR="00280AFE" w:rsidRDefault="00280AFE" w:rsidP="000D2CBB">
      <w:pPr>
        <w:numPr>
          <w:ilvl w:val="0"/>
          <w:numId w:val="29"/>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w:t>
      </w:r>
      <w:r w:rsidR="00257E6B" w:rsidRPr="001A3B6A">
        <w:rPr>
          <w:rFonts w:asciiTheme="minorBidi" w:hAnsiTheme="minorBidi" w:cstheme="minorBidi"/>
          <w:szCs w:val="20"/>
        </w:rPr>
        <w:t>’</w:t>
      </w:r>
      <w:r w:rsidRPr="001A3B6A">
        <w:rPr>
          <w:rFonts w:asciiTheme="minorBidi" w:hAnsiTheme="minorBidi" w:cstheme="minorBidi"/>
          <w:szCs w:val="20"/>
        </w:rPr>
        <w:t>utilisation des fonds de la réserve pour les travaux préparatoires menés par le Bureau international est soumise aux conditions définies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à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article</w:t>
      </w:r>
      <w:r w:rsidRPr="001A3B6A">
        <w:rPr>
          <w:rFonts w:asciiTheme="minorBidi" w:hAnsiTheme="minorBidi" w:cstheme="minorBidi"/>
          <w:szCs w:val="20"/>
        </w:rPr>
        <w:t xml:space="preserve"> 17 du Règlement intérieur du FAQS. Le contrôle des dépenses (v. art.</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18</w:t>
      </w:r>
      <w:r w:rsidRPr="001A3B6A">
        <w:rPr>
          <w:rFonts w:asciiTheme="minorBidi" w:hAnsiTheme="minorBidi" w:cstheme="minorBidi"/>
          <w:szCs w:val="20"/>
        </w:rPr>
        <w:t xml:space="preserve"> ci-dessous) s</w:t>
      </w:r>
      <w:r w:rsidR="00257E6B" w:rsidRPr="001A3B6A">
        <w:rPr>
          <w:rFonts w:asciiTheme="minorBidi" w:hAnsiTheme="minorBidi" w:cstheme="minorBidi"/>
          <w:szCs w:val="20"/>
        </w:rPr>
        <w:t>’</w:t>
      </w:r>
      <w:r w:rsidR="00994285" w:rsidRPr="001A3B6A">
        <w:rPr>
          <w:rFonts w:asciiTheme="minorBidi" w:hAnsiTheme="minorBidi" w:cstheme="minorBidi"/>
          <w:szCs w:val="20"/>
        </w:rPr>
        <w:t>applique par analogie.</w:t>
      </w:r>
    </w:p>
    <w:p w14:paraId="5A85B518" w14:textId="77777777" w:rsidR="0097772F" w:rsidRPr="001A3B6A" w:rsidRDefault="0097772F" w:rsidP="0097772F">
      <w:pPr>
        <w:spacing w:after="0" w:line="240" w:lineRule="atLeast"/>
        <w:ind w:left="0" w:right="0" w:firstLine="0"/>
        <w:rPr>
          <w:rFonts w:asciiTheme="minorBidi" w:hAnsiTheme="minorBidi" w:cstheme="minorBidi"/>
          <w:szCs w:val="20"/>
        </w:rPr>
      </w:pPr>
    </w:p>
    <w:p w14:paraId="763700D4" w14:textId="6AC720AB" w:rsidR="00280AFE" w:rsidRPr="001A3B6A" w:rsidRDefault="00280AFE" w:rsidP="00970786">
      <w:pPr>
        <w:pageBreakBefore/>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lastRenderedPageBreak/>
        <w:t xml:space="preserve">Article </w:t>
      </w:r>
      <w:r w:rsidRPr="001A3B6A">
        <w:rPr>
          <w:rFonts w:asciiTheme="minorBidi" w:hAnsiTheme="minorBidi" w:cstheme="minorBidi"/>
          <w:szCs w:val="20"/>
          <w:u w:color="000000"/>
        </w:rPr>
        <w:t>18</w:t>
      </w:r>
    </w:p>
    <w:p w14:paraId="3727CB83" w14:textId="6B7AD1AD"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Contrôle</w:t>
      </w:r>
      <w:r w:rsidR="00994285" w:rsidRPr="001A3B6A">
        <w:rPr>
          <w:rFonts w:asciiTheme="minorBidi" w:hAnsiTheme="minorBidi" w:cstheme="minorBidi"/>
          <w:szCs w:val="20"/>
        </w:rPr>
        <w:t xml:space="preserve"> des dépenses liées aux projets</w:t>
      </w:r>
    </w:p>
    <w:p w14:paraId="0CB73C3B" w14:textId="39F46652" w:rsidR="00280AFE" w:rsidRPr="001A3B6A" w:rsidRDefault="00280AFE" w:rsidP="000D2CBB">
      <w:pPr>
        <w:spacing w:after="0" w:line="240" w:lineRule="atLeast"/>
        <w:ind w:left="0" w:right="0" w:firstLine="0"/>
        <w:jc w:val="left"/>
        <w:rPr>
          <w:rFonts w:asciiTheme="minorBidi" w:hAnsiTheme="minorBidi" w:cstheme="minorBidi"/>
          <w:szCs w:val="20"/>
        </w:rPr>
      </w:pPr>
    </w:p>
    <w:p w14:paraId="6C8E5C87" w14:textId="5AEDE2C6" w:rsidR="00280AFE" w:rsidRPr="001A3B6A" w:rsidRDefault="00280AFE" w:rsidP="000D2CBB">
      <w:pPr>
        <w:numPr>
          <w:ilvl w:val="0"/>
          <w:numId w:val="30"/>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w:t>
      </w:r>
      <w:r w:rsidR="00257E6B" w:rsidRPr="001A3B6A">
        <w:rPr>
          <w:rFonts w:asciiTheme="minorBidi" w:hAnsiTheme="minorBidi" w:cstheme="minorBidi"/>
          <w:szCs w:val="20"/>
        </w:rPr>
        <w:t>’</w:t>
      </w:r>
      <w:r w:rsidRPr="001A3B6A">
        <w:rPr>
          <w:rFonts w:asciiTheme="minorBidi" w:hAnsiTheme="minorBidi" w:cstheme="minorBidi"/>
          <w:szCs w:val="20"/>
        </w:rPr>
        <w:t>achat de matériel, de fourniture et d</w:t>
      </w:r>
      <w:r w:rsidR="00257E6B" w:rsidRPr="001A3B6A">
        <w:rPr>
          <w:rFonts w:asciiTheme="minorBidi" w:hAnsiTheme="minorBidi" w:cstheme="minorBidi"/>
          <w:szCs w:val="20"/>
        </w:rPr>
        <w:t>’</w:t>
      </w:r>
      <w:r w:rsidRPr="001A3B6A">
        <w:rPr>
          <w:rFonts w:asciiTheme="minorBidi" w:hAnsiTheme="minorBidi" w:cstheme="minorBidi"/>
          <w:szCs w:val="20"/>
        </w:rPr>
        <w:t>autres articles (y compris le recrutement de consultants) est effec</w:t>
      </w:r>
      <w:r w:rsidR="00125C23" w:rsidRPr="001A3B6A">
        <w:rPr>
          <w:rFonts w:asciiTheme="minorBidi" w:hAnsiTheme="minorBidi" w:cstheme="minorBidi"/>
          <w:szCs w:val="20"/>
        </w:rPr>
        <w:softHyphen/>
      </w:r>
      <w:r w:rsidRPr="001A3B6A">
        <w:rPr>
          <w:rFonts w:asciiTheme="minorBidi" w:hAnsiTheme="minorBidi" w:cstheme="minorBidi"/>
          <w:szCs w:val="20"/>
        </w:rPr>
        <w:t>tué conformément aux procédures indiquées dans le Man</w:t>
      </w:r>
      <w:r w:rsidR="00994285" w:rsidRPr="001A3B6A">
        <w:rPr>
          <w:rFonts w:asciiTheme="minorBidi" w:hAnsiTheme="minorBidi" w:cstheme="minorBidi"/>
          <w:szCs w:val="20"/>
        </w:rPr>
        <w:t>uel de gestion des projets.</w:t>
      </w:r>
    </w:p>
    <w:p w14:paraId="2C80909E" w14:textId="382F24B9" w:rsidR="00280AFE" w:rsidRPr="001A3B6A" w:rsidRDefault="00280AFE" w:rsidP="000D2CBB">
      <w:pPr>
        <w:spacing w:after="0" w:line="240" w:lineRule="atLeast"/>
        <w:ind w:left="0" w:right="0" w:firstLine="0"/>
        <w:jc w:val="left"/>
        <w:rPr>
          <w:rFonts w:asciiTheme="minorBidi" w:hAnsiTheme="minorBidi" w:cstheme="minorBidi"/>
          <w:szCs w:val="20"/>
        </w:rPr>
      </w:pPr>
    </w:p>
    <w:p w14:paraId="22352877" w14:textId="77777777" w:rsidR="007D3CC3" w:rsidRPr="001A3B6A" w:rsidRDefault="00280AFE" w:rsidP="000D2CBB">
      <w:pPr>
        <w:numPr>
          <w:ilvl w:val="0"/>
          <w:numId w:val="30"/>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Les coordonnateurs du FAQS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autorisent</w:t>
      </w:r>
      <w:r w:rsidRPr="001A3B6A">
        <w:rPr>
          <w:rFonts w:asciiTheme="minorBidi" w:hAnsiTheme="minorBidi" w:cstheme="minorBidi"/>
          <w:szCs w:val="20"/>
        </w:rPr>
        <w:t xml:space="preserve"> à engager des dépenses dans les limites des crédits inscrits dans le budget du projet.</w:t>
      </w:r>
    </w:p>
    <w:p w14:paraId="5B38D4B0" w14:textId="16173649" w:rsidR="00280AFE" w:rsidRPr="001A3B6A" w:rsidRDefault="00280AFE" w:rsidP="000D2CBB">
      <w:pPr>
        <w:spacing w:after="0" w:line="240" w:lineRule="atLeast"/>
        <w:ind w:left="0" w:right="0" w:firstLine="0"/>
        <w:rPr>
          <w:rFonts w:asciiTheme="minorBidi" w:hAnsiTheme="minorBidi" w:cstheme="minorBidi"/>
          <w:szCs w:val="20"/>
        </w:rPr>
      </w:pPr>
    </w:p>
    <w:p w14:paraId="2E44553B" w14:textId="3A073154" w:rsidR="00280AFE" w:rsidRPr="001A3B6A" w:rsidRDefault="00280AFE" w:rsidP="000D2CBB">
      <w:pPr>
        <w:numPr>
          <w:ilvl w:val="0"/>
          <w:numId w:val="30"/>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Il est interdit de procéder aux fractionnements des dépenses de même nature dans le but de se sous</w:t>
      </w:r>
      <w:r w:rsidR="007D3CC3" w:rsidRPr="001A3B6A">
        <w:rPr>
          <w:rFonts w:asciiTheme="minorBidi" w:hAnsiTheme="minorBidi" w:cstheme="minorBidi"/>
          <w:szCs w:val="20"/>
        </w:rPr>
        <w:softHyphen/>
      </w:r>
      <w:r w:rsidR="00994285" w:rsidRPr="001A3B6A">
        <w:rPr>
          <w:rFonts w:asciiTheme="minorBidi" w:hAnsiTheme="minorBidi" w:cstheme="minorBidi"/>
          <w:szCs w:val="20"/>
        </w:rPr>
        <w:t>traire aux adjudications.</w:t>
      </w:r>
    </w:p>
    <w:p w14:paraId="0E86847D" w14:textId="26A3FB07" w:rsidR="00280AFE" w:rsidRPr="001A3B6A" w:rsidRDefault="00280AFE" w:rsidP="000D2CBB">
      <w:pPr>
        <w:spacing w:after="0" w:line="240" w:lineRule="atLeast"/>
        <w:ind w:left="0" w:right="0" w:firstLine="0"/>
        <w:jc w:val="left"/>
        <w:rPr>
          <w:rFonts w:asciiTheme="minorBidi" w:hAnsiTheme="minorBidi" w:cstheme="minorBidi"/>
          <w:szCs w:val="20"/>
        </w:rPr>
      </w:pPr>
    </w:p>
    <w:p w14:paraId="599570E5" w14:textId="143427A9" w:rsidR="00280AFE" w:rsidRPr="001A3B6A" w:rsidRDefault="00280AFE" w:rsidP="00A422A4">
      <w:pPr>
        <w:numPr>
          <w:ilvl w:val="0"/>
          <w:numId w:val="30"/>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Seules les dépenses concernant des projets dûment approuvés par le Conseil</w:t>
      </w:r>
      <w:r w:rsidR="001E7717" w:rsidRPr="001A3B6A">
        <w:rPr>
          <w:rFonts w:asciiTheme="minorBidi" w:hAnsiTheme="minorBidi" w:cstheme="minorBidi"/>
          <w:szCs w:val="20"/>
        </w:rPr>
        <w:t xml:space="preserve"> </w:t>
      </w:r>
      <w:r w:rsidR="00994285" w:rsidRPr="001A3B6A">
        <w:rPr>
          <w:rFonts w:asciiTheme="minorBidi" w:hAnsiTheme="minorBidi" w:cstheme="minorBidi"/>
          <w:szCs w:val="20"/>
        </w:rPr>
        <w:t>sont à imputer au FAQS.</w:t>
      </w:r>
      <w:r w:rsidR="008B441A">
        <w:rPr>
          <w:rFonts w:asciiTheme="minorBidi" w:hAnsiTheme="minorBidi" w:cstheme="minorBidi"/>
          <w:szCs w:val="20"/>
        </w:rPr>
        <w:br/>
      </w:r>
    </w:p>
    <w:p w14:paraId="39ED21A9" w14:textId="68D0BFFC" w:rsidR="00280AFE" w:rsidRPr="001A3B6A" w:rsidRDefault="00280AFE" w:rsidP="000D2CBB">
      <w:pPr>
        <w:numPr>
          <w:ilvl w:val="0"/>
          <w:numId w:val="30"/>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Toutes les dépenses du projet sont autorisées par le Chef du FAQS.</w:t>
      </w:r>
    </w:p>
    <w:p w14:paraId="593117F3" w14:textId="35D3EE55" w:rsidR="00280AFE" w:rsidRPr="001A3B6A" w:rsidRDefault="00280AFE" w:rsidP="000D2CBB">
      <w:pPr>
        <w:spacing w:after="0" w:line="240" w:lineRule="atLeast"/>
        <w:ind w:left="0" w:right="0" w:firstLine="0"/>
        <w:jc w:val="left"/>
        <w:rPr>
          <w:rFonts w:asciiTheme="minorBidi" w:hAnsiTheme="minorBidi" w:cstheme="minorBidi"/>
          <w:szCs w:val="20"/>
        </w:rPr>
      </w:pPr>
    </w:p>
    <w:p w14:paraId="4B70B106" w14:textId="22EE699E"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6</w:t>
      </w:r>
      <w:r w:rsidR="000D2CBB" w:rsidRPr="001A3B6A">
        <w:rPr>
          <w:rFonts w:asciiTheme="minorBidi" w:hAnsiTheme="minorBidi" w:cstheme="minorBidi"/>
          <w:szCs w:val="20"/>
        </w:rPr>
        <w:t>.</w:t>
      </w:r>
      <w:r w:rsidRPr="001A3B6A">
        <w:rPr>
          <w:rFonts w:asciiTheme="minorBidi" w:hAnsiTheme="minorBidi" w:cstheme="minorBidi"/>
          <w:szCs w:val="20"/>
        </w:rPr>
        <w:tab/>
        <w:t>Les décaissements relatifs à ces dépenses sont à imputer aux rubriques budgétaires des projets cor</w:t>
      </w:r>
      <w:r w:rsidR="007D3CC3" w:rsidRPr="001A3B6A">
        <w:rPr>
          <w:rFonts w:asciiTheme="minorBidi" w:hAnsiTheme="minorBidi" w:cstheme="minorBidi"/>
          <w:szCs w:val="20"/>
        </w:rPr>
        <w:softHyphen/>
      </w:r>
      <w:r w:rsidR="00994285" w:rsidRPr="001A3B6A">
        <w:rPr>
          <w:rFonts w:asciiTheme="minorBidi" w:hAnsiTheme="minorBidi" w:cstheme="minorBidi"/>
          <w:szCs w:val="20"/>
        </w:rPr>
        <w:t>respondants.</w:t>
      </w:r>
    </w:p>
    <w:p w14:paraId="3D4414A9" w14:textId="772E076B" w:rsidR="00280AFE" w:rsidRPr="001A3B6A" w:rsidRDefault="00280AFE" w:rsidP="000D2CBB">
      <w:pPr>
        <w:spacing w:after="0" w:line="240" w:lineRule="atLeast"/>
        <w:ind w:left="0" w:right="0" w:firstLine="0"/>
        <w:jc w:val="left"/>
        <w:rPr>
          <w:rFonts w:asciiTheme="minorBidi" w:hAnsiTheme="minorBidi" w:cstheme="minorBidi"/>
          <w:szCs w:val="20"/>
        </w:rPr>
      </w:pPr>
    </w:p>
    <w:p w14:paraId="77D97D4B" w14:textId="6C398AAA"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7</w:t>
      </w:r>
      <w:r w:rsidR="00ED40CF" w:rsidRPr="001A3B6A">
        <w:rPr>
          <w:rFonts w:asciiTheme="minorBidi" w:hAnsiTheme="minorBidi" w:cstheme="minorBidi"/>
          <w:szCs w:val="20"/>
        </w:rPr>
        <w:t>.</w:t>
      </w:r>
      <w:r w:rsidR="00ED40CF" w:rsidRPr="001A3B6A">
        <w:rPr>
          <w:rFonts w:asciiTheme="minorBidi" w:hAnsiTheme="minorBidi" w:cstheme="minorBidi"/>
          <w:szCs w:val="20"/>
        </w:rPr>
        <w:tab/>
      </w:r>
      <w:r w:rsidRPr="001A3B6A">
        <w:rPr>
          <w:rFonts w:asciiTheme="minorBidi" w:hAnsiTheme="minorBidi" w:cstheme="minorBidi"/>
          <w:szCs w:val="20"/>
        </w:rPr>
        <w:t>La totalité des dépenses relatives à chaque projet ne doit pas dépasser les ressources qui</w:t>
      </w:r>
      <w:r w:rsidR="00994285" w:rsidRPr="001A3B6A">
        <w:rPr>
          <w:rFonts w:asciiTheme="minorBidi" w:hAnsiTheme="minorBidi" w:cstheme="minorBidi"/>
          <w:szCs w:val="20"/>
        </w:rPr>
        <w:t xml:space="preserve"> ont été allouées audit projet.</w:t>
      </w:r>
    </w:p>
    <w:p w14:paraId="6DA8A7A5" w14:textId="17C3C308" w:rsidR="00280AFE" w:rsidRPr="001A3B6A" w:rsidRDefault="00280AFE" w:rsidP="000D2CBB">
      <w:pPr>
        <w:spacing w:after="0" w:line="240" w:lineRule="atLeast"/>
        <w:ind w:left="0" w:right="0" w:firstLine="0"/>
        <w:jc w:val="left"/>
        <w:rPr>
          <w:rFonts w:asciiTheme="minorBidi" w:hAnsiTheme="minorBidi" w:cstheme="minorBidi"/>
          <w:szCs w:val="20"/>
        </w:rPr>
      </w:pPr>
    </w:p>
    <w:p w14:paraId="7A345974" w14:textId="6B3D38DF" w:rsidR="00280AFE" w:rsidRPr="001A3B6A" w:rsidRDefault="00280AFE" w:rsidP="007235ED">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8</w:t>
      </w:r>
      <w:r w:rsidR="00ED40CF" w:rsidRPr="001A3B6A">
        <w:rPr>
          <w:rFonts w:asciiTheme="minorBidi" w:hAnsiTheme="minorBidi" w:cstheme="minorBidi"/>
          <w:szCs w:val="20"/>
        </w:rPr>
        <w:t>.</w:t>
      </w:r>
      <w:r w:rsidR="00ED40CF" w:rsidRPr="001A3B6A">
        <w:rPr>
          <w:rFonts w:asciiTheme="minorBidi" w:hAnsiTheme="minorBidi" w:cstheme="minorBidi"/>
          <w:szCs w:val="20"/>
        </w:rPr>
        <w:tab/>
      </w:r>
      <w:r w:rsidRPr="001A3B6A">
        <w:rPr>
          <w:rFonts w:asciiTheme="minorBidi" w:hAnsiTheme="minorBidi" w:cstheme="minorBidi"/>
          <w:szCs w:val="20"/>
        </w:rPr>
        <w:t>Tout décaissement doit être effectué au vu de pièces justificatives dûment visées par les personnes habilitées, et aucun décaissement ne peut être effectué si les c</w:t>
      </w:r>
      <w:r w:rsidR="00994285" w:rsidRPr="001A3B6A">
        <w:rPr>
          <w:rFonts w:asciiTheme="minorBidi" w:hAnsiTheme="minorBidi" w:cstheme="minorBidi"/>
          <w:szCs w:val="20"/>
        </w:rPr>
        <w:t>rédits ne sont pas disponibles.</w:t>
      </w:r>
    </w:p>
    <w:p w14:paraId="4558A25D" w14:textId="2D6CD976" w:rsidR="00280AFE" w:rsidRPr="001A3B6A" w:rsidRDefault="00280AFE" w:rsidP="000D2CBB">
      <w:pPr>
        <w:spacing w:after="0" w:line="240" w:lineRule="atLeast"/>
        <w:ind w:left="0" w:right="0" w:firstLine="0"/>
        <w:jc w:val="left"/>
        <w:rPr>
          <w:rFonts w:asciiTheme="minorBidi" w:hAnsiTheme="minorBidi" w:cstheme="minorBidi"/>
          <w:szCs w:val="20"/>
        </w:rPr>
      </w:pPr>
    </w:p>
    <w:p w14:paraId="7459A0ED" w14:textId="0A823AA6"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9</w:t>
      </w:r>
      <w:r w:rsidR="00ED40CF" w:rsidRPr="001A3B6A">
        <w:rPr>
          <w:rFonts w:asciiTheme="minorBidi" w:hAnsiTheme="minorBidi" w:cstheme="minorBidi"/>
          <w:szCs w:val="20"/>
        </w:rPr>
        <w:t>.</w:t>
      </w:r>
      <w:r w:rsidR="00ED40CF" w:rsidRPr="001A3B6A">
        <w:rPr>
          <w:rFonts w:asciiTheme="minorBidi" w:hAnsiTheme="minorBidi" w:cstheme="minorBidi"/>
          <w:szCs w:val="20"/>
        </w:rPr>
        <w:tab/>
      </w:r>
      <w:r w:rsidRPr="001A3B6A">
        <w:rPr>
          <w:rFonts w:asciiTheme="minorBidi" w:hAnsiTheme="minorBidi" w:cstheme="minorBidi"/>
          <w:szCs w:val="20"/>
        </w:rPr>
        <w:t>Les décaissements font l</w:t>
      </w:r>
      <w:r w:rsidR="00257E6B" w:rsidRPr="001A3B6A">
        <w:rPr>
          <w:rFonts w:asciiTheme="minorBidi" w:hAnsiTheme="minorBidi" w:cstheme="minorBidi"/>
          <w:szCs w:val="20"/>
        </w:rPr>
        <w:t>’</w:t>
      </w:r>
      <w:r w:rsidRPr="001A3B6A">
        <w:rPr>
          <w:rFonts w:asciiTheme="minorBidi" w:hAnsiTheme="minorBidi" w:cstheme="minorBidi"/>
          <w:szCs w:val="20"/>
        </w:rPr>
        <w:t xml:space="preserve">objet de factures réglées directement par le Bureau international, </w:t>
      </w:r>
      <w:r w:rsidRPr="001A3B6A">
        <w:rPr>
          <w:rFonts w:asciiTheme="minorBidi" w:hAnsiTheme="minorBidi" w:cstheme="minorBidi"/>
          <w:szCs w:val="20"/>
          <w:u w:color="000000"/>
        </w:rPr>
        <w:t>ou</w:t>
      </w:r>
      <w:r w:rsidRPr="001A3B6A">
        <w:rPr>
          <w:rFonts w:asciiTheme="minorBidi" w:hAnsiTheme="minorBidi" w:cstheme="minorBidi"/>
          <w:szCs w:val="20"/>
        </w:rPr>
        <w:t xml:space="preserve"> d</w:t>
      </w:r>
      <w:r w:rsidR="00257E6B" w:rsidRPr="001A3B6A">
        <w:rPr>
          <w:rFonts w:asciiTheme="minorBidi" w:hAnsiTheme="minorBidi" w:cstheme="minorBidi"/>
          <w:szCs w:val="20"/>
        </w:rPr>
        <w:t>’</w:t>
      </w:r>
      <w:r w:rsidRPr="001A3B6A">
        <w:rPr>
          <w:rFonts w:asciiTheme="minorBidi" w:hAnsiTheme="minorBidi" w:cstheme="minorBidi"/>
          <w:szCs w:val="20"/>
        </w:rPr>
        <w:t>un ver</w:t>
      </w:r>
      <w:r w:rsidR="007D3CC3" w:rsidRPr="001A3B6A">
        <w:rPr>
          <w:rFonts w:asciiTheme="minorBidi" w:hAnsiTheme="minorBidi" w:cstheme="minorBidi"/>
          <w:szCs w:val="20"/>
        </w:rPr>
        <w:softHyphen/>
      </w:r>
      <w:r w:rsidRPr="001A3B6A">
        <w:rPr>
          <w:rFonts w:asciiTheme="minorBidi" w:hAnsiTheme="minorBidi" w:cstheme="minorBidi"/>
          <w:szCs w:val="20"/>
        </w:rPr>
        <w:t>sement direct auprès du Pays bénéficiaire</w:t>
      </w:r>
      <w:r w:rsidRPr="001A3B6A">
        <w:rPr>
          <w:rFonts w:asciiTheme="minorBidi" w:hAnsiTheme="minorBidi" w:cstheme="minorBidi"/>
          <w:szCs w:val="20"/>
          <w:u w:color="000000"/>
        </w:rPr>
        <w:t>, une fois le formulaire de demande de paiement dûment complété (v. annexe 7 au Manuel</w:t>
      </w:r>
      <w:r w:rsidRPr="001A3B6A">
        <w:rPr>
          <w:rFonts w:asciiTheme="minorBidi" w:hAnsiTheme="minorBidi" w:cstheme="minorBidi"/>
          <w:szCs w:val="20"/>
        </w:rPr>
        <w:t xml:space="preserve"> </w:t>
      </w:r>
      <w:r w:rsidRPr="001A3B6A">
        <w:rPr>
          <w:rFonts w:asciiTheme="minorBidi" w:hAnsiTheme="minorBidi" w:cstheme="minorBidi"/>
          <w:szCs w:val="20"/>
          <w:u w:color="000000"/>
        </w:rPr>
        <w:t>de gestion des projets)</w:t>
      </w:r>
      <w:r w:rsidR="00994285" w:rsidRPr="001A3B6A">
        <w:rPr>
          <w:rFonts w:asciiTheme="minorBidi" w:hAnsiTheme="minorBidi" w:cstheme="minorBidi"/>
          <w:szCs w:val="20"/>
        </w:rPr>
        <w:t>.</w:t>
      </w:r>
    </w:p>
    <w:p w14:paraId="2D7F8774" w14:textId="350E2E57" w:rsidR="00280AFE" w:rsidRPr="001A3B6A" w:rsidRDefault="00280AFE" w:rsidP="000D2CBB">
      <w:pPr>
        <w:spacing w:after="0" w:line="240" w:lineRule="atLeast"/>
        <w:ind w:left="0" w:right="0" w:firstLine="0"/>
        <w:jc w:val="left"/>
        <w:rPr>
          <w:rFonts w:asciiTheme="minorBidi" w:hAnsiTheme="minorBidi" w:cstheme="minorBidi"/>
          <w:szCs w:val="20"/>
        </w:rPr>
      </w:pPr>
    </w:p>
    <w:p w14:paraId="107C4197" w14:textId="7FF106A9" w:rsidR="00280AFE" w:rsidRPr="001A3B6A" w:rsidRDefault="00280AFE" w:rsidP="00A422A4">
      <w:pPr>
        <w:pStyle w:val="Paragraphedeliste"/>
        <w:numPr>
          <w:ilvl w:val="0"/>
          <w:numId w:val="31"/>
        </w:numPr>
        <w:spacing w:after="0" w:line="240" w:lineRule="atLeast"/>
        <w:ind w:right="0"/>
        <w:contextualSpacing w:val="0"/>
        <w:rPr>
          <w:rFonts w:asciiTheme="minorBidi" w:hAnsiTheme="minorBidi" w:cstheme="minorBidi"/>
          <w:szCs w:val="20"/>
        </w:rPr>
      </w:pPr>
      <w:r w:rsidRPr="001A3B6A">
        <w:rPr>
          <w:rFonts w:asciiTheme="minorBidi" w:hAnsiTheme="minorBidi" w:cstheme="minorBidi"/>
          <w:szCs w:val="20"/>
          <w:u w:color="000000"/>
        </w:rPr>
        <w:t>Tous les projets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sont</w:t>
      </w:r>
      <w:r w:rsidRPr="001A3B6A">
        <w:rPr>
          <w:rFonts w:asciiTheme="minorBidi" w:hAnsiTheme="minorBidi" w:cstheme="minorBidi"/>
          <w:szCs w:val="20"/>
        </w:rPr>
        <w:t xml:space="preserve"> soumis à un</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audit financier détaillé</w:t>
      </w:r>
      <w:r w:rsidRPr="001A3B6A">
        <w:rPr>
          <w:rFonts w:asciiTheme="minorBidi" w:hAnsiTheme="minorBidi" w:cstheme="minorBidi"/>
          <w:szCs w:val="20"/>
        </w:rPr>
        <w:t xml:space="preserve">. </w:t>
      </w:r>
      <w:r w:rsidRPr="001A3B6A">
        <w:rPr>
          <w:rFonts w:asciiTheme="minorBidi" w:hAnsiTheme="minorBidi" w:cstheme="minorBidi"/>
          <w:szCs w:val="20"/>
          <w:u w:color="000000"/>
        </w:rPr>
        <w:t>Seuls les projets financièrement</w:t>
      </w:r>
      <w:r w:rsidRPr="001A3B6A">
        <w:rPr>
          <w:rFonts w:asciiTheme="minorBidi" w:hAnsiTheme="minorBidi" w:cstheme="minorBidi"/>
          <w:szCs w:val="20"/>
        </w:rPr>
        <w:t xml:space="preserve"> </w:t>
      </w:r>
      <w:r w:rsidRPr="001A3B6A">
        <w:rPr>
          <w:rFonts w:asciiTheme="minorBidi" w:hAnsiTheme="minorBidi" w:cstheme="minorBidi"/>
          <w:szCs w:val="20"/>
          <w:u w:color="000000"/>
        </w:rPr>
        <w:t>audités et approuvés sont soumis au Conseil</w:t>
      </w:r>
      <w:r w:rsidR="001E7717" w:rsidRPr="001A3B6A">
        <w:rPr>
          <w:rFonts w:asciiTheme="minorBidi" w:hAnsiTheme="minorBidi" w:cstheme="minorBidi"/>
          <w:szCs w:val="20"/>
        </w:rPr>
        <w:t xml:space="preserve"> </w:t>
      </w:r>
      <w:r w:rsidRPr="001A3B6A">
        <w:rPr>
          <w:rFonts w:asciiTheme="minorBidi" w:hAnsiTheme="minorBidi" w:cstheme="minorBidi"/>
          <w:szCs w:val="20"/>
          <w:u w:color="000000"/>
        </w:rPr>
        <w:t>pour solliciter le versement final.</w:t>
      </w:r>
    </w:p>
    <w:p w14:paraId="09ECE62C" w14:textId="77777777" w:rsidR="00280AFE" w:rsidRPr="001A3B6A" w:rsidRDefault="00280AFE" w:rsidP="000D2CBB">
      <w:pPr>
        <w:spacing w:after="0" w:line="240" w:lineRule="atLeast"/>
        <w:ind w:left="0" w:right="0" w:firstLine="0"/>
        <w:rPr>
          <w:rFonts w:asciiTheme="minorBidi" w:hAnsiTheme="minorBidi" w:cstheme="minorBidi"/>
          <w:szCs w:val="20"/>
        </w:rPr>
      </w:pPr>
    </w:p>
    <w:p w14:paraId="6046CED2" w14:textId="055D5B18" w:rsidR="00280AFE" w:rsidRPr="001A3B6A" w:rsidRDefault="00280AFE" w:rsidP="000D2CBB">
      <w:pPr>
        <w:numPr>
          <w:ilvl w:val="0"/>
          <w:numId w:val="31"/>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Toutes les factur</w:t>
      </w:r>
      <w:r w:rsidR="00023319" w:rsidRPr="001A3B6A">
        <w:rPr>
          <w:rFonts w:asciiTheme="minorBidi" w:hAnsiTheme="minorBidi" w:cstheme="minorBidi"/>
          <w:szCs w:val="20"/>
          <w:u w:color="000000"/>
        </w:rPr>
        <w:t>es originales sont envoyées au s</w:t>
      </w:r>
      <w:r w:rsidRPr="001A3B6A">
        <w:rPr>
          <w:rFonts w:asciiTheme="minorBidi" w:hAnsiTheme="minorBidi" w:cstheme="minorBidi"/>
          <w:szCs w:val="20"/>
          <w:u w:color="000000"/>
        </w:rPr>
        <w:t>ecrétariat du FAQS dans les plus brefs délais après</w:t>
      </w:r>
      <w:r w:rsidRPr="001A3B6A">
        <w:rPr>
          <w:rFonts w:asciiTheme="minorBidi" w:hAnsiTheme="minorBidi" w:cstheme="minorBidi"/>
          <w:szCs w:val="20"/>
        </w:rPr>
        <w:t xml:space="preserve"> </w:t>
      </w:r>
      <w:r w:rsidRPr="001A3B6A">
        <w:rPr>
          <w:rFonts w:asciiTheme="minorBidi" w:hAnsiTheme="minorBidi" w:cstheme="minorBidi"/>
          <w:szCs w:val="20"/>
          <w:u w:color="000000"/>
        </w:rPr>
        <w:t>leur réception par le Pays bénéficiaire, et au plus tard en même temps que le rapport final.</w:t>
      </w:r>
    </w:p>
    <w:p w14:paraId="177927E8" w14:textId="54F67579" w:rsidR="00280AFE" w:rsidRPr="001A3B6A" w:rsidRDefault="00280AFE" w:rsidP="000D2CBB">
      <w:pPr>
        <w:spacing w:after="0" w:line="240" w:lineRule="atLeast"/>
        <w:ind w:left="0" w:right="0" w:firstLine="0"/>
        <w:jc w:val="left"/>
        <w:rPr>
          <w:rFonts w:asciiTheme="minorBidi" w:hAnsiTheme="minorBidi" w:cstheme="minorBidi"/>
          <w:szCs w:val="20"/>
        </w:rPr>
      </w:pPr>
    </w:p>
    <w:p w14:paraId="1DFCAC0D" w14:textId="5C997143" w:rsidR="00280AFE" w:rsidRPr="001A3B6A" w:rsidRDefault="00280AFE" w:rsidP="00A422A4">
      <w:pPr>
        <w:numPr>
          <w:ilvl w:val="0"/>
          <w:numId w:val="31"/>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Tous les documents comptables et financiers relatifs à un projet sont conservés pendant une période</w:t>
      </w:r>
      <w:r w:rsidRPr="001A3B6A">
        <w:rPr>
          <w:rFonts w:asciiTheme="minorBidi" w:hAnsiTheme="minorBidi" w:cstheme="minorBidi"/>
          <w:szCs w:val="20"/>
        </w:rPr>
        <w:t xml:space="preserve"> </w:t>
      </w:r>
      <w:r w:rsidRPr="001A3B6A">
        <w:rPr>
          <w:rFonts w:asciiTheme="minorBidi" w:hAnsiTheme="minorBidi" w:cstheme="minorBidi"/>
          <w:szCs w:val="20"/>
          <w:u w:color="000000"/>
        </w:rPr>
        <w:t>de dix ans</w:t>
      </w:r>
      <w:r w:rsidR="00C672F3" w:rsidRPr="001A3B6A">
        <w:rPr>
          <w:rFonts w:asciiTheme="minorBidi" w:hAnsiTheme="minorBidi" w:cstheme="minorBidi"/>
          <w:szCs w:val="20"/>
          <w:u w:color="000000"/>
        </w:rPr>
        <w:t xml:space="preserve"> au</w:t>
      </w:r>
      <w:r w:rsidRPr="001A3B6A">
        <w:rPr>
          <w:rFonts w:asciiTheme="minorBidi" w:hAnsiTheme="minorBidi" w:cstheme="minorBidi"/>
          <w:szCs w:val="20"/>
          <w:u w:color="000000"/>
        </w:rPr>
        <w:t xml:space="preserve"> minimum à partir de la fin de l</w:t>
      </w:r>
      <w:r w:rsidR="00257E6B" w:rsidRPr="001A3B6A">
        <w:rPr>
          <w:rFonts w:asciiTheme="minorBidi" w:hAnsiTheme="minorBidi" w:cstheme="minorBidi"/>
          <w:szCs w:val="20"/>
          <w:u w:color="000000"/>
        </w:rPr>
        <w:t>’</w:t>
      </w:r>
      <w:r w:rsidRPr="001A3B6A">
        <w:rPr>
          <w:rFonts w:asciiTheme="minorBidi" w:hAnsiTheme="minorBidi" w:cstheme="minorBidi"/>
          <w:szCs w:val="20"/>
          <w:u w:color="000000"/>
        </w:rPr>
        <w:t>année au cours de laquelle le Conseil</w:t>
      </w:r>
      <w:r w:rsidR="001E7717" w:rsidRPr="001A3B6A">
        <w:rPr>
          <w:rFonts w:asciiTheme="minorBidi" w:hAnsiTheme="minorBidi" w:cstheme="minorBidi"/>
          <w:szCs w:val="20"/>
        </w:rPr>
        <w:t xml:space="preserve"> </w:t>
      </w:r>
      <w:r w:rsidRPr="001A3B6A">
        <w:rPr>
          <w:rFonts w:asciiTheme="minorBidi" w:hAnsiTheme="minorBidi" w:cstheme="minorBidi"/>
          <w:szCs w:val="20"/>
          <w:u w:color="000000"/>
        </w:rPr>
        <w:t>a approuvé le rapport</w:t>
      </w:r>
      <w:r w:rsidRPr="001A3B6A">
        <w:rPr>
          <w:rFonts w:asciiTheme="minorBidi" w:hAnsiTheme="minorBidi" w:cstheme="minorBidi"/>
          <w:szCs w:val="20"/>
        </w:rPr>
        <w:t xml:space="preserve"> </w:t>
      </w:r>
      <w:r w:rsidRPr="001A3B6A">
        <w:rPr>
          <w:rFonts w:asciiTheme="minorBidi" w:hAnsiTheme="minorBidi" w:cstheme="minorBidi"/>
          <w:szCs w:val="20"/>
          <w:u w:color="000000"/>
        </w:rPr>
        <w:t>final dudit projet.</w:t>
      </w:r>
    </w:p>
    <w:p w14:paraId="01612E1E" w14:textId="2B71DF47" w:rsidR="00280AFE" w:rsidRPr="001A3B6A" w:rsidRDefault="00280AFE" w:rsidP="000D2CBB">
      <w:pPr>
        <w:spacing w:after="0" w:line="240" w:lineRule="atLeast"/>
        <w:ind w:left="0" w:right="0" w:firstLine="0"/>
        <w:jc w:val="left"/>
        <w:rPr>
          <w:rFonts w:asciiTheme="minorBidi" w:hAnsiTheme="minorBidi" w:cstheme="minorBidi"/>
          <w:szCs w:val="20"/>
        </w:rPr>
      </w:pPr>
    </w:p>
    <w:p w14:paraId="0832DBA4" w14:textId="458F78BE" w:rsidR="00280AFE" w:rsidRPr="001A3B6A" w:rsidRDefault="00280AFE" w:rsidP="000D2CBB">
      <w:pPr>
        <w:spacing w:after="0" w:line="240" w:lineRule="atLeast"/>
        <w:ind w:left="0" w:right="0" w:firstLine="0"/>
        <w:jc w:val="left"/>
        <w:rPr>
          <w:rFonts w:asciiTheme="minorBidi" w:hAnsiTheme="minorBidi" w:cstheme="minorBidi"/>
          <w:szCs w:val="20"/>
        </w:rPr>
      </w:pPr>
    </w:p>
    <w:p w14:paraId="2220D289" w14:textId="1B8EDFF3"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19</w:t>
      </w:r>
    </w:p>
    <w:p w14:paraId="60399A56" w14:textId="7FC11E2C" w:rsidR="00280AFE" w:rsidRPr="001A3B6A" w:rsidRDefault="00994285"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Frais de gestion de la fiducie</w:t>
      </w:r>
    </w:p>
    <w:p w14:paraId="1CE2BF28" w14:textId="7E943507" w:rsidR="00280AFE" w:rsidRPr="001A3B6A" w:rsidRDefault="00280AFE" w:rsidP="000D2CBB">
      <w:pPr>
        <w:spacing w:after="0" w:line="240" w:lineRule="atLeast"/>
        <w:ind w:left="0" w:right="0" w:firstLine="0"/>
        <w:jc w:val="left"/>
        <w:rPr>
          <w:rFonts w:asciiTheme="minorBidi" w:hAnsiTheme="minorBidi" w:cstheme="minorBidi"/>
          <w:szCs w:val="20"/>
        </w:rPr>
      </w:pPr>
    </w:p>
    <w:p w14:paraId="41CC1E86" w14:textId="036B0EB3" w:rsidR="00280AFE" w:rsidRPr="001A3B6A" w:rsidRDefault="00280AFE" w:rsidP="000D2CBB">
      <w:pPr>
        <w:numPr>
          <w:ilvl w:val="0"/>
          <w:numId w:val="32"/>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w:t>
      </w:r>
      <w:r w:rsidR="00994285" w:rsidRPr="001A3B6A">
        <w:rPr>
          <w:rFonts w:asciiTheme="minorBidi" w:hAnsiTheme="minorBidi" w:cstheme="minorBidi"/>
          <w:szCs w:val="20"/>
        </w:rPr>
        <w:t>s frais de gestion comprennent:</w:t>
      </w:r>
    </w:p>
    <w:p w14:paraId="4EBBCEF9" w14:textId="0B19835E" w:rsidR="00280AFE" w:rsidRPr="001A3B6A" w:rsidRDefault="00280AFE" w:rsidP="00A422A4">
      <w:pPr>
        <w:numPr>
          <w:ilvl w:val="1"/>
          <w:numId w:val="32"/>
        </w:numPr>
        <w:spacing w:before="120" w:after="0" w:line="240" w:lineRule="atLeast"/>
        <w:ind w:left="567" w:right="0" w:hanging="567"/>
        <w:rPr>
          <w:rFonts w:asciiTheme="minorBidi" w:hAnsiTheme="minorBidi" w:cstheme="minorBidi"/>
          <w:szCs w:val="20"/>
        </w:rPr>
      </w:pPr>
      <w:proofErr w:type="gramStart"/>
      <w:r w:rsidRPr="001A3B6A">
        <w:rPr>
          <w:rFonts w:asciiTheme="minorBidi" w:hAnsiTheme="minorBidi" w:cstheme="minorBidi"/>
          <w:szCs w:val="20"/>
        </w:rPr>
        <w:t>tous</w:t>
      </w:r>
      <w:proofErr w:type="gramEnd"/>
      <w:r w:rsidRPr="001A3B6A">
        <w:rPr>
          <w:rFonts w:asciiTheme="minorBidi" w:hAnsiTheme="minorBidi" w:cstheme="minorBidi"/>
          <w:szCs w:val="20"/>
        </w:rPr>
        <w:t xml:space="preserve"> les frais et dépenses engagés par le Conseil</w:t>
      </w:r>
      <w:r w:rsidR="001E7717" w:rsidRPr="001A3B6A">
        <w:rPr>
          <w:rFonts w:asciiTheme="minorBidi" w:hAnsiTheme="minorBidi" w:cstheme="minorBidi"/>
          <w:szCs w:val="20"/>
        </w:rPr>
        <w:t xml:space="preserve"> </w:t>
      </w:r>
      <w:r w:rsidRPr="001A3B6A">
        <w:rPr>
          <w:rFonts w:asciiTheme="minorBidi" w:hAnsiTheme="minorBidi" w:cstheme="minorBidi"/>
          <w:szCs w:val="20"/>
        </w:rPr>
        <w:t>pour gérer et administrer les affaires du FAQS, que ce soit collectivement ou individuellement, à l</w:t>
      </w:r>
      <w:r w:rsidR="00257E6B" w:rsidRPr="001A3B6A">
        <w:rPr>
          <w:rFonts w:asciiTheme="minorBidi" w:hAnsiTheme="minorBidi" w:cstheme="minorBidi"/>
          <w:szCs w:val="20"/>
        </w:rPr>
        <w:t>’</w:t>
      </w:r>
      <w:r w:rsidRPr="001A3B6A">
        <w:rPr>
          <w:rFonts w:asciiTheme="minorBidi" w:hAnsiTheme="minorBidi" w:cstheme="minorBidi"/>
          <w:szCs w:val="20"/>
        </w:rPr>
        <w:t>exception des frais de déplacement, de ges</w:t>
      </w:r>
      <w:r w:rsidR="00125C23" w:rsidRPr="001A3B6A">
        <w:rPr>
          <w:rFonts w:asciiTheme="minorBidi" w:hAnsiTheme="minorBidi" w:cstheme="minorBidi"/>
          <w:szCs w:val="20"/>
        </w:rPr>
        <w:softHyphen/>
      </w:r>
      <w:r w:rsidRPr="001A3B6A">
        <w:rPr>
          <w:rFonts w:asciiTheme="minorBidi" w:hAnsiTheme="minorBidi" w:cstheme="minorBidi"/>
          <w:szCs w:val="20"/>
        </w:rPr>
        <w:t>tion ou d</w:t>
      </w:r>
      <w:r w:rsidR="00257E6B" w:rsidRPr="001A3B6A">
        <w:rPr>
          <w:rFonts w:asciiTheme="minorBidi" w:hAnsiTheme="minorBidi" w:cstheme="minorBidi"/>
          <w:szCs w:val="20"/>
        </w:rPr>
        <w:t>’</w:t>
      </w:r>
      <w:r w:rsidRPr="001A3B6A">
        <w:rPr>
          <w:rFonts w:asciiTheme="minorBidi" w:hAnsiTheme="minorBidi" w:cstheme="minorBidi"/>
          <w:szCs w:val="20"/>
        </w:rPr>
        <w:t>ad</w:t>
      </w:r>
      <w:r w:rsidR="008B441A">
        <w:rPr>
          <w:rFonts w:asciiTheme="minorBidi" w:hAnsiTheme="minorBidi" w:cstheme="minorBidi"/>
          <w:szCs w:val="20"/>
        </w:rPr>
        <w:softHyphen/>
      </w:r>
      <w:r w:rsidRPr="001A3B6A">
        <w:rPr>
          <w:rFonts w:asciiTheme="minorBidi" w:hAnsiTheme="minorBidi" w:cstheme="minorBidi"/>
          <w:szCs w:val="20"/>
        </w:rPr>
        <w:t>ministration du Conseil</w:t>
      </w:r>
      <w:r w:rsidR="001E7717" w:rsidRPr="001A3B6A">
        <w:rPr>
          <w:rFonts w:asciiTheme="minorBidi" w:hAnsiTheme="minorBidi" w:cstheme="minorBidi"/>
          <w:szCs w:val="20"/>
        </w:rPr>
        <w:t xml:space="preserve"> </w:t>
      </w:r>
      <w:r w:rsidR="00994285" w:rsidRPr="001A3B6A">
        <w:rPr>
          <w:rFonts w:asciiTheme="minorBidi" w:hAnsiTheme="minorBidi" w:cstheme="minorBidi"/>
          <w:szCs w:val="20"/>
        </w:rPr>
        <w:t>lui-même;</w:t>
      </w:r>
    </w:p>
    <w:p w14:paraId="16000D90" w14:textId="2CC78C60" w:rsidR="00280AFE" w:rsidRPr="001A3B6A" w:rsidRDefault="00280AFE" w:rsidP="000D2CBB">
      <w:pPr>
        <w:numPr>
          <w:ilvl w:val="1"/>
          <w:numId w:val="32"/>
        </w:numPr>
        <w:spacing w:before="120" w:after="0" w:line="240" w:lineRule="atLeast"/>
        <w:ind w:left="567" w:right="0" w:hanging="567"/>
        <w:rPr>
          <w:rFonts w:asciiTheme="minorBidi" w:hAnsiTheme="minorBidi" w:cstheme="minorBidi"/>
          <w:szCs w:val="20"/>
        </w:rPr>
      </w:pPr>
      <w:proofErr w:type="gramStart"/>
      <w:r w:rsidRPr="001A3B6A">
        <w:rPr>
          <w:rFonts w:asciiTheme="minorBidi" w:hAnsiTheme="minorBidi" w:cstheme="minorBidi"/>
          <w:szCs w:val="20"/>
        </w:rPr>
        <w:t>les</w:t>
      </w:r>
      <w:proofErr w:type="gramEnd"/>
      <w:r w:rsidRPr="001A3B6A">
        <w:rPr>
          <w:rFonts w:asciiTheme="minorBidi" w:hAnsiTheme="minorBidi" w:cstheme="minorBidi"/>
          <w:szCs w:val="20"/>
        </w:rPr>
        <w:t xml:space="preserve"> frais de gestion du Bureau international découlant de la gestion du FAQS; ne sont pas inclus dans ces coûts les frais et dépenses en matière de suivi et d</w:t>
      </w:r>
      <w:r w:rsidR="00257E6B" w:rsidRPr="001A3B6A">
        <w:rPr>
          <w:rFonts w:asciiTheme="minorBidi" w:hAnsiTheme="minorBidi" w:cstheme="minorBidi"/>
          <w:szCs w:val="20"/>
        </w:rPr>
        <w:t>’</w:t>
      </w:r>
      <w:r w:rsidRPr="001A3B6A">
        <w:rPr>
          <w:rFonts w:asciiTheme="minorBidi" w:hAnsiTheme="minorBidi" w:cstheme="minorBidi"/>
          <w:szCs w:val="20"/>
        </w:rPr>
        <w:t>évaluation des projets financés par le FAQS</w:t>
      </w:r>
      <w:r w:rsidR="00ED40CF" w:rsidRPr="001A3B6A">
        <w:rPr>
          <w:rFonts w:asciiTheme="minorBidi" w:hAnsiTheme="minorBidi" w:cstheme="minorBidi"/>
          <w:szCs w:val="20"/>
        </w:rPr>
        <w:t xml:space="preserve"> </w:t>
      </w:r>
      <w:r w:rsidRPr="001A3B6A">
        <w:rPr>
          <w:rFonts w:asciiTheme="minorBidi" w:hAnsiTheme="minorBidi" w:cstheme="minorBidi"/>
          <w:szCs w:val="20"/>
        </w:rPr>
        <w:t>(dans les limites de la réserve d</w:t>
      </w:r>
      <w:r w:rsidR="00257E6B" w:rsidRPr="001A3B6A">
        <w:rPr>
          <w:rFonts w:asciiTheme="minorBidi" w:hAnsiTheme="minorBidi" w:cstheme="minorBidi"/>
          <w:szCs w:val="20"/>
        </w:rPr>
        <w:t>’</w:t>
      </w:r>
      <w:r w:rsidRPr="001A3B6A">
        <w:rPr>
          <w:rFonts w:asciiTheme="minorBidi" w:hAnsiTheme="minorBidi" w:cstheme="minorBidi"/>
          <w:szCs w:val="20"/>
        </w:rPr>
        <w:t xml:space="preserve">évaluation des projets) autres que les frais et dépenses prévus au </w:t>
      </w:r>
      <w:r w:rsidR="00994285" w:rsidRPr="001A3B6A">
        <w:rPr>
          <w:rFonts w:asciiTheme="minorBidi" w:hAnsiTheme="minorBidi" w:cstheme="minorBidi"/>
          <w:szCs w:val="20"/>
        </w:rPr>
        <w:t>niveau des budgets des projets;</w:t>
      </w:r>
    </w:p>
    <w:p w14:paraId="1B14FE65" w14:textId="0801B138" w:rsidR="00280AFE" w:rsidRPr="001A3B6A" w:rsidRDefault="00280AFE" w:rsidP="000D2CBB">
      <w:pPr>
        <w:numPr>
          <w:ilvl w:val="1"/>
          <w:numId w:val="32"/>
        </w:numPr>
        <w:spacing w:before="120" w:after="0" w:line="240" w:lineRule="atLeast"/>
        <w:ind w:left="567" w:right="0" w:hanging="567"/>
        <w:rPr>
          <w:rFonts w:asciiTheme="minorBidi" w:hAnsiTheme="minorBidi" w:cstheme="minorBidi"/>
          <w:szCs w:val="20"/>
        </w:rPr>
      </w:pPr>
      <w:proofErr w:type="gramStart"/>
      <w:r w:rsidRPr="001A3B6A">
        <w:rPr>
          <w:rFonts w:asciiTheme="minorBidi" w:hAnsiTheme="minorBidi" w:cstheme="minorBidi"/>
          <w:szCs w:val="20"/>
        </w:rPr>
        <w:t>les</w:t>
      </w:r>
      <w:proofErr w:type="gramEnd"/>
      <w:r w:rsidRPr="001A3B6A">
        <w:rPr>
          <w:rFonts w:asciiTheme="minorBidi" w:hAnsiTheme="minorBidi" w:cstheme="minorBidi"/>
          <w:szCs w:val="20"/>
        </w:rPr>
        <w:t xml:space="preserve"> frais, dépenses et pertes en matière de suivi e</w:t>
      </w:r>
      <w:r w:rsidR="00994285" w:rsidRPr="001A3B6A">
        <w:rPr>
          <w:rFonts w:asciiTheme="minorBidi" w:hAnsiTheme="minorBidi" w:cstheme="minorBidi"/>
          <w:szCs w:val="20"/>
        </w:rPr>
        <w:t>t de gestion des fonds du FAQS;</w:t>
      </w:r>
    </w:p>
    <w:p w14:paraId="0F701B32" w14:textId="2F0F1399" w:rsidR="00280AFE" w:rsidRPr="001A3B6A" w:rsidRDefault="00280AFE" w:rsidP="000D2CBB">
      <w:pPr>
        <w:numPr>
          <w:ilvl w:val="1"/>
          <w:numId w:val="32"/>
        </w:numPr>
        <w:spacing w:before="120" w:after="0" w:line="240" w:lineRule="atLeast"/>
        <w:ind w:left="567" w:right="0" w:hanging="567"/>
        <w:rPr>
          <w:rFonts w:asciiTheme="minorBidi" w:hAnsiTheme="minorBidi" w:cstheme="minorBidi"/>
          <w:szCs w:val="20"/>
        </w:rPr>
      </w:pPr>
      <w:proofErr w:type="gramStart"/>
      <w:r w:rsidRPr="001A3B6A">
        <w:rPr>
          <w:rFonts w:asciiTheme="minorBidi" w:hAnsiTheme="minorBidi" w:cstheme="minorBidi"/>
          <w:szCs w:val="20"/>
        </w:rPr>
        <w:t>les</w:t>
      </w:r>
      <w:proofErr w:type="gramEnd"/>
      <w:r w:rsidRPr="001A3B6A">
        <w:rPr>
          <w:rFonts w:asciiTheme="minorBidi" w:hAnsiTheme="minorBidi" w:cstheme="minorBidi"/>
          <w:szCs w:val="20"/>
        </w:rPr>
        <w:t xml:space="preserve"> fr</w:t>
      </w:r>
      <w:r w:rsidR="00994285" w:rsidRPr="001A3B6A">
        <w:rPr>
          <w:rFonts w:asciiTheme="minorBidi" w:hAnsiTheme="minorBidi" w:cstheme="minorBidi"/>
          <w:szCs w:val="20"/>
        </w:rPr>
        <w:t>ais de vérification;</w:t>
      </w:r>
    </w:p>
    <w:p w14:paraId="5AD010F9" w14:textId="1409305B" w:rsidR="00280AFE" w:rsidRPr="001A3B6A" w:rsidRDefault="00280AFE" w:rsidP="000D2CBB">
      <w:pPr>
        <w:numPr>
          <w:ilvl w:val="1"/>
          <w:numId w:val="32"/>
        </w:numPr>
        <w:spacing w:before="120" w:after="0" w:line="240" w:lineRule="atLeast"/>
        <w:ind w:left="567" w:right="0" w:hanging="567"/>
        <w:rPr>
          <w:rFonts w:asciiTheme="minorBidi" w:hAnsiTheme="minorBidi" w:cstheme="minorBidi"/>
          <w:szCs w:val="20"/>
        </w:rPr>
      </w:pPr>
      <w:proofErr w:type="gramStart"/>
      <w:r w:rsidRPr="001A3B6A">
        <w:rPr>
          <w:rFonts w:asciiTheme="minorBidi" w:hAnsiTheme="minorBidi" w:cstheme="minorBidi"/>
          <w:szCs w:val="20"/>
        </w:rPr>
        <w:t>les</w:t>
      </w:r>
      <w:proofErr w:type="gramEnd"/>
      <w:r w:rsidRPr="001A3B6A">
        <w:rPr>
          <w:rFonts w:asciiTheme="minorBidi" w:hAnsiTheme="minorBidi" w:cstheme="minorBidi"/>
          <w:szCs w:val="20"/>
        </w:rPr>
        <w:t xml:space="preserve"> frais d</w:t>
      </w:r>
      <w:r w:rsidR="00257E6B" w:rsidRPr="001A3B6A">
        <w:rPr>
          <w:rFonts w:asciiTheme="minorBidi" w:hAnsiTheme="minorBidi" w:cstheme="minorBidi"/>
          <w:szCs w:val="20"/>
        </w:rPr>
        <w:t>’</w:t>
      </w:r>
      <w:r w:rsidRPr="001A3B6A">
        <w:rPr>
          <w:rFonts w:asciiTheme="minorBidi" w:hAnsiTheme="minorBidi" w:cstheme="minorBidi"/>
          <w:szCs w:val="20"/>
        </w:rPr>
        <w:t>appui</w:t>
      </w:r>
      <w:r w:rsidRPr="001A3B6A">
        <w:rPr>
          <w:rFonts w:asciiTheme="minorBidi" w:hAnsiTheme="minorBidi" w:cstheme="minorBidi"/>
          <w:szCs w:val="20"/>
          <w:u w:color="000000"/>
        </w:rPr>
        <w:t>;</w:t>
      </w:r>
    </w:p>
    <w:p w14:paraId="7B28090E" w14:textId="2DB271D7" w:rsidR="00280AFE" w:rsidRPr="001A3B6A" w:rsidRDefault="00280AFE" w:rsidP="000D2CBB">
      <w:pPr>
        <w:numPr>
          <w:ilvl w:val="1"/>
          <w:numId w:val="32"/>
        </w:numPr>
        <w:spacing w:before="120" w:after="0" w:line="240" w:lineRule="atLeast"/>
        <w:ind w:left="567" w:right="0" w:hanging="567"/>
        <w:rPr>
          <w:rFonts w:asciiTheme="minorBidi" w:hAnsiTheme="minorBidi" w:cstheme="minorBidi"/>
          <w:szCs w:val="20"/>
        </w:rPr>
      </w:pPr>
      <w:proofErr w:type="gramStart"/>
      <w:r w:rsidRPr="001A3B6A">
        <w:rPr>
          <w:rFonts w:asciiTheme="minorBidi" w:hAnsiTheme="minorBidi" w:cstheme="minorBidi"/>
          <w:szCs w:val="20"/>
          <w:u w:color="000000"/>
        </w:rPr>
        <w:t>les</w:t>
      </w:r>
      <w:proofErr w:type="gramEnd"/>
      <w:r w:rsidRPr="001A3B6A">
        <w:rPr>
          <w:rFonts w:asciiTheme="minorBidi" w:hAnsiTheme="minorBidi" w:cstheme="minorBidi"/>
          <w:szCs w:val="20"/>
          <w:u w:color="000000"/>
        </w:rPr>
        <w:t xml:space="preserve"> frais bancaires.</w:t>
      </w:r>
    </w:p>
    <w:p w14:paraId="49F04DCE" w14:textId="3EA81EE5" w:rsidR="00280AFE" w:rsidRPr="001A3B6A" w:rsidRDefault="00280AFE" w:rsidP="000D2CBB">
      <w:pPr>
        <w:spacing w:after="0" w:line="240" w:lineRule="atLeast"/>
        <w:ind w:left="0" w:right="0" w:firstLine="0"/>
        <w:jc w:val="left"/>
        <w:rPr>
          <w:rFonts w:asciiTheme="minorBidi" w:hAnsiTheme="minorBidi" w:cstheme="minorBidi"/>
          <w:szCs w:val="20"/>
        </w:rPr>
      </w:pPr>
    </w:p>
    <w:p w14:paraId="22E5AB15" w14:textId="2ED16947" w:rsidR="00280AFE" w:rsidRPr="001A3B6A" w:rsidRDefault="00280AFE" w:rsidP="00A422A4">
      <w:pPr>
        <w:numPr>
          <w:ilvl w:val="0"/>
          <w:numId w:val="32"/>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lastRenderedPageBreak/>
        <w:t>L</w:t>
      </w:r>
      <w:r w:rsidR="00257E6B" w:rsidRPr="001A3B6A">
        <w:rPr>
          <w:rFonts w:asciiTheme="minorBidi" w:hAnsiTheme="minorBidi" w:cstheme="minorBidi"/>
          <w:szCs w:val="20"/>
        </w:rPr>
        <w:t>’</w:t>
      </w:r>
      <w:r w:rsidRPr="001A3B6A">
        <w:rPr>
          <w:rFonts w:asciiTheme="minorBidi" w:hAnsiTheme="minorBidi" w:cstheme="minorBidi"/>
          <w:szCs w:val="20"/>
        </w:rPr>
        <w:t>ensemble des frais susmentionnés sont financés à partir des intérêts de placements ou de tout autre gain ou revenu (y compris les intérêts de retard facturés) associés aux fonds individuels des bénéficiai</w:t>
      </w:r>
      <w:r w:rsidR="00994285" w:rsidRPr="001A3B6A">
        <w:rPr>
          <w:rFonts w:asciiTheme="minorBidi" w:hAnsiTheme="minorBidi" w:cstheme="minorBidi"/>
          <w:szCs w:val="20"/>
        </w:rPr>
        <w:t>res du FAQS</w:t>
      </w:r>
      <w:r w:rsidR="00812885" w:rsidRPr="001A3B6A">
        <w:rPr>
          <w:rFonts w:asciiTheme="minorBidi" w:hAnsiTheme="minorBidi" w:cstheme="minorBidi"/>
          <w:szCs w:val="20"/>
        </w:rPr>
        <w:t>,</w:t>
      </w:r>
      <w:r w:rsidR="00994285" w:rsidRPr="001A3B6A">
        <w:rPr>
          <w:rFonts w:asciiTheme="minorBidi" w:hAnsiTheme="minorBidi" w:cstheme="minorBidi"/>
          <w:szCs w:val="20"/>
        </w:rPr>
        <w:t xml:space="preserve"> au fonds commun</w:t>
      </w:r>
      <w:r w:rsidR="00812885" w:rsidRPr="001A3B6A">
        <w:rPr>
          <w:rFonts w:asciiTheme="minorBidi" w:hAnsiTheme="minorBidi" w:cstheme="minorBidi"/>
          <w:szCs w:val="20"/>
        </w:rPr>
        <w:t xml:space="preserve"> et au compte spécial pour les pays les moins avancés</w:t>
      </w:r>
      <w:r w:rsidR="00994285" w:rsidRPr="001A3B6A">
        <w:rPr>
          <w:rFonts w:asciiTheme="minorBidi" w:hAnsiTheme="minorBidi" w:cstheme="minorBidi"/>
          <w:szCs w:val="20"/>
        </w:rPr>
        <w:t>.</w:t>
      </w:r>
    </w:p>
    <w:p w14:paraId="5FE116E6" w14:textId="6E0EF59E" w:rsidR="00280AFE" w:rsidRPr="001A3B6A" w:rsidRDefault="00280AFE" w:rsidP="000D2CBB">
      <w:pPr>
        <w:spacing w:after="0" w:line="240" w:lineRule="atLeast"/>
        <w:ind w:left="0" w:right="0" w:firstLine="0"/>
        <w:jc w:val="left"/>
        <w:rPr>
          <w:rFonts w:asciiTheme="minorBidi" w:hAnsiTheme="minorBidi" w:cstheme="minorBidi"/>
          <w:szCs w:val="20"/>
        </w:rPr>
      </w:pPr>
    </w:p>
    <w:p w14:paraId="59386054" w14:textId="2EC184E0" w:rsidR="00280AFE" w:rsidRPr="001A3B6A" w:rsidRDefault="00280AFE" w:rsidP="00A422A4">
      <w:pPr>
        <w:numPr>
          <w:ilvl w:val="0"/>
          <w:numId w:val="32"/>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 xml:space="preserve">Si les gains sont supérieurs aux frais </w:t>
      </w:r>
      <w:r w:rsidRPr="001A3B6A">
        <w:rPr>
          <w:rFonts w:asciiTheme="minorBidi" w:hAnsiTheme="minorBidi" w:cstheme="minorBidi"/>
          <w:szCs w:val="20"/>
          <w:u w:color="000000"/>
        </w:rPr>
        <w:t>(dont les résultats nets de change)</w:t>
      </w:r>
      <w:r w:rsidRPr="001A3B6A">
        <w:rPr>
          <w:rFonts w:asciiTheme="minorBidi" w:hAnsiTheme="minorBidi" w:cstheme="minorBidi"/>
          <w:szCs w:val="20"/>
        </w:rPr>
        <w:t xml:space="preserve"> à la fin de l</w:t>
      </w:r>
      <w:r w:rsidR="00257E6B" w:rsidRPr="001A3B6A">
        <w:rPr>
          <w:rFonts w:asciiTheme="minorBidi" w:hAnsiTheme="minorBidi" w:cstheme="minorBidi"/>
          <w:szCs w:val="20"/>
        </w:rPr>
        <w:t>’</w:t>
      </w:r>
      <w:r w:rsidRPr="001A3B6A">
        <w:rPr>
          <w:rFonts w:asciiTheme="minorBidi" w:hAnsiTheme="minorBidi" w:cstheme="minorBidi"/>
          <w:szCs w:val="20"/>
        </w:rPr>
        <w:t>exercice financier, la différence sera répartie entre les fonds individuels des bénéficiaires du FAQS</w:t>
      </w:r>
      <w:r w:rsidR="00812885" w:rsidRPr="001A3B6A">
        <w:rPr>
          <w:rFonts w:asciiTheme="minorBidi" w:hAnsiTheme="minorBidi" w:cstheme="minorBidi"/>
          <w:szCs w:val="20"/>
        </w:rPr>
        <w:t>,</w:t>
      </w:r>
      <w:r w:rsidRPr="001A3B6A">
        <w:rPr>
          <w:rFonts w:asciiTheme="minorBidi" w:hAnsiTheme="minorBidi" w:cstheme="minorBidi"/>
          <w:szCs w:val="20"/>
        </w:rPr>
        <w:t xml:space="preserve"> le fonds commun</w:t>
      </w:r>
      <w:r w:rsidR="00812885" w:rsidRPr="001A3B6A">
        <w:rPr>
          <w:rFonts w:asciiTheme="minorBidi" w:hAnsiTheme="minorBidi" w:cstheme="minorBidi"/>
          <w:szCs w:val="20"/>
        </w:rPr>
        <w:t xml:space="preserve"> et le compte spécial pour les pays les moins avancés</w:t>
      </w:r>
      <w:r w:rsidRPr="001A3B6A">
        <w:rPr>
          <w:rFonts w:asciiTheme="minorBidi" w:hAnsiTheme="minorBidi" w:cstheme="minorBidi"/>
          <w:szCs w:val="20"/>
        </w:rPr>
        <w:t>, au</w:t>
      </w:r>
      <w:r w:rsidR="00994285" w:rsidRPr="001A3B6A">
        <w:rPr>
          <w:rFonts w:asciiTheme="minorBidi" w:hAnsiTheme="minorBidi" w:cstheme="minorBidi"/>
          <w:szCs w:val="20"/>
        </w:rPr>
        <w:t xml:space="preserve"> prorata du capital disponible.</w:t>
      </w:r>
    </w:p>
    <w:p w14:paraId="62D44A22" w14:textId="2537C490" w:rsidR="00280AFE" w:rsidRPr="001A3B6A" w:rsidRDefault="00280AFE" w:rsidP="000D2CBB">
      <w:pPr>
        <w:spacing w:after="0" w:line="240" w:lineRule="atLeast"/>
        <w:ind w:left="0" w:right="0" w:firstLine="0"/>
        <w:jc w:val="left"/>
        <w:rPr>
          <w:rFonts w:asciiTheme="minorBidi" w:hAnsiTheme="minorBidi" w:cstheme="minorBidi"/>
          <w:szCs w:val="20"/>
        </w:rPr>
      </w:pPr>
    </w:p>
    <w:p w14:paraId="052CEF78" w14:textId="76D83F88" w:rsidR="00280AFE" w:rsidRPr="001A3B6A" w:rsidRDefault="00280AFE" w:rsidP="000D2CBB">
      <w:pPr>
        <w:numPr>
          <w:ilvl w:val="0"/>
          <w:numId w:val="32"/>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Si les frais sont supérieurs aux gains financiers à la fin de l</w:t>
      </w:r>
      <w:r w:rsidR="00257E6B" w:rsidRPr="001A3B6A">
        <w:rPr>
          <w:rFonts w:asciiTheme="minorBidi" w:hAnsiTheme="minorBidi" w:cstheme="minorBidi"/>
          <w:szCs w:val="20"/>
        </w:rPr>
        <w:t>’</w:t>
      </w:r>
      <w:r w:rsidRPr="001A3B6A">
        <w:rPr>
          <w:rFonts w:asciiTheme="minorBidi" w:hAnsiTheme="minorBidi" w:cstheme="minorBidi"/>
          <w:szCs w:val="20"/>
        </w:rPr>
        <w:t>exercice financier, le déficit sera déduit du capital</w:t>
      </w:r>
      <w:r w:rsidRPr="001A3B6A">
        <w:rPr>
          <w:rFonts w:asciiTheme="minorBidi" w:hAnsiTheme="minorBidi" w:cstheme="minorBidi"/>
          <w:w w:val="105"/>
          <w:szCs w:val="20"/>
        </w:rPr>
        <w:t xml:space="preserve"> </w:t>
      </w:r>
      <w:r w:rsidRPr="001A3B6A">
        <w:rPr>
          <w:rFonts w:asciiTheme="minorBidi" w:hAnsiTheme="minorBidi" w:cstheme="minorBidi"/>
          <w:szCs w:val="20"/>
        </w:rPr>
        <w:t>des</w:t>
      </w:r>
      <w:r w:rsidRPr="001A3B6A">
        <w:rPr>
          <w:rFonts w:asciiTheme="minorBidi" w:hAnsiTheme="minorBidi" w:cstheme="minorBidi"/>
          <w:w w:val="105"/>
          <w:szCs w:val="20"/>
        </w:rPr>
        <w:t xml:space="preserve"> </w:t>
      </w:r>
      <w:r w:rsidRPr="001A3B6A">
        <w:rPr>
          <w:rFonts w:asciiTheme="minorBidi" w:hAnsiTheme="minorBidi" w:cstheme="minorBidi"/>
          <w:szCs w:val="20"/>
        </w:rPr>
        <w:t>fonds</w:t>
      </w:r>
      <w:r w:rsidRPr="001A3B6A">
        <w:rPr>
          <w:rFonts w:asciiTheme="minorBidi" w:hAnsiTheme="minorBidi" w:cstheme="minorBidi"/>
          <w:w w:val="105"/>
          <w:szCs w:val="20"/>
        </w:rPr>
        <w:t xml:space="preserve"> </w:t>
      </w:r>
      <w:r w:rsidRPr="001A3B6A">
        <w:rPr>
          <w:rFonts w:asciiTheme="minorBidi" w:hAnsiTheme="minorBidi" w:cstheme="minorBidi"/>
          <w:szCs w:val="20"/>
        </w:rPr>
        <w:t>individuels</w:t>
      </w:r>
      <w:r w:rsidRPr="001A3B6A">
        <w:rPr>
          <w:rFonts w:asciiTheme="minorBidi" w:hAnsiTheme="minorBidi" w:cstheme="minorBidi"/>
          <w:w w:val="105"/>
          <w:szCs w:val="20"/>
        </w:rPr>
        <w:t xml:space="preserve"> </w:t>
      </w:r>
      <w:r w:rsidRPr="001A3B6A">
        <w:rPr>
          <w:rFonts w:asciiTheme="minorBidi" w:hAnsiTheme="minorBidi" w:cstheme="minorBidi"/>
          <w:szCs w:val="20"/>
        </w:rPr>
        <w:t>des</w:t>
      </w:r>
      <w:r w:rsidRPr="001A3B6A">
        <w:rPr>
          <w:rFonts w:asciiTheme="minorBidi" w:hAnsiTheme="minorBidi" w:cstheme="minorBidi"/>
          <w:w w:val="105"/>
          <w:szCs w:val="20"/>
        </w:rPr>
        <w:t xml:space="preserve"> </w:t>
      </w:r>
      <w:r w:rsidRPr="001A3B6A">
        <w:rPr>
          <w:rFonts w:asciiTheme="minorBidi" w:hAnsiTheme="minorBidi" w:cstheme="minorBidi"/>
          <w:szCs w:val="20"/>
        </w:rPr>
        <w:t>bénéficiaires</w:t>
      </w:r>
      <w:r w:rsidRPr="001A3B6A">
        <w:rPr>
          <w:rFonts w:asciiTheme="minorBidi" w:hAnsiTheme="minorBidi" w:cstheme="minorBidi"/>
          <w:w w:val="105"/>
          <w:szCs w:val="20"/>
        </w:rPr>
        <w:t xml:space="preserve"> </w:t>
      </w:r>
      <w:r w:rsidRPr="001A3B6A">
        <w:rPr>
          <w:rFonts w:asciiTheme="minorBidi" w:hAnsiTheme="minorBidi" w:cstheme="minorBidi"/>
          <w:szCs w:val="20"/>
        </w:rPr>
        <w:t>du</w:t>
      </w:r>
      <w:r w:rsidRPr="001A3B6A">
        <w:rPr>
          <w:rFonts w:asciiTheme="minorBidi" w:hAnsiTheme="minorBidi" w:cstheme="minorBidi"/>
          <w:w w:val="105"/>
          <w:szCs w:val="20"/>
        </w:rPr>
        <w:t xml:space="preserve"> </w:t>
      </w:r>
      <w:r w:rsidRPr="001A3B6A">
        <w:rPr>
          <w:rFonts w:asciiTheme="minorBidi" w:hAnsiTheme="minorBidi" w:cstheme="minorBidi"/>
          <w:szCs w:val="20"/>
        </w:rPr>
        <w:t>FAQS</w:t>
      </w:r>
      <w:r w:rsidRPr="001A3B6A">
        <w:rPr>
          <w:rFonts w:asciiTheme="minorBidi" w:hAnsiTheme="minorBidi" w:cstheme="minorBidi"/>
          <w:w w:val="105"/>
          <w:szCs w:val="20"/>
        </w:rPr>
        <w:t xml:space="preserve"> </w:t>
      </w:r>
      <w:r w:rsidRPr="001A3B6A">
        <w:rPr>
          <w:rFonts w:asciiTheme="minorBidi" w:hAnsiTheme="minorBidi" w:cstheme="minorBidi"/>
          <w:szCs w:val="20"/>
        </w:rPr>
        <w:t>et</w:t>
      </w:r>
      <w:r w:rsidRPr="001A3B6A">
        <w:rPr>
          <w:rFonts w:asciiTheme="minorBidi" w:hAnsiTheme="minorBidi" w:cstheme="minorBidi"/>
          <w:w w:val="105"/>
          <w:szCs w:val="20"/>
        </w:rPr>
        <w:t xml:space="preserve"> </w:t>
      </w:r>
      <w:r w:rsidRPr="001A3B6A">
        <w:rPr>
          <w:rFonts w:asciiTheme="minorBidi" w:hAnsiTheme="minorBidi" w:cstheme="minorBidi"/>
          <w:szCs w:val="20"/>
        </w:rPr>
        <w:t>du</w:t>
      </w:r>
      <w:r w:rsidRPr="001A3B6A">
        <w:rPr>
          <w:rFonts w:asciiTheme="minorBidi" w:hAnsiTheme="minorBidi" w:cstheme="minorBidi"/>
          <w:w w:val="105"/>
          <w:szCs w:val="20"/>
        </w:rPr>
        <w:t xml:space="preserve"> </w:t>
      </w:r>
      <w:r w:rsidRPr="001A3B6A">
        <w:rPr>
          <w:rFonts w:asciiTheme="minorBidi" w:hAnsiTheme="minorBidi" w:cstheme="minorBidi"/>
          <w:szCs w:val="20"/>
        </w:rPr>
        <w:t>fonds</w:t>
      </w:r>
      <w:r w:rsidRPr="001A3B6A">
        <w:rPr>
          <w:rFonts w:asciiTheme="minorBidi" w:hAnsiTheme="minorBidi" w:cstheme="minorBidi"/>
          <w:w w:val="105"/>
          <w:szCs w:val="20"/>
        </w:rPr>
        <w:t xml:space="preserve"> </w:t>
      </w:r>
      <w:r w:rsidRPr="001A3B6A">
        <w:rPr>
          <w:rFonts w:asciiTheme="minorBidi" w:hAnsiTheme="minorBidi" w:cstheme="minorBidi"/>
          <w:szCs w:val="20"/>
        </w:rPr>
        <w:t>commun,</w:t>
      </w:r>
      <w:r w:rsidRPr="001A3B6A">
        <w:rPr>
          <w:rFonts w:asciiTheme="minorBidi" w:hAnsiTheme="minorBidi" w:cstheme="minorBidi"/>
          <w:w w:val="105"/>
          <w:szCs w:val="20"/>
        </w:rPr>
        <w:t xml:space="preserve"> </w:t>
      </w:r>
      <w:r w:rsidRPr="001A3B6A">
        <w:rPr>
          <w:rFonts w:asciiTheme="minorBidi" w:hAnsiTheme="minorBidi" w:cstheme="minorBidi"/>
          <w:szCs w:val="20"/>
        </w:rPr>
        <w:t>au</w:t>
      </w:r>
      <w:r w:rsidRPr="001A3B6A">
        <w:rPr>
          <w:rFonts w:asciiTheme="minorBidi" w:hAnsiTheme="minorBidi" w:cstheme="minorBidi"/>
          <w:w w:val="105"/>
          <w:szCs w:val="20"/>
        </w:rPr>
        <w:t xml:space="preserve"> </w:t>
      </w:r>
      <w:r w:rsidRPr="001A3B6A">
        <w:rPr>
          <w:rFonts w:asciiTheme="minorBidi" w:hAnsiTheme="minorBidi" w:cstheme="minorBidi"/>
          <w:szCs w:val="20"/>
        </w:rPr>
        <w:t>prorata</w:t>
      </w:r>
      <w:r w:rsidRPr="001A3B6A">
        <w:rPr>
          <w:rFonts w:asciiTheme="minorBidi" w:hAnsiTheme="minorBidi" w:cstheme="minorBidi"/>
          <w:w w:val="105"/>
          <w:szCs w:val="20"/>
        </w:rPr>
        <w:t xml:space="preserve"> </w:t>
      </w:r>
      <w:r w:rsidRPr="001A3B6A">
        <w:rPr>
          <w:rFonts w:asciiTheme="minorBidi" w:hAnsiTheme="minorBidi" w:cstheme="minorBidi"/>
          <w:szCs w:val="20"/>
        </w:rPr>
        <w:t>du</w:t>
      </w:r>
      <w:r w:rsidRPr="001A3B6A">
        <w:rPr>
          <w:rFonts w:asciiTheme="minorBidi" w:hAnsiTheme="minorBidi" w:cstheme="minorBidi"/>
          <w:w w:val="105"/>
          <w:szCs w:val="20"/>
        </w:rPr>
        <w:t xml:space="preserve"> </w:t>
      </w:r>
      <w:r w:rsidRPr="001A3B6A">
        <w:rPr>
          <w:rFonts w:asciiTheme="minorBidi" w:hAnsiTheme="minorBidi" w:cstheme="minorBidi"/>
          <w:szCs w:val="20"/>
        </w:rPr>
        <w:t>capital</w:t>
      </w:r>
      <w:r w:rsidRPr="001A3B6A">
        <w:rPr>
          <w:rFonts w:asciiTheme="minorBidi" w:hAnsiTheme="minorBidi" w:cstheme="minorBidi"/>
          <w:w w:val="105"/>
          <w:szCs w:val="20"/>
        </w:rPr>
        <w:t xml:space="preserve"> </w:t>
      </w:r>
      <w:r w:rsidRPr="001A3B6A">
        <w:rPr>
          <w:rFonts w:asciiTheme="minorBidi" w:hAnsiTheme="minorBidi" w:cstheme="minorBidi"/>
          <w:szCs w:val="20"/>
        </w:rPr>
        <w:t>disponible.</w:t>
      </w:r>
      <w:r w:rsidR="007235ED">
        <w:rPr>
          <w:rFonts w:asciiTheme="minorBidi" w:hAnsiTheme="minorBidi" w:cstheme="minorBidi"/>
          <w:szCs w:val="20"/>
        </w:rPr>
        <w:br/>
      </w:r>
    </w:p>
    <w:p w14:paraId="66176491" w14:textId="553D2D9C" w:rsidR="00812885" w:rsidRPr="001A3B6A" w:rsidRDefault="00812885" w:rsidP="000D2CBB">
      <w:pPr>
        <w:spacing w:after="0" w:line="240" w:lineRule="atLeast"/>
        <w:ind w:right="0"/>
        <w:rPr>
          <w:rFonts w:asciiTheme="minorBidi" w:hAnsiTheme="minorBidi" w:cstheme="minorBidi"/>
          <w:szCs w:val="20"/>
          <w:lang w:val="fr-CH"/>
        </w:rPr>
      </w:pPr>
      <w:r w:rsidRPr="001A3B6A">
        <w:rPr>
          <w:rFonts w:asciiTheme="minorBidi" w:hAnsiTheme="minorBidi" w:cstheme="minorBidi"/>
          <w:szCs w:val="20"/>
          <w:lang w:val="fr-CH"/>
        </w:rPr>
        <w:t>5.</w:t>
      </w:r>
      <w:r w:rsidRPr="001A3B6A">
        <w:rPr>
          <w:rFonts w:asciiTheme="minorBidi" w:hAnsiTheme="minorBidi" w:cstheme="minorBidi"/>
          <w:szCs w:val="20"/>
          <w:lang w:val="fr-CH"/>
        </w:rPr>
        <w:tab/>
      </w:r>
      <w:r w:rsidR="005E2504" w:rsidRPr="001A3B6A">
        <w:rPr>
          <w:rFonts w:asciiTheme="minorBidi" w:hAnsiTheme="minorBidi" w:cstheme="minorBidi"/>
          <w:szCs w:val="20"/>
          <w:lang w:val="fr-CH"/>
        </w:rPr>
        <w:t>Si les gains sont supérieurs</w:t>
      </w:r>
      <w:r w:rsidRPr="001A3B6A">
        <w:rPr>
          <w:rFonts w:asciiTheme="minorBidi" w:hAnsiTheme="minorBidi" w:cstheme="minorBidi"/>
          <w:szCs w:val="20"/>
          <w:lang w:val="fr-CH"/>
        </w:rPr>
        <w:t xml:space="preserve"> </w:t>
      </w:r>
      <w:r w:rsidR="005E2504" w:rsidRPr="001A3B6A">
        <w:rPr>
          <w:rFonts w:asciiTheme="minorBidi" w:hAnsiTheme="minorBidi" w:cstheme="minorBidi"/>
          <w:szCs w:val="20"/>
          <w:lang w:val="fr-CH"/>
        </w:rPr>
        <w:t>aux coûts</w:t>
      </w:r>
      <w:r w:rsidRPr="001A3B6A">
        <w:rPr>
          <w:rFonts w:asciiTheme="minorBidi" w:hAnsiTheme="minorBidi" w:cstheme="minorBidi"/>
          <w:szCs w:val="20"/>
          <w:lang w:val="fr-CH"/>
        </w:rPr>
        <w:t xml:space="preserve">, </w:t>
      </w:r>
      <w:r w:rsidR="005E2504" w:rsidRPr="001A3B6A">
        <w:rPr>
          <w:rFonts w:asciiTheme="minorBidi" w:hAnsiTheme="minorBidi" w:cstheme="minorBidi"/>
          <w:szCs w:val="20"/>
          <w:lang w:val="fr-CH"/>
        </w:rPr>
        <w:t>ils seront partagés entre les bénéficiaires</w:t>
      </w:r>
      <w:r w:rsidRPr="001A3B6A">
        <w:rPr>
          <w:rFonts w:asciiTheme="minorBidi" w:hAnsiTheme="minorBidi" w:cstheme="minorBidi"/>
          <w:szCs w:val="20"/>
          <w:lang w:val="fr-CH"/>
        </w:rPr>
        <w:t xml:space="preserve">, </w:t>
      </w:r>
      <w:r w:rsidR="005E2504" w:rsidRPr="001A3B6A">
        <w:rPr>
          <w:rFonts w:asciiTheme="minorBidi" w:hAnsiTheme="minorBidi" w:cstheme="minorBidi"/>
          <w:szCs w:val="20"/>
          <w:lang w:val="fr-CH"/>
        </w:rPr>
        <w:t>à l’</w:t>
      </w:r>
      <w:r w:rsidRPr="001A3B6A">
        <w:rPr>
          <w:rFonts w:asciiTheme="minorBidi" w:hAnsiTheme="minorBidi" w:cstheme="minorBidi"/>
          <w:szCs w:val="20"/>
          <w:lang w:val="fr-CH"/>
        </w:rPr>
        <w:t xml:space="preserve">exception </w:t>
      </w:r>
      <w:r w:rsidR="005E2504" w:rsidRPr="001A3B6A">
        <w:rPr>
          <w:rFonts w:asciiTheme="minorBidi" w:hAnsiTheme="minorBidi" w:cstheme="minorBidi"/>
          <w:szCs w:val="20"/>
          <w:lang w:val="fr-CH"/>
        </w:rPr>
        <w:t>des pays ayant des dettes ou des intérêts dus</w:t>
      </w:r>
      <w:r w:rsidRPr="001A3B6A">
        <w:rPr>
          <w:rFonts w:asciiTheme="minorBidi" w:hAnsiTheme="minorBidi" w:cstheme="minorBidi"/>
          <w:szCs w:val="20"/>
          <w:lang w:val="fr-CH"/>
        </w:rPr>
        <w:t>.</w:t>
      </w:r>
    </w:p>
    <w:p w14:paraId="27EB7E66" w14:textId="7115033D" w:rsidR="00E921DC" w:rsidRPr="001A3B6A" w:rsidRDefault="00E921DC" w:rsidP="000D2CBB">
      <w:pPr>
        <w:spacing w:after="0" w:line="240" w:lineRule="atLeast"/>
        <w:ind w:left="0" w:right="0" w:firstLine="0"/>
        <w:jc w:val="left"/>
        <w:rPr>
          <w:rFonts w:asciiTheme="minorBidi" w:hAnsiTheme="minorBidi" w:cstheme="minorBidi"/>
          <w:szCs w:val="20"/>
          <w:lang w:val="fr-CH"/>
        </w:rPr>
      </w:pPr>
    </w:p>
    <w:p w14:paraId="4E2A3D63" w14:textId="77777777" w:rsidR="007D3CC3" w:rsidRPr="001A3B6A" w:rsidRDefault="007D3CC3" w:rsidP="0097772F">
      <w:pPr>
        <w:spacing w:after="0" w:line="240" w:lineRule="atLeast"/>
        <w:ind w:left="0" w:right="0" w:firstLine="0"/>
        <w:jc w:val="left"/>
        <w:rPr>
          <w:rFonts w:asciiTheme="minorBidi" w:hAnsiTheme="minorBidi" w:cstheme="minorBidi"/>
          <w:szCs w:val="20"/>
          <w:lang w:val="fr-CH"/>
        </w:rPr>
      </w:pPr>
    </w:p>
    <w:p w14:paraId="105CE48D" w14:textId="2E4F5E6D" w:rsidR="00280AFE" w:rsidRPr="001A3B6A" w:rsidRDefault="00994285" w:rsidP="000D2CBB">
      <w:pPr>
        <w:pStyle w:val="Titre3"/>
        <w:spacing w:after="0" w:line="240" w:lineRule="atLeast"/>
        <w:ind w:left="0" w:right="0" w:firstLine="0"/>
        <w:rPr>
          <w:rFonts w:asciiTheme="minorBidi" w:hAnsiTheme="minorBidi" w:cstheme="minorBidi"/>
          <w:b/>
          <w:bCs/>
          <w:szCs w:val="20"/>
        </w:rPr>
      </w:pPr>
      <w:r w:rsidRPr="001A3B6A">
        <w:rPr>
          <w:rFonts w:asciiTheme="minorBidi" w:hAnsiTheme="minorBidi" w:cstheme="minorBidi"/>
          <w:b/>
          <w:bCs/>
          <w:szCs w:val="20"/>
        </w:rPr>
        <w:t>Chapitre IV – Confidentialité</w:t>
      </w:r>
    </w:p>
    <w:p w14:paraId="56B8B25D" w14:textId="4CF68570" w:rsidR="00280AFE" w:rsidRPr="001A3B6A" w:rsidRDefault="00280AFE" w:rsidP="000D2CBB">
      <w:pPr>
        <w:spacing w:after="0" w:line="240" w:lineRule="atLeast"/>
        <w:ind w:left="0" w:right="0" w:firstLine="0"/>
        <w:jc w:val="left"/>
        <w:rPr>
          <w:rFonts w:asciiTheme="minorBidi" w:hAnsiTheme="minorBidi" w:cstheme="minorBidi"/>
          <w:szCs w:val="20"/>
        </w:rPr>
      </w:pPr>
    </w:p>
    <w:p w14:paraId="069F7C05" w14:textId="5E65F282"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20</w:t>
      </w:r>
    </w:p>
    <w:p w14:paraId="2F658450" w14:textId="3360527E" w:rsidR="00280AFE" w:rsidRPr="001A3B6A" w:rsidRDefault="00994285"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Confidentialité</w:t>
      </w:r>
    </w:p>
    <w:p w14:paraId="6491C940" w14:textId="063CD65D" w:rsidR="00280AFE" w:rsidRPr="001A3B6A" w:rsidRDefault="00280AFE" w:rsidP="000D2CBB">
      <w:pPr>
        <w:spacing w:after="0" w:line="240" w:lineRule="atLeast"/>
        <w:ind w:left="0" w:right="0" w:firstLine="0"/>
        <w:jc w:val="left"/>
        <w:rPr>
          <w:rFonts w:asciiTheme="minorBidi" w:hAnsiTheme="minorBidi" w:cstheme="minorBidi"/>
          <w:szCs w:val="20"/>
        </w:rPr>
      </w:pPr>
    </w:p>
    <w:p w14:paraId="47E2946F" w14:textId="7092E390" w:rsidR="00280AFE" w:rsidRPr="001A3B6A" w:rsidRDefault="00280AFE" w:rsidP="000D2CBB">
      <w:pPr>
        <w:numPr>
          <w:ilvl w:val="0"/>
          <w:numId w:val="33"/>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Les informations relatives à la facturation des parts contributives et au paiement de celles-ci sont stric</w:t>
      </w:r>
      <w:r w:rsidR="007D3CC3" w:rsidRPr="001A3B6A">
        <w:rPr>
          <w:rFonts w:asciiTheme="minorBidi" w:hAnsiTheme="minorBidi" w:cstheme="minorBidi"/>
          <w:szCs w:val="20"/>
        </w:rPr>
        <w:softHyphen/>
      </w:r>
      <w:r w:rsidR="00994285" w:rsidRPr="001A3B6A">
        <w:rPr>
          <w:rFonts w:asciiTheme="minorBidi" w:hAnsiTheme="minorBidi" w:cstheme="minorBidi"/>
          <w:szCs w:val="20"/>
        </w:rPr>
        <w:t>tement confidentielles.</w:t>
      </w:r>
    </w:p>
    <w:p w14:paraId="5A654DA6" w14:textId="49BC0253" w:rsidR="00280AFE" w:rsidRPr="001A3B6A" w:rsidRDefault="00280AFE" w:rsidP="000D2CBB">
      <w:pPr>
        <w:spacing w:after="0" w:line="240" w:lineRule="atLeast"/>
        <w:ind w:left="0" w:right="0" w:firstLine="0"/>
        <w:jc w:val="left"/>
        <w:rPr>
          <w:rFonts w:asciiTheme="minorBidi" w:hAnsiTheme="minorBidi" w:cstheme="minorBidi"/>
          <w:szCs w:val="20"/>
        </w:rPr>
      </w:pPr>
    </w:p>
    <w:p w14:paraId="7B60C5A6" w14:textId="73A65608" w:rsidR="00E921DC" w:rsidRPr="001A3B6A" w:rsidRDefault="00280AFE" w:rsidP="008B441A">
      <w:pPr>
        <w:numPr>
          <w:ilvl w:val="0"/>
          <w:numId w:val="33"/>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Les informations concernant une facturation ou un versement de part contributive donnés ne peuvent être délivrées qu</w:t>
      </w:r>
      <w:r w:rsidR="00257E6B" w:rsidRPr="001A3B6A">
        <w:rPr>
          <w:rFonts w:asciiTheme="minorBidi" w:hAnsiTheme="minorBidi" w:cstheme="minorBidi"/>
          <w:szCs w:val="20"/>
        </w:rPr>
        <w:t>’</w:t>
      </w:r>
      <w:r w:rsidRPr="001A3B6A">
        <w:rPr>
          <w:rFonts w:asciiTheme="minorBidi" w:hAnsiTheme="minorBidi" w:cstheme="minorBidi"/>
          <w:szCs w:val="20"/>
        </w:rPr>
        <w:t>aux pays contributeurs et aux Pays bénéficiaires</w:t>
      </w:r>
      <w:r w:rsidR="00C8212B" w:rsidRPr="001A3B6A">
        <w:rPr>
          <w:rFonts w:asciiTheme="minorBidi" w:hAnsiTheme="minorBidi" w:cstheme="minorBidi"/>
          <w:szCs w:val="20"/>
        </w:rPr>
        <w:t xml:space="preserve"> </w:t>
      </w:r>
      <w:r w:rsidRPr="001A3B6A">
        <w:rPr>
          <w:rFonts w:asciiTheme="minorBidi" w:hAnsiTheme="minorBidi" w:cstheme="minorBidi"/>
          <w:szCs w:val="20"/>
        </w:rPr>
        <w:t>concernés par cette facturation.</w:t>
      </w:r>
    </w:p>
    <w:p w14:paraId="4A8B642B" w14:textId="77777777" w:rsidR="00E921DC" w:rsidRPr="001A3B6A" w:rsidRDefault="00E921DC" w:rsidP="000D2CBB">
      <w:pPr>
        <w:spacing w:after="0" w:line="240" w:lineRule="atLeast"/>
        <w:ind w:left="0" w:right="0" w:firstLine="0"/>
        <w:jc w:val="left"/>
        <w:rPr>
          <w:rFonts w:asciiTheme="minorBidi" w:hAnsiTheme="minorBidi" w:cstheme="minorBidi"/>
          <w:szCs w:val="20"/>
        </w:rPr>
      </w:pPr>
    </w:p>
    <w:p w14:paraId="608EB0FE" w14:textId="66FAF439" w:rsidR="00280AFE" w:rsidRPr="001A3B6A" w:rsidRDefault="00280AFE" w:rsidP="000D2CBB">
      <w:pPr>
        <w:numPr>
          <w:ilvl w:val="0"/>
          <w:numId w:val="33"/>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Les informations mentionnées sous 1 et 2 ne peuvent être délivrées qu</w:t>
      </w:r>
      <w:r w:rsidR="00257E6B" w:rsidRPr="001A3B6A">
        <w:rPr>
          <w:rFonts w:asciiTheme="minorBidi" w:hAnsiTheme="minorBidi" w:cstheme="minorBidi"/>
          <w:szCs w:val="20"/>
        </w:rPr>
        <w:t>’</w:t>
      </w:r>
      <w:r w:rsidRPr="001A3B6A">
        <w:rPr>
          <w:rFonts w:asciiTheme="minorBidi" w:hAnsiTheme="minorBidi" w:cstheme="minorBidi"/>
          <w:szCs w:val="20"/>
        </w:rPr>
        <w:t>aux personnes officiellement désignées</w:t>
      </w:r>
      <w:r w:rsidR="00994285" w:rsidRPr="001A3B6A">
        <w:rPr>
          <w:rFonts w:asciiTheme="minorBidi" w:hAnsiTheme="minorBidi" w:cstheme="minorBidi"/>
          <w:szCs w:val="20"/>
        </w:rPr>
        <w:t xml:space="preserve"> par les pays aux fins du FAQS.</w:t>
      </w:r>
    </w:p>
    <w:p w14:paraId="5D28E546" w14:textId="649215F8" w:rsidR="00280AFE" w:rsidRPr="001A3B6A" w:rsidRDefault="00280AFE" w:rsidP="000D2CBB">
      <w:pPr>
        <w:spacing w:after="0" w:line="240" w:lineRule="atLeast"/>
        <w:ind w:left="0" w:right="0" w:firstLine="0"/>
        <w:jc w:val="left"/>
        <w:rPr>
          <w:rFonts w:asciiTheme="minorBidi" w:hAnsiTheme="minorBidi" w:cstheme="minorBidi"/>
          <w:szCs w:val="20"/>
        </w:rPr>
      </w:pPr>
    </w:p>
    <w:p w14:paraId="04F0A8F1" w14:textId="51135AA5" w:rsidR="00280AFE" w:rsidRPr="001A3B6A" w:rsidRDefault="00280AFE" w:rsidP="00A422A4">
      <w:pPr>
        <w:numPr>
          <w:ilvl w:val="0"/>
          <w:numId w:val="33"/>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Les informations jugées confidentielles ne peuvent pas être communiquées à des tiers, sauf exigence du Conseil</w:t>
      </w:r>
      <w:r w:rsidR="00994285" w:rsidRPr="001A3B6A">
        <w:rPr>
          <w:rFonts w:asciiTheme="minorBidi" w:hAnsiTheme="minorBidi" w:cstheme="minorBidi"/>
          <w:szCs w:val="20"/>
        </w:rPr>
        <w:t>.</w:t>
      </w:r>
    </w:p>
    <w:p w14:paraId="1F8DD85B" w14:textId="7F2E6C78" w:rsidR="00280AFE" w:rsidRPr="001A3B6A" w:rsidRDefault="00280AFE" w:rsidP="000D2CBB">
      <w:pPr>
        <w:spacing w:after="0" w:line="240" w:lineRule="atLeast"/>
        <w:ind w:left="0" w:right="0" w:firstLine="0"/>
        <w:jc w:val="left"/>
        <w:rPr>
          <w:rFonts w:asciiTheme="minorBidi" w:hAnsiTheme="minorBidi" w:cstheme="minorBidi"/>
          <w:szCs w:val="20"/>
        </w:rPr>
      </w:pPr>
    </w:p>
    <w:p w14:paraId="1FB1D462" w14:textId="449276C9" w:rsidR="00280AFE" w:rsidRPr="001A3B6A" w:rsidRDefault="00280AFE" w:rsidP="000D2CBB">
      <w:pPr>
        <w:numPr>
          <w:ilvl w:val="0"/>
          <w:numId w:val="33"/>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Les informations citées sous 1 et 2</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seront préférablement</w:t>
      </w:r>
      <w:r w:rsidRPr="001A3B6A">
        <w:rPr>
          <w:rFonts w:asciiTheme="minorBidi" w:hAnsiTheme="minorBidi" w:cstheme="minorBidi"/>
          <w:szCs w:val="20"/>
        </w:rPr>
        <w:t xml:space="preserve"> transmises</w:t>
      </w:r>
      <w:r w:rsidR="00C8212B" w:rsidRPr="001A3B6A">
        <w:rPr>
          <w:rFonts w:asciiTheme="minorBidi" w:hAnsiTheme="minorBidi" w:cstheme="minorBidi"/>
          <w:szCs w:val="20"/>
        </w:rPr>
        <w:t xml:space="preserve"> </w:t>
      </w:r>
      <w:r w:rsidRPr="001A3B6A">
        <w:rPr>
          <w:rFonts w:asciiTheme="minorBidi" w:hAnsiTheme="minorBidi" w:cstheme="minorBidi"/>
          <w:szCs w:val="20"/>
        </w:rPr>
        <w:t xml:space="preserve">par courrier électronique </w:t>
      </w:r>
      <w:r w:rsidRPr="001A3B6A">
        <w:rPr>
          <w:rFonts w:asciiTheme="minorBidi" w:hAnsiTheme="minorBidi" w:cstheme="minorBidi"/>
          <w:szCs w:val="20"/>
          <w:u w:color="000000"/>
        </w:rPr>
        <w:t>ou par la poste</w:t>
      </w:r>
      <w:r w:rsidR="00994285" w:rsidRPr="001A3B6A">
        <w:rPr>
          <w:rFonts w:asciiTheme="minorBidi" w:hAnsiTheme="minorBidi" w:cstheme="minorBidi"/>
          <w:szCs w:val="20"/>
        </w:rPr>
        <w:t>.</w:t>
      </w:r>
    </w:p>
    <w:p w14:paraId="042D655C" w14:textId="5A524324" w:rsidR="00280AFE" w:rsidRPr="001A3B6A" w:rsidRDefault="00280AFE" w:rsidP="000D2CBB">
      <w:pPr>
        <w:spacing w:after="0" w:line="240" w:lineRule="atLeast"/>
        <w:ind w:left="0" w:right="0" w:firstLine="0"/>
        <w:jc w:val="left"/>
        <w:rPr>
          <w:rFonts w:asciiTheme="minorBidi" w:hAnsiTheme="minorBidi" w:cstheme="minorBidi"/>
          <w:szCs w:val="20"/>
        </w:rPr>
      </w:pPr>
    </w:p>
    <w:p w14:paraId="5C961EE9" w14:textId="485192B5" w:rsidR="00280AFE" w:rsidRPr="001A3B6A" w:rsidRDefault="00280AFE" w:rsidP="000D2CBB">
      <w:pPr>
        <w:spacing w:after="0" w:line="240" w:lineRule="atLeast"/>
        <w:ind w:left="0" w:right="0" w:firstLine="0"/>
        <w:jc w:val="left"/>
        <w:rPr>
          <w:rFonts w:asciiTheme="minorBidi" w:hAnsiTheme="minorBidi" w:cstheme="minorBidi"/>
          <w:szCs w:val="20"/>
        </w:rPr>
      </w:pPr>
    </w:p>
    <w:p w14:paraId="062CBC18" w14:textId="5785C39B" w:rsidR="00280AFE" w:rsidRPr="001A3B6A" w:rsidRDefault="00994285" w:rsidP="000D2CBB">
      <w:pPr>
        <w:pStyle w:val="Titre3"/>
        <w:spacing w:after="0" w:line="240" w:lineRule="atLeast"/>
        <w:ind w:left="0" w:right="0" w:firstLine="0"/>
        <w:rPr>
          <w:rFonts w:asciiTheme="minorBidi" w:hAnsiTheme="minorBidi" w:cstheme="minorBidi"/>
          <w:b/>
          <w:bCs/>
          <w:szCs w:val="20"/>
        </w:rPr>
      </w:pPr>
      <w:r w:rsidRPr="001A3B6A">
        <w:rPr>
          <w:rFonts w:asciiTheme="minorBidi" w:hAnsiTheme="minorBidi" w:cstheme="minorBidi"/>
          <w:b/>
          <w:bCs/>
          <w:szCs w:val="20"/>
        </w:rPr>
        <w:t>Chapitre V – Rapports</w:t>
      </w:r>
    </w:p>
    <w:p w14:paraId="7D38AA53" w14:textId="46E6B0B4" w:rsidR="00280AFE" w:rsidRPr="001A3B6A" w:rsidRDefault="00280AFE" w:rsidP="000D2CBB">
      <w:pPr>
        <w:spacing w:after="0" w:line="240" w:lineRule="atLeast"/>
        <w:ind w:left="0" w:right="0" w:firstLine="0"/>
        <w:jc w:val="left"/>
        <w:rPr>
          <w:rFonts w:asciiTheme="minorBidi" w:hAnsiTheme="minorBidi" w:cstheme="minorBidi"/>
          <w:szCs w:val="20"/>
        </w:rPr>
      </w:pPr>
    </w:p>
    <w:p w14:paraId="01EB288B" w14:textId="2BD00D0A"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21</w:t>
      </w:r>
    </w:p>
    <w:p w14:paraId="357F0FAC" w14:textId="41F1CF7A" w:rsidR="00280AFE" w:rsidRPr="001A3B6A" w:rsidRDefault="00994285"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Rapports</w:t>
      </w:r>
    </w:p>
    <w:p w14:paraId="668915A6" w14:textId="5108E3FB" w:rsidR="00280AFE" w:rsidRPr="001A3B6A" w:rsidRDefault="00280AFE" w:rsidP="000D2CBB">
      <w:pPr>
        <w:spacing w:after="0" w:line="240" w:lineRule="atLeast"/>
        <w:ind w:left="0" w:right="0" w:firstLine="0"/>
        <w:jc w:val="left"/>
        <w:rPr>
          <w:rFonts w:asciiTheme="minorBidi" w:hAnsiTheme="minorBidi" w:cstheme="minorBidi"/>
          <w:szCs w:val="20"/>
        </w:rPr>
      </w:pPr>
    </w:p>
    <w:p w14:paraId="34105BD2" w14:textId="3A65C9EA" w:rsidR="00280AFE" w:rsidRPr="001A3B6A" w:rsidRDefault="00280AFE" w:rsidP="00A422A4">
      <w:pPr>
        <w:numPr>
          <w:ilvl w:val="0"/>
          <w:numId w:val="34"/>
        </w:num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Le Gestionnaire du Fonds</w:t>
      </w:r>
      <w:r w:rsidRPr="001A3B6A">
        <w:rPr>
          <w:rFonts w:asciiTheme="minorBidi" w:hAnsiTheme="minorBidi" w:cstheme="minorBidi"/>
          <w:szCs w:val="20"/>
        </w:rPr>
        <w:t xml:space="preserve"> présente au Conseil, à chacune de ses réunions, un rapport financier concer</w:t>
      </w:r>
      <w:r w:rsidR="008B441A">
        <w:rPr>
          <w:rFonts w:asciiTheme="minorBidi" w:hAnsiTheme="minorBidi" w:cstheme="minorBidi"/>
          <w:szCs w:val="20"/>
        </w:rPr>
        <w:softHyphen/>
      </w:r>
      <w:r w:rsidRPr="001A3B6A">
        <w:rPr>
          <w:rFonts w:asciiTheme="minorBidi" w:hAnsiTheme="minorBidi" w:cstheme="minorBidi"/>
          <w:szCs w:val="20"/>
        </w:rPr>
        <w:t>nant le</w:t>
      </w:r>
      <w:r w:rsidR="009622FD" w:rsidRPr="001A3B6A">
        <w:rPr>
          <w:rFonts w:asciiTheme="minorBidi" w:hAnsiTheme="minorBidi" w:cstheme="minorBidi"/>
          <w:szCs w:val="20"/>
        </w:rPr>
        <w:t xml:space="preserve"> FAQS pour le trimestre écoulé</w:t>
      </w:r>
      <w:r w:rsidRPr="001A3B6A">
        <w:rPr>
          <w:rFonts w:asciiTheme="minorBidi" w:hAnsiTheme="minorBidi" w:cstheme="minorBidi"/>
          <w:szCs w:val="20"/>
        </w:rPr>
        <w:t>. Ces rapports</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incluent toutes les informations financières</w:t>
      </w:r>
      <w:r w:rsidRPr="001A3B6A">
        <w:rPr>
          <w:rFonts w:asciiTheme="minorBidi" w:hAnsiTheme="minorBidi" w:cstheme="minorBidi"/>
          <w:szCs w:val="20"/>
        </w:rPr>
        <w:t xml:space="preserve"> </w:t>
      </w:r>
      <w:r w:rsidRPr="001A3B6A">
        <w:rPr>
          <w:rFonts w:asciiTheme="minorBidi" w:hAnsiTheme="minorBidi" w:cstheme="minorBidi"/>
          <w:szCs w:val="20"/>
          <w:u w:color="000000"/>
        </w:rPr>
        <w:t>générales ainsi que les informations financières relatives aux projets</w:t>
      </w:r>
      <w:r w:rsidR="00994285" w:rsidRPr="001A3B6A">
        <w:rPr>
          <w:rFonts w:asciiTheme="minorBidi" w:hAnsiTheme="minorBidi" w:cstheme="minorBidi"/>
          <w:szCs w:val="20"/>
        </w:rPr>
        <w:t>.</w:t>
      </w:r>
    </w:p>
    <w:p w14:paraId="729F4AF2" w14:textId="085E99AE" w:rsidR="00280AFE" w:rsidRPr="001A3B6A" w:rsidRDefault="00280AFE" w:rsidP="000D2CBB">
      <w:pPr>
        <w:spacing w:after="0" w:line="240" w:lineRule="atLeast"/>
        <w:ind w:left="0" w:right="0" w:firstLine="0"/>
        <w:jc w:val="left"/>
        <w:rPr>
          <w:rFonts w:asciiTheme="minorBidi" w:hAnsiTheme="minorBidi" w:cstheme="minorBidi"/>
          <w:szCs w:val="20"/>
        </w:rPr>
      </w:pPr>
    </w:p>
    <w:p w14:paraId="640B26F0" w14:textId="52FEC1FF"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2</w:t>
      </w:r>
      <w:r w:rsidR="00994285" w:rsidRPr="001A3B6A">
        <w:rPr>
          <w:rFonts w:asciiTheme="minorBidi" w:hAnsiTheme="minorBidi" w:cstheme="minorBidi"/>
          <w:szCs w:val="20"/>
        </w:rPr>
        <w:t>.</w:t>
      </w:r>
      <w:r w:rsidR="00ED40CF" w:rsidRPr="001A3B6A">
        <w:rPr>
          <w:rFonts w:asciiTheme="minorBidi" w:hAnsiTheme="minorBidi" w:cstheme="minorBidi"/>
          <w:szCs w:val="20"/>
        </w:rPr>
        <w:tab/>
      </w:r>
      <w:r w:rsidRPr="001A3B6A">
        <w:rPr>
          <w:rFonts w:asciiTheme="minorBidi" w:hAnsiTheme="minorBidi" w:cstheme="minorBidi"/>
          <w:szCs w:val="20"/>
        </w:rPr>
        <w:t xml:space="preserve">Chaque Pays </w:t>
      </w:r>
      <w:r w:rsidRPr="001A3B6A">
        <w:rPr>
          <w:rFonts w:asciiTheme="minorBidi" w:hAnsiTheme="minorBidi" w:cstheme="minorBidi"/>
          <w:szCs w:val="20"/>
          <w:u w:color="000000"/>
        </w:rPr>
        <w:t>bénéficiaire</w:t>
      </w:r>
      <w:r w:rsidRPr="001A3B6A">
        <w:rPr>
          <w:rFonts w:asciiTheme="minorBidi" w:hAnsiTheme="minorBidi" w:cstheme="minorBidi"/>
          <w:szCs w:val="20"/>
        </w:rPr>
        <w:t xml:space="preserve"> participant</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reçoit</w:t>
      </w:r>
      <w:r w:rsidRPr="001A3B6A">
        <w:rPr>
          <w:rFonts w:asciiTheme="minorBidi" w:hAnsiTheme="minorBidi" w:cstheme="minorBidi"/>
          <w:szCs w:val="20"/>
        </w:rPr>
        <w:t xml:space="preserve"> l</w:t>
      </w:r>
      <w:r w:rsidR="00257E6B" w:rsidRPr="001A3B6A">
        <w:rPr>
          <w:rFonts w:asciiTheme="minorBidi" w:hAnsiTheme="minorBidi" w:cstheme="minorBidi"/>
          <w:szCs w:val="20"/>
        </w:rPr>
        <w:t>’</w:t>
      </w:r>
      <w:r w:rsidRPr="001A3B6A">
        <w:rPr>
          <w:rFonts w:asciiTheme="minorBidi" w:hAnsiTheme="minorBidi" w:cstheme="minorBidi"/>
          <w:szCs w:val="20"/>
        </w:rPr>
        <w:t xml:space="preserve">état financier </w:t>
      </w:r>
      <w:r w:rsidRPr="001A3B6A">
        <w:rPr>
          <w:rFonts w:asciiTheme="minorBidi" w:hAnsiTheme="minorBidi" w:cstheme="minorBidi"/>
          <w:szCs w:val="20"/>
          <w:u w:color="000000"/>
        </w:rPr>
        <w:t>trimestriel</w:t>
      </w:r>
      <w:r w:rsidRPr="001A3B6A">
        <w:rPr>
          <w:rFonts w:asciiTheme="minorBidi" w:hAnsiTheme="minorBidi" w:cstheme="minorBidi"/>
          <w:szCs w:val="20"/>
        </w:rPr>
        <w:t xml:space="preserve"> de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son</w:t>
      </w:r>
      <w:r w:rsidRPr="001A3B6A">
        <w:rPr>
          <w:rFonts w:asciiTheme="minorBidi" w:hAnsiTheme="minorBidi" w:cstheme="minorBidi"/>
          <w:szCs w:val="20"/>
        </w:rPr>
        <w:t xml:space="preserve"> compte </w:t>
      </w:r>
      <w:r w:rsidRPr="001A3B6A">
        <w:rPr>
          <w:rFonts w:asciiTheme="minorBidi" w:hAnsiTheme="minorBidi" w:cstheme="minorBidi"/>
          <w:szCs w:val="20"/>
          <w:u w:color="000000"/>
        </w:rPr>
        <w:t>FAQS</w:t>
      </w:r>
      <w:r w:rsidR="00994285" w:rsidRPr="001A3B6A">
        <w:rPr>
          <w:rFonts w:asciiTheme="minorBidi" w:hAnsiTheme="minorBidi" w:cstheme="minorBidi"/>
          <w:szCs w:val="20"/>
        </w:rPr>
        <w:t>.</w:t>
      </w:r>
    </w:p>
    <w:p w14:paraId="1AE1BD4D" w14:textId="78D7582C" w:rsidR="00280AFE" w:rsidRPr="001A3B6A" w:rsidRDefault="00280AFE" w:rsidP="000D2CBB">
      <w:pPr>
        <w:spacing w:after="0" w:line="240" w:lineRule="atLeast"/>
        <w:ind w:left="0" w:right="0" w:firstLine="0"/>
        <w:jc w:val="left"/>
        <w:rPr>
          <w:rFonts w:asciiTheme="minorBidi" w:hAnsiTheme="minorBidi" w:cstheme="minorBidi"/>
          <w:szCs w:val="20"/>
        </w:rPr>
      </w:pPr>
    </w:p>
    <w:p w14:paraId="6127ECF7" w14:textId="2197AEBB" w:rsidR="00280AFE" w:rsidRPr="001A3B6A" w:rsidRDefault="00994285" w:rsidP="00A422A4">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u w:color="000000"/>
        </w:rPr>
        <w:t>3.</w:t>
      </w:r>
      <w:r w:rsidR="00ED40CF" w:rsidRPr="001A3B6A">
        <w:rPr>
          <w:rFonts w:asciiTheme="minorBidi" w:hAnsiTheme="minorBidi" w:cstheme="minorBidi"/>
          <w:szCs w:val="20"/>
          <w:u w:color="000000"/>
        </w:rPr>
        <w:tab/>
      </w:r>
      <w:r w:rsidR="00280AFE" w:rsidRPr="001A3B6A">
        <w:rPr>
          <w:rFonts w:asciiTheme="minorBidi" w:hAnsiTheme="minorBidi" w:cstheme="minorBidi"/>
          <w:spacing w:val="-2"/>
          <w:szCs w:val="20"/>
          <w:u w:color="000000"/>
        </w:rPr>
        <w:t>Les informations financières relatives au fonds commun sont communiquées chaque trimestre au</w:t>
      </w:r>
      <w:r w:rsidR="00280AFE" w:rsidRPr="001A3B6A">
        <w:rPr>
          <w:rFonts w:asciiTheme="minorBidi" w:hAnsiTheme="minorBidi" w:cstheme="minorBidi"/>
          <w:spacing w:val="-2"/>
          <w:szCs w:val="20"/>
        </w:rPr>
        <w:t xml:space="preserve"> </w:t>
      </w:r>
      <w:r w:rsidR="00280AFE" w:rsidRPr="001A3B6A">
        <w:rPr>
          <w:rFonts w:asciiTheme="minorBidi" w:hAnsiTheme="minorBidi" w:cstheme="minorBidi"/>
          <w:spacing w:val="-2"/>
          <w:szCs w:val="20"/>
          <w:u w:color="000000"/>
        </w:rPr>
        <w:t>Conseil</w:t>
      </w:r>
      <w:r w:rsidR="001E7717" w:rsidRPr="001A3B6A">
        <w:rPr>
          <w:rFonts w:asciiTheme="minorBidi" w:hAnsiTheme="minorBidi" w:cstheme="minorBidi"/>
          <w:strike/>
          <w:szCs w:val="20"/>
        </w:rPr>
        <w:t xml:space="preserve"> </w:t>
      </w:r>
      <w:r w:rsidR="00280AFE" w:rsidRPr="001A3B6A">
        <w:rPr>
          <w:rFonts w:asciiTheme="minorBidi" w:hAnsiTheme="minorBidi" w:cstheme="minorBidi"/>
          <w:szCs w:val="20"/>
          <w:u w:color="000000"/>
        </w:rPr>
        <w:t>et au Bureau international.</w:t>
      </w:r>
    </w:p>
    <w:p w14:paraId="53BAB032" w14:textId="59EEED28" w:rsidR="00280AFE" w:rsidRPr="001A3B6A" w:rsidRDefault="00280AFE" w:rsidP="000D2CBB">
      <w:pPr>
        <w:spacing w:after="0" w:line="240" w:lineRule="atLeast"/>
        <w:ind w:left="0" w:right="0" w:firstLine="0"/>
        <w:jc w:val="left"/>
        <w:rPr>
          <w:rFonts w:asciiTheme="minorBidi" w:hAnsiTheme="minorBidi" w:cstheme="minorBidi"/>
          <w:szCs w:val="20"/>
        </w:rPr>
      </w:pPr>
    </w:p>
    <w:p w14:paraId="3C0660A8" w14:textId="0A6C04CE" w:rsidR="00280AFE" w:rsidRPr="001A3B6A" w:rsidRDefault="00280AFE" w:rsidP="000D2CBB">
      <w:pPr>
        <w:spacing w:after="0" w:line="240" w:lineRule="atLeast"/>
        <w:ind w:left="0" w:right="0" w:firstLine="0"/>
        <w:jc w:val="left"/>
        <w:rPr>
          <w:rFonts w:asciiTheme="minorBidi" w:hAnsiTheme="minorBidi" w:cstheme="minorBidi"/>
          <w:szCs w:val="20"/>
        </w:rPr>
      </w:pPr>
    </w:p>
    <w:p w14:paraId="5BB6D57C" w14:textId="121BA3F4" w:rsidR="00280AFE" w:rsidRPr="001A3B6A" w:rsidRDefault="00994285" w:rsidP="000D2CBB">
      <w:pPr>
        <w:pStyle w:val="Titre3"/>
        <w:spacing w:after="0" w:line="240" w:lineRule="atLeast"/>
        <w:ind w:left="0" w:right="0" w:firstLine="0"/>
        <w:rPr>
          <w:rFonts w:asciiTheme="minorBidi" w:hAnsiTheme="minorBidi" w:cstheme="minorBidi"/>
          <w:b/>
          <w:bCs/>
          <w:szCs w:val="20"/>
        </w:rPr>
      </w:pPr>
      <w:r w:rsidRPr="001A3B6A">
        <w:rPr>
          <w:rFonts w:asciiTheme="minorBidi" w:hAnsiTheme="minorBidi" w:cstheme="minorBidi"/>
          <w:b/>
          <w:bCs/>
          <w:szCs w:val="20"/>
        </w:rPr>
        <w:t>Chapitre VI – Audit</w:t>
      </w:r>
    </w:p>
    <w:p w14:paraId="1028E8B1" w14:textId="7D69843C" w:rsidR="00280AFE" w:rsidRPr="001A3B6A" w:rsidRDefault="00280AFE" w:rsidP="000D2CBB">
      <w:pPr>
        <w:spacing w:after="0" w:line="240" w:lineRule="atLeast"/>
        <w:ind w:left="0" w:right="0" w:firstLine="0"/>
        <w:jc w:val="left"/>
        <w:rPr>
          <w:rFonts w:asciiTheme="minorBidi" w:hAnsiTheme="minorBidi" w:cstheme="minorBidi"/>
          <w:szCs w:val="20"/>
        </w:rPr>
      </w:pPr>
    </w:p>
    <w:p w14:paraId="0C737E55" w14:textId="0EF1DF9B"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22</w:t>
      </w:r>
    </w:p>
    <w:p w14:paraId="45C246EA" w14:textId="5B837147"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Vérification extérieure des comptes du Fonds pour l</w:t>
      </w:r>
      <w:r w:rsidR="00257E6B" w:rsidRPr="001A3B6A">
        <w:rPr>
          <w:rFonts w:asciiTheme="minorBidi" w:hAnsiTheme="minorBidi" w:cstheme="minorBidi"/>
          <w:szCs w:val="20"/>
        </w:rPr>
        <w:t>’</w:t>
      </w:r>
      <w:r w:rsidRPr="001A3B6A">
        <w:rPr>
          <w:rFonts w:asciiTheme="minorBidi" w:hAnsiTheme="minorBidi" w:cstheme="minorBidi"/>
          <w:szCs w:val="20"/>
        </w:rPr>
        <w:t>amélio</w:t>
      </w:r>
      <w:r w:rsidR="00994285" w:rsidRPr="001A3B6A">
        <w:rPr>
          <w:rFonts w:asciiTheme="minorBidi" w:hAnsiTheme="minorBidi" w:cstheme="minorBidi"/>
          <w:szCs w:val="20"/>
        </w:rPr>
        <w:t>ration de la qualité de service</w:t>
      </w:r>
    </w:p>
    <w:p w14:paraId="49275626" w14:textId="73CA34F5" w:rsidR="00280AFE" w:rsidRPr="001A3B6A" w:rsidRDefault="00280AFE" w:rsidP="000D2CBB">
      <w:pPr>
        <w:spacing w:after="0" w:line="240" w:lineRule="atLeast"/>
        <w:ind w:left="0" w:right="0" w:firstLine="0"/>
        <w:jc w:val="left"/>
        <w:rPr>
          <w:rFonts w:asciiTheme="minorBidi" w:hAnsiTheme="minorBidi" w:cstheme="minorBidi"/>
          <w:szCs w:val="20"/>
        </w:rPr>
      </w:pPr>
    </w:p>
    <w:p w14:paraId="0520D32A" w14:textId="388C4C59" w:rsidR="00280AFE" w:rsidRPr="001A3B6A" w:rsidRDefault="00280AFE" w:rsidP="00FF4B3C">
      <w:pPr>
        <w:pStyle w:val="Paragraphedeliste"/>
        <w:spacing w:after="0" w:line="240" w:lineRule="atLeast"/>
        <w:ind w:left="0" w:right="0" w:firstLine="0"/>
        <w:contextualSpacing w:val="0"/>
        <w:rPr>
          <w:rFonts w:asciiTheme="minorBidi" w:hAnsiTheme="minorBidi" w:cstheme="minorBidi"/>
          <w:szCs w:val="20"/>
        </w:rPr>
      </w:pPr>
      <w:r w:rsidRPr="001A3B6A">
        <w:rPr>
          <w:rFonts w:asciiTheme="minorBidi" w:hAnsiTheme="minorBidi" w:cstheme="minorBidi"/>
          <w:szCs w:val="20"/>
        </w:rPr>
        <w:t>La vérification extérieure est effectuée conformément aux dispositions du chapitre VII du Règlement financier de l</w:t>
      </w:r>
      <w:r w:rsidR="00257E6B" w:rsidRPr="001A3B6A">
        <w:rPr>
          <w:rFonts w:asciiTheme="minorBidi" w:hAnsiTheme="minorBidi" w:cstheme="minorBidi"/>
          <w:szCs w:val="20"/>
        </w:rPr>
        <w:t>’</w:t>
      </w:r>
      <w:r w:rsidRPr="001A3B6A">
        <w:rPr>
          <w:rFonts w:asciiTheme="minorBidi" w:hAnsiTheme="minorBidi" w:cstheme="minorBidi"/>
          <w:szCs w:val="20"/>
        </w:rPr>
        <w:t>UPU et de son annexe 1 (Mandat additionnel pour la vérifi</w:t>
      </w:r>
      <w:r w:rsidR="00994285" w:rsidRPr="001A3B6A">
        <w:rPr>
          <w:rFonts w:asciiTheme="minorBidi" w:hAnsiTheme="minorBidi" w:cstheme="minorBidi"/>
          <w:szCs w:val="20"/>
        </w:rPr>
        <w:t>cation extérieure des comptes).</w:t>
      </w:r>
    </w:p>
    <w:p w14:paraId="5751A030" w14:textId="0A85244D" w:rsidR="00280AFE" w:rsidRPr="001A3B6A" w:rsidRDefault="00280AFE" w:rsidP="000D2CBB">
      <w:pPr>
        <w:spacing w:after="0" w:line="240" w:lineRule="atLeast"/>
        <w:ind w:left="0" w:right="0" w:firstLine="0"/>
        <w:jc w:val="left"/>
        <w:rPr>
          <w:rFonts w:asciiTheme="minorBidi" w:hAnsiTheme="minorBidi" w:cstheme="minorBidi"/>
          <w:szCs w:val="20"/>
        </w:rPr>
      </w:pPr>
    </w:p>
    <w:p w14:paraId="717B3889" w14:textId="449580F4" w:rsidR="00280AFE" w:rsidRPr="001A3B6A" w:rsidRDefault="00280AFE" w:rsidP="000D2CBB">
      <w:pPr>
        <w:spacing w:after="0" w:line="240" w:lineRule="atLeast"/>
        <w:ind w:left="0" w:right="0" w:firstLine="0"/>
        <w:jc w:val="left"/>
        <w:rPr>
          <w:rFonts w:asciiTheme="minorBidi" w:hAnsiTheme="minorBidi" w:cstheme="minorBidi"/>
          <w:szCs w:val="20"/>
        </w:rPr>
      </w:pPr>
    </w:p>
    <w:p w14:paraId="1F34DD94" w14:textId="66AF2A1C" w:rsidR="00280AFE" w:rsidRPr="001A3B6A" w:rsidRDefault="00280AFE" w:rsidP="00A94B63">
      <w:pPr>
        <w:pStyle w:val="Titre3"/>
        <w:tabs>
          <w:tab w:val="clear" w:pos="567"/>
        </w:tabs>
        <w:spacing w:after="0" w:line="240" w:lineRule="atLeast"/>
        <w:ind w:left="0" w:right="0" w:firstLine="0"/>
        <w:rPr>
          <w:rFonts w:asciiTheme="minorBidi" w:hAnsiTheme="minorBidi" w:cstheme="minorBidi"/>
          <w:b/>
          <w:bCs/>
          <w:szCs w:val="20"/>
        </w:rPr>
      </w:pPr>
      <w:r w:rsidRPr="001A3B6A">
        <w:rPr>
          <w:rFonts w:asciiTheme="minorBidi" w:hAnsiTheme="minorBidi" w:cstheme="minorBidi"/>
          <w:b/>
          <w:bCs/>
          <w:szCs w:val="20"/>
        </w:rPr>
        <w:lastRenderedPageBreak/>
        <w:t>Chap</w:t>
      </w:r>
      <w:r w:rsidR="00994285" w:rsidRPr="001A3B6A">
        <w:rPr>
          <w:rFonts w:asciiTheme="minorBidi" w:hAnsiTheme="minorBidi" w:cstheme="minorBidi"/>
          <w:b/>
          <w:bCs/>
          <w:szCs w:val="20"/>
        </w:rPr>
        <w:t>itre VII – Dispositions finales</w:t>
      </w:r>
    </w:p>
    <w:p w14:paraId="4A252958" w14:textId="767A4965" w:rsidR="00280AFE" w:rsidRPr="001A3B6A" w:rsidRDefault="00280AFE" w:rsidP="000D2CBB">
      <w:pPr>
        <w:spacing w:after="0" w:line="240" w:lineRule="atLeast"/>
        <w:ind w:left="0" w:right="0" w:firstLine="0"/>
        <w:jc w:val="left"/>
        <w:rPr>
          <w:rFonts w:asciiTheme="minorBidi" w:hAnsiTheme="minorBidi" w:cstheme="minorBidi"/>
          <w:szCs w:val="20"/>
        </w:rPr>
      </w:pPr>
    </w:p>
    <w:p w14:paraId="0EAFDFC0" w14:textId="6C215F62"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Article</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23</w:t>
      </w:r>
    </w:p>
    <w:p w14:paraId="0C2786DE" w14:textId="5A2EE150" w:rsidR="00280AFE"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Entrée en vigueur du Manuel de gestio</w:t>
      </w:r>
      <w:r w:rsidR="00994285" w:rsidRPr="001A3B6A">
        <w:rPr>
          <w:rFonts w:asciiTheme="minorBidi" w:hAnsiTheme="minorBidi" w:cstheme="minorBidi"/>
          <w:szCs w:val="20"/>
        </w:rPr>
        <w:t>n financière</w:t>
      </w:r>
    </w:p>
    <w:p w14:paraId="636DBC60" w14:textId="10F72133" w:rsidR="00280AFE" w:rsidRPr="001A3B6A" w:rsidRDefault="00280AFE" w:rsidP="000D2CBB">
      <w:pPr>
        <w:spacing w:after="0" w:line="240" w:lineRule="atLeast"/>
        <w:ind w:left="0" w:right="0" w:firstLine="0"/>
        <w:jc w:val="left"/>
        <w:rPr>
          <w:rFonts w:asciiTheme="minorBidi" w:hAnsiTheme="minorBidi" w:cstheme="minorBidi"/>
          <w:szCs w:val="20"/>
        </w:rPr>
      </w:pPr>
    </w:p>
    <w:p w14:paraId="03E0A4E4" w14:textId="724A1351" w:rsidR="00282FAD" w:rsidRPr="001A3B6A" w:rsidRDefault="00280AFE" w:rsidP="000D2CBB">
      <w:pPr>
        <w:spacing w:after="0" w:line="240" w:lineRule="atLeast"/>
        <w:ind w:left="0" w:right="0" w:firstLine="0"/>
        <w:rPr>
          <w:rFonts w:asciiTheme="minorBidi" w:hAnsiTheme="minorBidi" w:cstheme="minorBidi"/>
          <w:szCs w:val="20"/>
        </w:rPr>
      </w:pPr>
      <w:r w:rsidRPr="001A3B6A">
        <w:rPr>
          <w:rFonts w:asciiTheme="minorBidi" w:hAnsiTheme="minorBidi" w:cstheme="minorBidi"/>
          <w:szCs w:val="20"/>
        </w:rPr>
        <w:t xml:space="preserve">Le présent manuel </w:t>
      </w:r>
      <w:r w:rsidRPr="001A3B6A">
        <w:rPr>
          <w:rFonts w:asciiTheme="minorBidi" w:hAnsiTheme="minorBidi" w:cstheme="minorBidi"/>
          <w:szCs w:val="20"/>
          <w:u w:color="000000"/>
        </w:rPr>
        <w:t>(et toute modification apportée à celui-ci)</w:t>
      </w:r>
      <w:r w:rsidRPr="001A3B6A">
        <w:rPr>
          <w:rFonts w:asciiTheme="minorBidi" w:hAnsiTheme="minorBidi" w:cstheme="minorBidi"/>
          <w:szCs w:val="20"/>
        </w:rPr>
        <w:t xml:space="preserve"> entre en vigueur</w:t>
      </w:r>
      <w:r w:rsidR="00C8212B" w:rsidRPr="001A3B6A">
        <w:rPr>
          <w:rFonts w:asciiTheme="minorBidi" w:hAnsiTheme="minorBidi" w:cstheme="minorBidi"/>
          <w:szCs w:val="20"/>
        </w:rPr>
        <w:t xml:space="preserve"> </w:t>
      </w:r>
      <w:r w:rsidRPr="001A3B6A">
        <w:rPr>
          <w:rFonts w:asciiTheme="minorBidi" w:hAnsiTheme="minorBidi" w:cstheme="minorBidi"/>
          <w:szCs w:val="20"/>
          <w:u w:color="000000"/>
        </w:rPr>
        <w:t>dès</w:t>
      </w:r>
      <w:r w:rsidRPr="001A3B6A">
        <w:rPr>
          <w:rFonts w:asciiTheme="minorBidi" w:hAnsiTheme="minorBidi" w:cstheme="minorBidi"/>
          <w:szCs w:val="20"/>
        </w:rPr>
        <w:t xml:space="preserve"> </w:t>
      </w:r>
      <w:r w:rsidRPr="001A3B6A">
        <w:rPr>
          <w:rFonts w:asciiTheme="minorBidi" w:hAnsiTheme="minorBidi" w:cstheme="minorBidi"/>
          <w:szCs w:val="20"/>
          <w:u w:color="000000"/>
        </w:rPr>
        <w:t>son approbation formelle par le CEP</w:t>
      </w:r>
      <w:r w:rsidR="00994285" w:rsidRPr="001A3B6A">
        <w:rPr>
          <w:rFonts w:asciiTheme="minorBidi" w:hAnsiTheme="minorBidi" w:cstheme="minorBidi"/>
          <w:szCs w:val="20"/>
        </w:rPr>
        <w:t>.</w:t>
      </w:r>
    </w:p>
    <w:p w14:paraId="08F6D09E" w14:textId="77777777" w:rsidR="00A94B63" w:rsidRPr="001A3B6A" w:rsidRDefault="00A94B63" w:rsidP="000D2CBB">
      <w:pPr>
        <w:spacing w:after="0" w:line="240" w:lineRule="atLeast"/>
        <w:ind w:left="0" w:right="0" w:firstLine="0"/>
        <w:rPr>
          <w:rFonts w:asciiTheme="minorBidi" w:hAnsiTheme="minorBidi" w:cstheme="minorBidi"/>
          <w:szCs w:val="20"/>
        </w:rPr>
      </w:pPr>
    </w:p>
    <w:sectPr w:rsidR="00A94B63" w:rsidRPr="001A3B6A" w:rsidSect="005C1DDF">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1134" w:right="851" w:bottom="993"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2547B" w14:textId="77777777" w:rsidR="00257E6B" w:rsidRDefault="00257E6B">
      <w:pPr>
        <w:spacing w:after="120"/>
        <w:rPr>
          <w:sz w:val="18"/>
        </w:rPr>
      </w:pPr>
      <w:r>
        <w:rPr>
          <w:sz w:val="18"/>
        </w:rPr>
        <w:t>____________</w:t>
      </w:r>
    </w:p>
  </w:endnote>
  <w:endnote w:type="continuationSeparator" w:id="0">
    <w:p w14:paraId="118F247F" w14:textId="77777777" w:rsidR="00257E6B" w:rsidRDefault="002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Helvetica 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FD5F" w14:textId="356A9542" w:rsidR="000630E5" w:rsidRDefault="006314A1" w:rsidP="006314A1">
    <w:pPr>
      <w:pStyle w:val="Pieddepage"/>
      <w:tabs>
        <w:tab w:val="clear" w:pos="4536"/>
        <w:tab w:val="clear" w:pos="9072"/>
        <w:tab w:val="left" w:pos="1015"/>
      </w:tabs>
    </w:pPr>
    <w:r>
      <w:tab/>
    </w:r>
  </w:p>
  <w:p w14:paraId="54ECD3A6" w14:textId="4E3C7453" w:rsidR="006314A1" w:rsidRDefault="006314A1" w:rsidP="006314A1">
    <w:pPr>
      <w:pStyle w:val="Pieddepage"/>
      <w:tabs>
        <w:tab w:val="clear" w:pos="4536"/>
        <w:tab w:val="clear" w:pos="9072"/>
        <w:tab w:val="left" w:pos="1015"/>
      </w:tabs>
    </w:pPr>
    <w:r>
      <w:t>DOP.FAQS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6597" w14:textId="77777777" w:rsidR="00257E6B" w:rsidRDefault="00257E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E77A" w14:textId="77777777" w:rsidR="00257E6B" w:rsidRDefault="00257E6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6723" w14:textId="77777777" w:rsidR="00257E6B" w:rsidRDefault="00257E6B" w:rsidP="009622FD">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CB9F" w14:textId="77777777" w:rsidR="00257E6B" w:rsidRDefault="00257E6B" w:rsidP="009E7ADC">
      <w:pPr>
        <w:rPr>
          <w:sz w:val="18"/>
        </w:rPr>
      </w:pPr>
    </w:p>
  </w:footnote>
  <w:footnote w:type="continuationSeparator" w:id="0">
    <w:p w14:paraId="76A8EDA8" w14:textId="77777777" w:rsidR="00257E6B" w:rsidRPr="00252BCD" w:rsidRDefault="00257E6B" w:rsidP="009E7ADC">
      <w:pPr>
        <w:rPr>
          <w:sz w:val="18"/>
          <w:szCs w:val="18"/>
        </w:rPr>
      </w:pPr>
    </w:p>
  </w:footnote>
  <w:footnote w:type="continuationNotice" w:id="1">
    <w:p w14:paraId="581D7375" w14:textId="77777777" w:rsidR="00257E6B" w:rsidRPr="00252BCD" w:rsidRDefault="00257E6B" w:rsidP="004E2B3B">
      <w:pPr>
        <w:rPr>
          <w:sz w:val="18"/>
          <w:szCs w:val="18"/>
        </w:rPr>
      </w:pPr>
    </w:p>
  </w:footnote>
  <w:footnote w:id="2">
    <w:p w14:paraId="12BCFE6C" w14:textId="008C7B98" w:rsidR="007B7925" w:rsidRPr="00640D1D" w:rsidRDefault="007B7925" w:rsidP="007B7925">
      <w:pPr>
        <w:pStyle w:val="Notedebasdepage"/>
        <w:rPr>
          <w:lang w:val="fr-CH"/>
        </w:rPr>
      </w:pPr>
      <w:r w:rsidRPr="00640D1D">
        <w:rPr>
          <w:rStyle w:val="Appelnotedebasdep"/>
        </w:rPr>
        <w:footnoteRef/>
      </w:r>
      <w:r w:rsidRPr="00640D1D">
        <w:t xml:space="preserve"> </w:t>
      </w:r>
      <w:r w:rsidRPr="00640D1D">
        <w:rPr>
          <w:spacing w:val="-2"/>
        </w:rPr>
        <w:t>Aux fins du présent article, la plate-forme de facturation du FAQS applicable mentionnée dans ce paragraphe est la plate-</w:t>
      </w:r>
      <w:r w:rsidRPr="00640D1D">
        <w:t>forme fournie par l’UPU dénommée</w:t>
      </w:r>
      <w:proofErr w:type="gramStart"/>
      <w:r w:rsidRPr="00640D1D">
        <w:t xml:space="preserve"> «FAQS</w:t>
      </w:r>
      <w:proofErr w:type="gramEnd"/>
      <w:r w:rsidR="001E7DAE" w:rsidRPr="00640D1D">
        <w:t xml:space="preserve"> </w:t>
      </w:r>
      <w:r w:rsidRPr="00640D1D">
        <w:t>–</w:t>
      </w:r>
      <w:r w:rsidR="001E7DAE" w:rsidRPr="00640D1D">
        <w:t xml:space="preserve"> </w:t>
      </w:r>
      <w:r w:rsidRPr="00640D1D">
        <w:t>Finance».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8AB0" w14:textId="77777777" w:rsidR="00257E6B" w:rsidRDefault="00257E6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C9B9" w14:textId="10B787B2" w:rsidR="00257E6B" w:rsidRDefault="00257E6B" w:rsidP="00280AFE">
    <w:pPr>
      <w:spacing w:after="0" w:line="240" w:lineRule="auto"/>
      <w:ind w:left="0" w:right="0" w:firstLine="0"/>
      <w:jc w:val="center"/>
    </w:pPr>
    <w:r>
      <w:fldChar w:fldCharType="begin"/>
    </w:r>
    <w:r>
      <w:instrText xml:space="preserve"> PAGE   \* MERGEFORMAT </w:instrText>
    </w:r>
    <w:r>
      <w:fldChar w:fldCharType="separate"/>
    </w:r>
    <w:r w:rsidR="000630E5">
      <w:rPr>
        <w:noProof/>
      </w:rPr>
      <w:t>2</w:t>
    </w:r>
    <w:r>
      <w:fldChar w:fldCharType="end"/>
    </w:r>
    <w:r>
      <w:t xml:space="preserve"> </w:t>
    </w:r>
  </w:p>
  <w:p w14:paraId="2C97BA84" w14:textId="77777777" w:rsidR="00257E6B" w:rsidRDefault="00257E6B" w:rsidP="00280AFE">
    <w:pPr>
      <w:spacing w:after="0" w:line="240" w:lineRule="auto"/>
      <w:ind w:left="55"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257E6B" w:rsidRPr="001813EE" w14:paraId="7BE59871" w14:textId="77777777" w:rsidTr="00C8212B">
      <w:trPr>
        <w:trHeight w:val="1418"/>
      </w:trPr>
      <w:tc>
        <w:tcPr>
          <w:tcW w:w="3119" w:type="dxa"/>
        </w:tcPr>
        <w:p w14:paraId="1798EFE0" w14:textId="77777777" w:rsidR="00257E6B" w:rsidRDefault="00257E6B" w:rsidP="00063F31">
          <w:pPr>
            <w:pStyle w:val="En-tte"/>
            <w:spacing w:before="20" w:after="1180" w:line="240" w:lineRule="atLeast"/>
            <w:ind w:left="11" w:right="11" w:hanging="11"/>
            <w:rPr>
              <w:rFonts w:ascii="45 Helvetica Light" w:hAnsi="45 Helvetica Light"/>
              <w:sz w:val="18"/>
            </w:rPr>
          </w:pPr>
          <w:r>
            <w:rPr>
              <w:rFonts w:ascii="45 Helvetica Light" w:hAnsi="45 Helvetica Light"/>
              <w:noProof/>
              <w:sz w:val="18"/>
              <w:lang w:val="fr-CH" w:eastAsia="fr-CH"/>
            </w:rPr>
            <w:drawing>
              <wp:inline distT="0" distB="0" distL="0" distR="0" wp14:anchorId="27D8C04F" wp14:editId="415650EB">
                <wp:extent cx="1749963" cy="42148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14:paraId="1A139270" w14:textId="5AD5D870" w:rsidR="00257E6B" w:rsidRPr="000630E5" w:rsidRDefault="00257E6B" w:rsidP="000630E5">
          <w:pPr>
            <w:autoSpaceDE w:val="0"/>
            <w:autoSpaceDN w:val="0"/>
            <w:adjustRightInd w:val="0"/>
            <w:ind w:right="8"/>
            <w:jc w:val="right"/>
            <w:rPr>
              <w:i/>
              <w:iCs/>
            </w:rPr>
          </w:pPr>
        </w:p>
      </w:tc>
    </w:tr>
  </w:tbl>
  <w:p w14:paraId="32162B60" w14:textId="77777777" w:rsidR="00257E6B" w:rsidRPr="00280AFE" w:rsidRDefault="00257E6B" w:rsidP="00063F31">
    <w:pPr>
      <w:spacing w:after="0" w:line="240" w:lineRule="auto"/>
      <w:ind w:left="0" w:right="0" w:firstLine="0"/>
      <w:jc w:val="lef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F983" w14:textId="7FF81A84" w:rsidR="00257E6B" w:rsidRPr="00063F31" w:rsidRDefault="00257E6B" w:rsidP="00063F31">
    <w:pPr>
      <w:spacing w:after="0" w:line="240" w:lineRule="atLeast"/>
      <w:ind w:left="0" w:right="0" w:firstLine="0"/>
      <w:jc w:val="center"/>
      <w:rPr>
        <w:szCs w:val="20"/>
      </w:rPr>
    </w:pPr>
    <w:r w:rsidRPr="007D3CC3">
      <w:rPr>
        <w:szCs w:val="20"/>
      </w:rPr>
      <w:fldChar w:fldCharType="begin"/>
    </w:r>
    <w:r w:rsidRPr="007D3CC3">
      <w:rPr>
        <w:szCs w:val="20"/>
      </w:rPr>
      <w:instrText>PAGE   \* MERGEFORMAT</w:instrText>
    </w:r>
    <w:r w:rsidRPr="007D3CC3">
      <w:rPr>
        <w:szCs w:val="20"/>
      </w:rPr>
      <w:fldChar w:fldCharType="separate"/>
    </w:r>
    <w:r w:rsidR="00231BDC">
      <w:rPr>
        <w:noProof/>
        <w:szCs w:val="20"/>
      </w:rPr>
      <w:t>3</w:t>
    </w:r>
    <w:r w:rsidRPr="007D3CC3">
      <w:rPr>
        <w:szCs w:val="20"/>
      </w:rPr>
      <w:fldChar w:fldCharType="end"/>
    </w:r>
  </w:p>
  <w:p w14:paraId="7E31E962" w14:textId="6542ED6C" w:rsidR="00257E6B" w:rsidRPr="00063F31" w:rsidRDefault="00257E6B" w:rsidP="00063F31">
    <w:pPr>
      <w:spacing w:after="0" w:line="240" w:lineRule="atLeast"/>
      <w:ind w:left="55" w:right="0" w:firstLine="0"/>
      <w:jc w:val="cent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785" w14:textId="77777777" w:rsidR="00257E6B" w:rsidRPr="00280AFE" w:rsidRDefault="00257E6B" w:rsidP="00280AFE">
    <w:pPr>
      <w:spacing w:after="160" w:line="259" w:lineRule="auto"/>
      <w:ind w:left="0" w:right="0" w:firstLine="0"/>
      <w:jc w:val="left"/>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8673" w14:textId="77777777" w:rsidR="00257E6B" w:rsidRDefault="00257E6B">
    <w:pPr>
      <w:jc w:val="center"/>
    </w:pPr>
    <w:r>
      <w:pgNum/>
    </w:r>
  </w:p>
  <w:p w14:paraId="6F49AB69" w14:textId="77777777" w:rsidR="00257E6B" w:rsidRDefault="00257E6B">
    <w:pPr>
      <w:tabs>
        <w:tab w:val="center" w:pos="3969"/>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2F53" w14:textId="77777777" w:rsidR="00257E6B" w:rsidRDefault="00257E6B" w:rsidP="00F639BA">
    <w:pPr>
      <w:jc w:val="center"/>
    </w:pPr>
    <w:r>
      <w:pgNum/>
    </w:r>
  </w:p>
  <w:p w14:paraId="1D652C24" w14:textId="77777777" w:rsidR="00257E6B" w:rsidRDefault="00257E6B" w:rsidP="00F639BA">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4187F" w14:textId="77777777" w:rsidR="00257E6B" w:rsidRDefault="00257E6B" w:rsidP="005D5C9F">
    <w:pPr>
      <w:jc w:val="center"/>
    </w:pPr>
    <w:r>
      <w:pgNum/>
    </w:r>
  </w:p>
  <w:p w14:paraId="0C0C8620" w14:textId="77777777" w:rsidR="00257E6B" w:rsidRPr="005D5C9F" w:rsidRDefault="00257E6B" w:rsidP="005D5C9F">
    <w:pPr>
      <w:pStyle w:val="En-tt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3314FBC6"/>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BC5FD4"/>
    <w:multiLevelType w:val="multilevel"/>
    <w:tmpl w:val="2CD65AE2"/>
    <w:lvl w:ilvl="0">
      <w:start w:val="1"/>
      <w:numFmt w:val="decimal"/>
      <w:lvlText w:val="%1."/>
      <w:lvlJc w:val="left"/>
      <w:pPr>
        <w:ind w:left="1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491"/>
      </w:pPr>
      <w:rPr>
        <w:rFonts w:ascii="Arial" w:eastAsia="Arial" w:hAnsi="Arial" w:cs="Arial"/>
        <w:b w:val="0"/>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3211"/>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A519FE"/>
    <w:multiLevelType w:val="singleLevel"/>
    <w:tmpl w:val="B1EC2630"/>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4" w15:restartNumberingAfterBreak="0">
    <w:nsid w:val="0EC82E30"/>
    <w:multiLevelType w:val="hybridMultilevel"/>
    <w:tmpl w:val="3502F8D0"/>
    <w:lvl w:ilvl="0" w:tplc="C682DD6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5663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ABF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5AFA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0CEB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7E7A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0C65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2C6E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EC43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CE646E"/>
    <w:multiLevelType w:val="hybridMultilevel"/>
    <w:tmpl w:val="BCD8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D392C"/>
    <w:multiLevelType w:val="hybridMultilevel"/>
    <w:tmpl w:val="F56CC68A"/>
    <w:lvl w:ilvl="0" w:tplc="42A067E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A833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267D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493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A62E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E25F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D034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94DA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D49C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5D0F9C"/>
    <w:multiLevelType w:val="hybridMultilevel"/>
    <w:tmpl w:val="4E5A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9" w15:restartNumberingAfterBreak="0">
    <w:nsid w:val="1B2469BB"/>
    <w:multiLevelType w:val="multilevel"/>
    <w:tmpl w:val="E6A01802"/>
    <w:lvl w:ilvl="0">
      <w:start w:val="3"/>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0B33B7"/>
    <w:multiLevelType w:val="multilevel"/>
    <w:tmpl w:val="568A689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FF4439"/>
    <w:multiLevelType w:val="hybridMultilevel"/>
    <w:tmpl w:val="86B6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13"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4" w15:restartNumberingAfterBreak="0">
    <w:nsid w:val="27D3165E"/>
    <w:multiLevelType w:val="hybridMultilevel"/>
    <w:tmpl w:val="7488F9AE"/>
    <w:lvl w:ilvl="0" w:tplc="12468A8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242A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260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C29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DC48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76EE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44F6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34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7C3DB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7F22F5A"/>
    <w:multiLevelType w:val="multilevel"/>
    <w:tmpl w:val="AD148C48"/>
    <w:lvl w:ilvl="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DD7262"/>
    <w:multiLevelType w:val="multilevel"/>
    <w:tmpl w:val="BD028C4E"/>
    <w:lvl w:ilvl="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8E4018"/>
    <w:multiLevelType w:val="hybridMultilevel"/>
    <w:tmpl w:val="E5A81B10"/>
    <w:lvl w:ilvl="0" w:tplc="BCF0FDDA">
      <w:start w:val="1"/>
      <w:numFmt w:val="decimal"/>
      <w:lvlText w:val="%1."/>
      <w:lvlJc w:val="left"/>
      <w:pPr>
        <w:ind w:left="502" w:hanging="360"/>
      </w:pPr>
      <w:rPr>
        <w:rFonts w:hint="default"/>
        <w:strik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65754A3"/>
    <w:multiLevelType w:val="hybridMultilevel"/>
    <w:tmpl w:val="6C4AE6C6"/>
    <w:lvl w:ilvl="0" w:tplc="B6F436B8">
      <w:start w:val="1"/>
      <w:numFmt w:val="decimal"/>
      <w:lvlText w:val="%1."/>
      <w:lvlJc w:val="left"/>
      <w:pPr>
        <w:ind w:left="786" w:hanging="360"/>
      </w:pPr>
      <w:rPr>
        <w:rFonts w:hint="default"/>
        <w:strik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77670F6"/>
    <w:multiLevelType w:val="hybridMultilevel"/>
    <w:tmpl w:val="8EDC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64E21"/>
    <w:multiLevelType w:val="hybridMultilevel"/>
    <w:tmpl w:val="CFACAB78"/>
    <w:lvl w:ilvl="0" w:tplc="A530D39E">
      <w:start w:val="1"/>
      <w:numFmt w:val="decimal"/>
      <w:lvlText w:val="%1."/>
      <w:lvlJc w:val="left"/>
      <w:pPr>
        <w:ind w:left="502" w:hanging="360"/>
      </w:pPr>
      <w:rPr>
        <w:rFonts w:hint="default"/>
        <w:strik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FAF69C9"/>
    <w:multiLevelType w:val="hybridMultilevel"/>
    <w:tmpl w:val="407E6EDC"/>
    <w:lvl w:ilvl="0" w:tplc="797AA82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7EEA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0C09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E832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E627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F813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90F6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637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C55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23" w15:restartNumberingAfterBreak="0">
    <w:nsid w:val="49B0299D"/>
    <w:multiLevelType w:val="hybridMultilevel"/>
    <w:tmpl w:val="1390C78A"/>
    <w:lvl w:ilvl="0" w:tplc="B7B42902">
      <w:start w:val="1"/>
      <w:numFmt w:val="decimal"/>
      <w:lvlText w:val="%1."/>
      <w:lvlJc w:val="left"/>
      <w:pPr>
        <w:ind w:left="786" w:hanging="360"/>
      </w:pPr>
      <w:rPr>
        <w:rFonts w:hint="default"/>
        <w:strik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BD55F8A"/>
    <w:multiLevelType w:val="hybridMultilevel"/>
    <w:tmpl w:val="14EE5520"/>
    <w:lvl w:ilvl="0" w:tplc="1C58C44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201D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F619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6878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8F6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A67B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36A8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D29E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72AD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F36664"/>
    <w:multiLevelType w:val="multilevel"/>
    <w:tmpl w:val="C154332A"/>
    <w:lvl w:ilvl="0">
      <w:start w:val="1"/>
      <w:numFmt w:val="decimal"/>
      <w:lvlText w:val="%1."/>
      <w:lvlJc w:val="left"/>
      <w:pPr>
        <w:ind w:left="42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7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9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6"/>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abstractNum>
  <w:abstractNum w:abstractNumId="26" w15:restartNumberingAfterBreak="0">
    <w:nsid w:val="4D847C62"/>
    <w:multiLevelType w:val="multilevel"/>
    <w:tmpl w:val="2FA65B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2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29" w15:restartNumberingAfterBreak="0">
    <w:nsid w:val="54FA3C13"/>
    <w:multiLevelType w:val="multilevel"/>
    <w:tmpl w:val="E8AA40C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trik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31" w15:restartNumberingAfterBreak="0">
    <w:nsid w:val="5AAB2B39"/>
    <w:multiLevelType w:val="hybridMultilevel"/>
    <w:tmpl w:val="EF540A04"/>
    <w:lvl w:ilvl="0" w:tplc="7EDA05F2">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408E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9A8E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C296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68DA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1000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02F5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88B5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CEF9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33" w15:restartNumberingAfterBreak="0">
    <w:nsid w:val="61DC765C"/>
    <w:multiLevelType w:val="hybridMultilevel"/>
    <w:tmpl w:val="DB0E69CA"/>
    <w:lvl w:ilvl="0" w:tplc="D476664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EC5C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C449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B466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0458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BC4C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EC82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023D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56E4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760749"/>
    <w:multiLevelType w:val="hybridMultilevel"/>
    <w:tmpl w:val="3C9A6A1C"/>
    <w:lvl w:ilvl="0" w:tplc="2BA489E0">
      <w:start w:val="1"/>
      <w:numFmt w:val="bullet"/>
      <w:lvlText w:val="–"/>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F44E86">
      <w:start w:val="1"/>
      <w:numFmt w:val="bullet"/>
      <w:lvlText w:val="o"/>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9CF742">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AECC00">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1ADE5C">
      <w:start w:val="1"/>
      <w:numFmt w:val="bullet"/>
      <w:lvlText w:val="o"/>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72EF34">
      <w:start w:val="1"/>
      <w:numFmt w:val="bullet"/>
      <w:lvlText w:val="▪"/>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6A1D44">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AA17F8">
      <w:start w:val="1"/>
      <w:numFmt w:val="bullet"/>
      <w:lvlText w:val="o"/>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6C2FC2">
      <w:start w:val="1"/>
      <w:numFmt w:val="bullet"/>
      <w:lvlText w:val="▪"/>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9936DBA"/>
    <w:multiLevelType w:val="multilevel"/>
    <w:tmpl w:val="75A81206"/>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1430" w:hanging="720"/>
      </w:pPr>
      <w:rPr>
        <w:rFonts w:hint="default"/>
        <w:strik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DB125E"/>
    <w:multiLevelType w:val="singleLevel"/>
    <w:tmpl w:val="B916025C"/>
    <w:lvl w:ilvl="0">
      <w:numFmt w:val="bullet"/>
      <w:pStyle w:val="Deuximeretrait"/>
      <w:lvlText w:val=""/>
      <w:lvlJc w:val="left"/>
      <w:pPr>
        <w:tabs>
          <w:tab w:val="num" w:pos="1134"/>
        </w:tabs>
        <w:ind w:left="1134" w:hanging="567"/>
      </w:pPr>
      <w:rPr>
        <w:rFonts w:ascii="Symbol" w:hAnsi="Symbol" w:hint="default"/>
      </w:rPr>
    </w:lvl>
  </w:abstractNum>
  <w:abstractNum w:abstractNumId="37" w15:restartNumberingAfterBreak="0">
    <w:nsid w:val="6BD057E6"/>
    <w:multiLevelType w:val="hybridMultilevel"/>
    <w:tmpl w:val="B96CD2F4"/>
    <w:lvl w:ilvl="0" w:tplc="CB946610">
      <w:start w:val="10"/>
      <w:numFmt w:val="decimal"/>
      <w:lvlText w:val="%1."/>
      <w:lvlJc w:val="left"/>
      <w:pPr>
        <w:ind w:left="10"/>
      </w:pPr>
      <w:rPr>
        <w:rFonts w:ascii="Arial" w:eastAsia="Arial" w:hAnsi="Arial" w:cs="Arial"/>
        <w:b w:val="0"/>
        <w:i w:val="0"/>
        <w:strike w:val="0"/>
        <w:dstrike w:val="0"/>
        <w:color w:val="000000"/>
        <w:sz w:val="20"/>
        <w:szCs w:val="20"/>
        <w:u w:val="none"/>
        <w:bdr w:val="none" w:sz="0" w:space="0" w:color="auto"/>
        <w:shd w:val="clear" w:color="auto" w:fill="auto"/>
        <w:vertAlign w:val="baseline"/>
      </w:rPr>
    </w:lvl>
    <w:lvl w:ilvl="1" w:tplc="1A208F22">
      <w:start w:val="1"/>
      <w:numFmt w:val="lowerLetter"/>
      <w:lvlText w:val="%2"/>
      <w:lvlJc w:val="left"/>
      <w:pPr>
        <w:ind w:left="108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2" w:tplc="94C0254E">
      <w:start w:val="1"/>
      <w:numFmt w:val="lowerRoman"/>
      <w:lvlText w:val="%3"/>
      <w:lvlJc w:val="left"/>
      <w:pPr>
        <w:ind w:left="180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3" w:tplc="6C0A1808">
      <w:start w:val="1"/>
      <w:numFmt w:val="decimal"/>
      <w:lvlText w:val="%4"/>
      <w:lvlJc w:val="left"/>
      <w:pPr>
        <w:ind w:left="252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4" w:tplc="4B5441D6">
      <w:start w:val="1"/>
      <w:numFmt w:val="lowerLetter"/>
      <w:lvlText w:val="%5"/>
      <w:lvlJc w:val="left"/>
      <w:pPr>
        <w:ind w:left="324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5" w:tplc="18BE99F8">
      <w:start w:val="1"/>
      <w:numFmt w:val="lowerRoman"/>
      <w:lvlText w:val="%6"/>
      <w:lvlJc w:val="left"/>
      <w:pPr>
        <w:ind w:left="396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6" w:tplc="6310CB96">
      <w:start w:val="1"/>
      <w:numFmt w:val="decimal"/>
      <w:lvlText w:val="%7"/>
      <w:lvlJc w:val="left"/>
      <w:pPr>
        <w:ind w:left="468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7" w:tplc="C906894E">
      <w:start w:val="1"/>
      <w:numFmt w:val="lowerLetter"/>
      <w:lvlText w:val="%8"/>
      <w:lvlJc w:val="left"/>
      <w:pPr>
        <w:ind w:left="540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8" w:tplc="FC525BBA">
      <w:start w:val="1"/>
      <w:numFmt w:val="lowerRoman"/>
      <w:lvlText w:val="%9"/>
      <w:lvlJc w:val="left"/>
      <w:pPr>
        <w:ind w:left="612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abstractNum>
  <w:abstractNum w:abstractNumId="38"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39" w15:restartNumberingAfterBreak="0">
    <w:nsid w:val="6EFA4AA3"/>
    <w:multiLevelType w:val="hybridMultilevel"/>
    <w:tmpl w:val="1D92BD8C"/>
    <w:lvl w:ilvl="0" w:tplc="5652FAC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E16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8032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A679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D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76CA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948F9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4A0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20C4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FD80CC6"/>
    <w:multiLevelType w:val="hybridMultilevel"/>
    <w:tmpl w:val="913895F0"/>
    <w:lvl w:ilvl="0" w:tplc="8E48F41A">
      <w:start w:val="1"/>
      <w:numFmt w:val="decimal"/>
      <w:lvlText w:val="%1."/>
      <w:lvlJc w:val="left"/>
      <w:pPr>
        <w:ind w:left="1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C814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32E3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3867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24BF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E050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D8A8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BCC6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F850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6CE7FAE"/>
    <w:multiLevelType w:val="hybridMultilevel"/>
    <w:tmpl w:val="3440F09E"/>
    <w:lvl w:ilvl="0" w:tplc="A3A2046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B0D37"/>
    <w:multiLevelType w:val="hybridMultilevel"/>
    <w:tmpl w:val="A3E65B0C"/>
    <w:lvl w:ilvl="0" w:tplc="77964838">
      <w:start w:val="1"/>
      <w:numFmt w:val="decimal"/>
      <w:lvlText w:val="%1."/>
      <w:lvlJc w:val="left"/>
      <w:pPr>
        <w:ind w:left="502" w:hanging="360"/>
      </w:pPr>
      <w:rPr>
        <w:rFonts w:hint="default"/>
        <w:strik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4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27"/>
  </w:num>
  <w:num w:numId="2">
    <w:abstractNumId w:val="22"/>
  </w:num>
  <w:num w:numId="3">
    <w:abstractNumId w:val="13"/>
  </w:num>
  <w:num w:numId="4">
    <w:abstractNumId w:val="12"/>
  </w:num>
  <w:num w:numId="5">
    <w:abstractNumId w:val="28"/>
  </w:num>
  <w:num w:numId="6">
    <w:abstractNumId w:val="43"/>
  </w:num>
  <w:num w:numId="7">
    <w:abstractNumId w:val="44"/>
  </w:num>
  <w:num w:numId="8">
    <w:abstractNumId w:val="8"/>
  </w:num>
  <w:num w:numId="9">
    <w:abstractNumId w:val="2"/>
  </w:num>
  <w:num w:numId="10">
    <w:abstractNumId w:val="32"/>
  </w:num>
  <w:num w:numId="11">
    <w:abstractNumId w:val="30"/>
  </w:num>
  <w:num w:numId="12">
    <w:abstractNumId w:val="38"/>
  </w:num>
  <w:num w:numId="13">
    <w:abstractNumId w:val="0"/>
  </w:num>
  <w:num w:numId="14">
    <w:abstractNumId w:val="36"/>
  </w:num>
  <w:num w:numId="15">
    <w:abstractNumId w:val="3"/>
  </w:num>
  <w:num w:numId="16">
    <w:abstractNumId w:val="36"/>
  </w:num>
  <w:num w:numId="17">
    <w:abstractNumId w:val="0"/>
  </w:num>
  <w:num w:numId="18">
    <w:abstractNumId w:val="3"/>
  </w:num>
  <w:num w:numId="19">
    <w:abstractNumId w:val="34"/>
  </w:num>
  <w:num w:numId="20">
    <w:abstractNumId w:val="25"/>
  </w:num>
  <w:num w:numId="21">
    <w:abstractNumId w:val="39"/>
  </w:num>
  <w:num w:numId="22">
    <w:abstractNumId w:val="24"/>
  </w:num>
  <w:num w:numId="23">
    <w:abstractNumId w:val="4"/>
  </w:num>
  <w:num w:numId="24">
    <w:abstractNumId w:val="15"/>
  </w:num>
  <w:num w:numId="25">
    <w:abstractNumId w:val="1"/>
  </w:num>
  <w:num w:numId="26">
    <w:abstractNumId w:val="40"/>
  </w:num>
  <w:num w:numId="27">
    <w:abstractNumId w:val="14"/>
  </w:num>
  <w:num w:numId="28">
    <w:abstractNumId w:val="9"/>
  </w:num>
  <w:num w:numId="29">
    <w:abstractNumId w:val="21"/>
  </w:num>
  <w:num w:numId="30">
    <w:abstractNumId w:val="31"/>
  </w:num>
  <w:num w:numId="31">
    <w:abstractNumId w:val="37"/>
  </w:num>
  <w:num w:numId="32">
    <w:abstractNumId w:val="16"/>
  </w:num>
  <w:num w:numId="33">
    <w:abstractNumId w:val="6"/>
  </w:num>
  <w:num w:numId="34">
    <w:abstractNumId w:val="33"/>
  </w:num>
  <w:num w:numId="35">
    <w:abstractNumId w:val="10"/>
  </w:num>
  <w:num w:numId="36">
    <w:abstractNumId w:val="29"/>
  </w:num>
  <w:num w:numId="37">
    <w:abstractNumId w:val="35"/>
  </w:num>
  <w:num w:numId="38">
    <w:abstractNumId w:val="26"/>
  </w:num>
  <w:num w:numId="39">
    <w:abstractNumId w:val="5"/>
  </w:num>
  <w:num w:numId="40">
    <w:abstractNumId w:val="18"/>
  </w:num>
  <w:num w:numId="41">
    <w:abstractNumId w:val="11"/>
  </w:num>
  <w:num w:numId="42">
    <w:abstractNumId w:val="41"/>
  </w:num>
  <w:num w:numId="43">
    <w:abstractNumId w:val="17"/>
  </w:num>
  <w:num w:numId="44">
    <w:abstractNumId w:val="23"/>
  </w:num>
  <w:num w:numId="45">
    <w:abstractNumId w:val="19"/>
  </w:num>
  <w:num w:numId="46">
    <w:abstractNumId w:val="42"/>
  </w:num>
  <w:num w:numId="47">
    <w:abstractNumId w:val="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fill="f" fillcolor="white" stroke="f">
      <v:fill color="white" on="f"/>
      <v:stroke on="f"/>
    </o:shapedefaults>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FE"/>
    <w:rsid w:val="000009BD"/>
    <w:rsid w:val="000021DD"/>
    <w:rsid w:val="00004D2B"/>
    <w:rsid w:val="0001032A"/>
    <w:rsid w:val="0002298F"/>
    <w:rsid w:val="00023319"/>
    <w:rsid w:val="00023669"/>
    <w:rsid w:val="00026EC5"/>
    <w:rsid w:val="000370A1"/>
    <w:rsid w:val="00040A1F"/>
    <w:rsid w:val="000465C9"/>
    <w:rsid w:val="000569F6"/>
    <w:rsid w:val="000630E5"/>
    <w:rsid w:val="00063145"/>
    <w:rsid w:val="00063F31"/>
    <w:rsid w:val="00072323"/>
    <w:rsid w:val="000807F1"/>
    <w:rsid w:val="000A2610"/>
    <w:rsid w:val="000B24C3"/>
    <w:rsid w:val="000D1BB1"/>
    <w:rsid w:val="000D2CBB"/>
    <w:rsid w:val="000E0AB2"/>
    <w:rsid w:val="000F2E1C"/>
    <w:rsid w:val="001006F4"/>
    <w:rsid w:val="00104F21"/>
    <w:rsid w:val="0011269C"/>
    <w:rsid w:val="001153B2"/>
    <w:rsid w:val="00121A6F"/>
    <w:rsid w:val="00125C23"/>
    <w:rsid w:val="00142EB7"/>
    <w:rsid w:val="001567C5"/>
    <w:rsid w:val="0015743F"/>
    <w:rsid w:val="00161F92"/>
    <w:rsid w:val="0017006D"/>
    <w:rsid w:val="00172757"/>
    <w:rsid w:val="001813EE"/>
    <w:rsid w:val="0019416C"/>
    <w:rsid w:val="001A07D7"/>
    <w:rsid w:val="001A3B6A"/>
    <w:rsid w:val="001A4314"/>
    <w:rsid w:val="001D2A19"/>
    <w:rsid w:val="001E7717"/>
    <w:rsid w:val="001E7DAE"/>
    <w:rsid w:val="00211CA8"/>
    <w:rsid w:val="00213056"/>
    <w:rsid w:val="00231BDC"/>
    <w:rsid w:val="00232DCA"/>
    <w:rsid w:val="0023348D"/>
    <w:rsid w:val="0024634E"/>
    <w:rsid w:val="00252BCD"/>
    <w:rsid w:val="00255E66"/>
    <w:rsid w:val="00257E6B"/>
    <w:rsid w:val="00261EAE"/>
    <w:rsid w:val="0026706D"/>
    <w:rsid w:val="00272937"/>
    <w:rsid w:val="002764FC"/>
    <w:rsid w:val="00280AFE"/>
    <w:rsid w:val="00282124"/>
    <w:rsid w:val="00282FAD"/>
    <w:rsid w:val="0029168C"/>
    <w:rsid w:val="00295221"/>
    <w:rsid w:val="002A3142"/>
    <w:rsid w:val="002A663B"/>
    <w:rsid w:val="002A6F14"/>
    <w:rsid w:val="002B1B7A"/>
    <w:rsid w:val="002B2A67"/>
    <w:rsid w:val="002B66E8"/>
    <w:rsid w:val="002C3576"/>
    <w:rsid w:val="002C3965"/>
    <w:rsid w:val="002C59C4"/>
    <w:rsid w:val="002E0C8C"/>
    <w:rsid w:val="002F7773"/>
    <w:rsid w:val="003002DC"/>
    <w:rsid w:val="0030251A"/>
    <w:rsid w:val="003104EA"/>
    <w:rsid w:val="003118BD"/>
    <w:rsid w:val="0031621E"/>
    <w:rsid w:val="00325076"/>
    <w:rsid w:val="00325132"/>
    <w:rsid w:val="00327900"/>
    <w:rsid w:val="00331C6E"/>
    <w:rsid w:val="003405FB"/>
    <w:rsid w:val="003407BC"/>
    <w:rsid w:val="00342CD6"/>
    <w:rsid w:val="00343FF6"/>
    <w:rsid w:val="0035401F"/>
    <w:rsid w:val="00355163"/>
    <w:rsid w:val="00361DE6"/>
    <w:rsid w:val="003707ED"/>
    <w:rsid w:val="00372B67"/>
    <w:rsid w:val="0037420A"/>
    <w:rsid w:val="003750AE"/>
    <w:rsid w:val="00376861"/>
    <w:rsid w:val="003B1F46"/>
    <w:rsid w:val="003E306E"/>
    <w:rsid w:val="003E6D92"/>
    <w:rsid w:val="00422F57"/>
    <w:rsid w:val="00436DF0"/>
    <w:rsid w:val="00444AE6"/>
    <w:rsid w:val="00445246"/>
    <w:rsid w:val="00450CCF"/>
    <w:rsid w:val="0046077D"/>
    <w:rsid w:val="004611D5"/>
    <w:rsid w:val="00466C31"/>
    <w:rsid w:val="004675F4"/>
    <w:rsid w:val="00471015"/>
    <w:rsid w:val="00471CE5"/>
    <w:rsid w:val="004763D5"/>
    <w:rsid w:val="004A31FB"/>
    <w:rsid w:val="004A6F3C"/>
    <w:rsid w:val="004C1FB9"/>
    <w:rsid w:val="004C4EBF"/>
    <w:rsid w:val="004C6BEE"/>
    <w:rsid w:val="004D03CA"/>
    <w:rsid w:val="004D221E"/>
    <w:rsid w:val="004D2DA6"/>
    <w:rsid w:val="004E05F3"/>
    <w:rsid w:val="004E1F28"/>
    <w:rsid w:val="004E2B3B"/>
    <w:rsid w:val="004E44D9"/>
    <w:rsid w:val="004E63E4"/>
    <w:rsid w:val="0051701F"/>
    <w:rsid w:val="00527FF5"/>
    <w:rsid w:val="005345AF"/>
    <w:rsid w:val="00536401"/>
    <w:rsid w:val="005431A8"/>
    <w:rsid w:val="005554A5"/>
    <w:rsid w:val="0056176A"/>
    <w:rsid w:val="00565476"/>
    <w:rsid w:val="00570EDB"/>
    <w:rsid w:val="005749CB"/>
    <w:rsid w:val="00577828"/>
    <w:rsid w:val="00590BBB"/>
    <w:rsid w:val="0059589F"/>
    <w:rsid w:val="00595EB7"/>
    <w:rsid w:val="005A1B7A"/>
    <w:rsid w:val="005A1FD5"/>
    <w:rsid w:val="005A5E56"/>
    <w:rsid w:val="005A6E6C"/>
    <w:rsid w:val="005B20C7"/>
    <w:rsid w:val="005C1DDF"/>
    <w:rsid w:val="005C24FE"/>
    <w:rsid w:val="005C2838"/>
    <w:rsid w:val="005C6EFE"/>
    <w:rsid w:val="005D36DD"/>
    <w:rsid w:val="005D36F8"/>
    <w:rsid w:val="005D42D7"/>
    <w:rsid w:val="005D5C9F"/>
    <w:rsid w:val="005D7AA9"/>
    <w:rsid w:val="005D7F27"/>
    <w:rsid w:val="005E2504"/>
    <w:rsid w:val="005E5DC2"/>
    <w:rsid w:val="005E75DD"/>
    <w:rsid w:val="005F0892"/>
    <w:rsid w:val="005F4A1C"/>
    <w:rsid w:val="005F5C9B"/>
    <w:rsid w:val="006206CE"/>
    <w:rsid w:val="00623B95"/>
    <w:rsid w:val="006314A1"/>
    <w:rsid w:val="00635A0F"/>
    <w:rsid w:val="00635F1D"/>
    <w:rsid w:val="00637585"/>
    <w:rsid w:val="00640D1D"/>
    <w:rsid w:val="00642A86"/>
    <w:rsid w:val="00643F80"/>
    <w:rsid w:val="00652015"/>
    <w:rsid w:val="00652A9D"/>
    <w:rsid w:val="00653717"/>
    <w:rsid w:val="00653FFD"/>
    <w:rsid w:val="00654B91"/>
    <w:rsid w:val="00656A8B"/>
    <w:rsid w:val="00670D21"/>
    <w:rsid w:val="006724B1"/>
    <w:rsid w:val="0067789D"/>
    <w:rsid w:val="00682807"/>
    <w:rsid w:val="006A79AB"/>
    <w:rsid w:val="006B1882"/>
    <w:rsid w:val="006B3D00"/>
    <w:rsid w:val="006C019C"/>
    <w:rsid w:val="006C47EF"/>
    <w:rsid w:val="006D5D8D"/>
    <w:rsid w:val="006E0699"/>
    <w:rsid w:val="006E36B1"/>
    <w:rsid w:val="006E5A09"/>
    <w:rsid w:val="006F1172"/>
    <w:rsid w:val="00702A4D"/>
    <w:rsid w:val="007031EE"/>
    <w:rsid w:val="0071400F"/>
    <w:rsid w:val="00715A0D"/>
    <w:rsid w:val="00717D08"/>
    <w:rsid w:val="007235ED"/>
    <w:rsid w:val="00744BCF"/>
    <w:rsid w:val="0075100B"/>
    <w:rsid w:val="00756442"/>
    <w:rsid w:val="00756C4A"/>
    <w:rsid w:val="00757BB9"/>
    <w:rsid w:val="00761DEC"/>
    <w:rsid w:val="0076291C"/>
    <w:rsid w:val="00765B70"/>
    <w:rsid w:val="00767077"/>
    <w:rsid w:val="0077420D"/>
    <w:rsid w:val="00780CBD"/>
    <w:rsid w:val="00783C7C"/>
    <w:rsid w:val="00787E14"/>
    <w:rsid w:val="007931B7"/>
    <w:rsid w:val="007944F2"/>
    <w:rsid w:val="007A2839"/>
    <w:rsid w:val="007B1245"/>
    <w:rsid w:val="007B129A"/>
    <w:rsid w:val="007B5252"/>
    <w:rsid w:val="007B6036"/>
    <w:rsid w:val="007B7925"/>
    <w:rsid w:val="007C61F9"/>
    <w:rsid w:val="007C679A"/>
    <w:rsid w:val="007C7A24"/>
    <w:rsid w:val="007C7D5F"/>
    <w:rsid w:val="007D07CD"/>
    <w:rsid w:val="007D2933"/>
    <w:rsid w:val="007D3CC3"/>
    <w:rsid w:val="007D6624"/>
    <w:rsid w:val="007D6956"/>
    <w:rsid w:val="007E0A42"/>
    <w:rsid w:val="007E2C78"/>
    <w:rsid w:val="007E6319"/>
    <w:rsid w:val="007F6E68"/>
    <w:rsid w:val="00812885"/>
    <w:rsid w:val="00840214"/>
    <w:rsid w:val="00843281"/>
    <w:rsid w:val="00857B50"/>
    <w:rsid w:val="0087570D"/>
    <w:rsid w:val="00894502"/>
    <w:rsid w:val="00894CD8"/>
    <w:rsid w:val="00894DA0"/>
    <w:rsid w:val="00897E26"/>
    <w:rsid w:val="008A5A68"/>
    <w:rsid w:val="008A6A0F"/>
    <w:rsid w:val="008B1A61"/>
    <w:rsid w:val="008B441A"/>
    <w:rsid w:val="008B7E25"/>
    <w:rsid w:val="008C6FD6"/>
    <w:rsid w:val="008D3810"/>
    <w:rsid w:val="008D58D7"/>
    <w:rsid w:val="008E54AA"/>
    <w:rsid w:val="008E7619"/>
    <w:rsid w:val="008E7AC4"/>
    <w:rsid w:val="008F02EA"/>
    <w:rsid w:val="008F12A9"/>
    <w:rsid w:val="008F1500"/>
    <w:rsid w:val="0091074C"/>
    <w:rsid w:val="0091591D"/>
    <w:rsid w:val="00932DC4"/>
    <w:rsid w:val="00940E41"/>
    <w:rsid w:val="00942A02"/>
    <w:rsid w:val="009434D3"/>
    <w:rsid w:val="0095082E"/>
    <w:rsid w:val="00955458"/>
    <w:rsid w:val="009569DE"/>
    <w:rsid w:val="00957FCD"/>
    <w:rsid w:val="009622FD"/>
    <w:rsid w:val="00962DA6"/>
    <w:rsid w:val="00970786"/>
    <w:rsid w:val="00974119"/>
    <w:rsid w:val="0097772F"/>
    <w:rsid w:val="00993CA9"/>
    <w:rsid w:val="00994285"/>
    <w:rsid w:val="009B449A"/>
    <w:rsid w:val="009C0330"/>
    <w:rsid w:val="009C13EF"/>
    <w:rsid w:val="009C5280"/>
    <w:rsid w:val="009C5BD0"/>
    <w:rsid w:val="009C5DA5"/>
    <w:rsid w:val="009D6B63"/>
    <w:rsid w:val="009D77AD"/>
    <w:rsid w:val="009E7ADC"/>
    <w:rsid w:val="009F031B"/>
    <w:rsid w:val="009F110E"/>
    <w:rsid w:val="009F36E2"/>
    <w:rsid w:val="00A06C89"/>
    <w:rsid w:val="00A24D01"/>
    <w:rsid w:val="00A26C02"/>
    <w:rsid w:val="00A418A0"/>
    <w:rsid w:val="00A422A4"/>
    <w:rsid w:val="00A44930"/>
    <w:rsid w:val="00A455D1"/>
    <w:rsid w:val="00A53E1E"/>
    <w:rsid w:val="00A5792F"/>
    <w:rsid w:val="00A61B34"/>
    <w:rsid w:val="00A62E9D"/>
    <w:rsid w:val="00A6703E"/>
    <w:rsid w:val="00A70DE2"/>
    <w:rsid w:val="00A73891"/>
    <w:rsid w:val="00A7422B"/>
    <w:rsid w:val="00A809D7"/>
    <w:rsid w:val="00A90518"/>
    <w:rsid w:val="00A92377"/>
    <w:rsid w:val="00A94B63"/>
    <w:rsid w:val="00AA01D2"/>
    <w:rsid w:val="00AA61ED"/>
    <w:rsid w:val="00AA7A6C"/>
    <w:rsid w:val="00AB7653"/>
    <w:rsid w:val="00AC2359"/>
    <w:rsid w:val="00AC50C7"/>
    <w:rsid w:val="00AD1CCC"/>
    <w:rsid w:val="00AD527C"/>
    <w:rsid w:val="00AE0D85"/>
    <w:rsid w:val="00AE2BF2"/>
    <w:rsid w:val="00AF07A7"/>
    <w:rsid w:val="00AF1654"/>
    <w:rsid w:val="00B00E3F"/>
    <w:rsid w:val="00B010D9"/>
    <w:rsid w:val="00B11447"/>
    <w:rsid w:val="00B145B9"/>
    <w:rsid w:val="00B1711E"/>
    <w:rsid w:val="00B2221C"/>
    <w:rsid w:val="00B26128"/>
    <w:rsid w:val="00B262DA"/>
    <w:rsid w:val="00B30CB2"/>
    <w:rsid w:val="00B31809"/>
    <w:rsid w:val="00B40E14"/>
    <w:rsid w:val="00B458DD"/>
    <w:rsid w:val="00B63D9F"/>
    <w:rsid w:val="00B7190D"/>
    <w:rsid w:val="00B80B26"/>
    <w:rsid w:val="00B838AD"/>
    <w:rsid w:val="00B86608"/>
    <w:rsid w:val="00BA404F"/>
    <w:rsid w:val="00BA5BFB"/>
    <w:rsid w:val="00BB3ACD"/>
    <w:rsid w:val="00BC0807"/>
    <w:rsid w:val="00BC1442"/>
    <w:rsid w:val="00BC4919"/>
    <w:rsid w:val="00BC507E"/>
    <w:rsid w:val="00BD4C3A"/>
    <w:rsid w:val="00BE45E5"/>
    <w:rsid w:val="00BF2822"/>
    <w:rsid w:val="00BF2F28"/>
    <w:rsid w:val="00BF5B9E"/>
    <w:rsid w:val="00C0653D"/>
    <w:rsid w:val="00C06D24"/>
    <w:rsid w:val="00C13363"/>
    <w:rsid w:val="00C17350"/>
    <w:rsid w:val="00C21452"/>
    <w:rsid w:val="00C258AA"/>
    <w:rsid w:val="00C2769E"/>
    <w:rsid w:val="00C35110"/>
    <w:rsid w:val="00C402AE"/>
    <w:rsid w:val="00C52F1D"/>
    <w:rsid w:val="00C672F3"/>
    <w:rsid w:val="00C74B88"/>
    <w:rsid w:val="00C8212B"/>
    <w:rsid w:val="00C903B8"/>
    <w:rsid w:val="00C91301"/>
    <w:rsid w:val="00C91C2F"/>
    <w:rsid w:val="00C91E0C"/>
    <w:rsid w:val="00CA3D20"/>
    <w:rsid w:val="00CB2F6E"/>
    <w:rsid w:val="00CB2FA6"/>
    <w:rsid w:val="00CC0402"/>
    <w:rsid w:val="00CC30DC"/>
    <w:rsid w:val="00CC3161"/>
    <w:rsid w:val="00CC7367"/>
    <w:rsid w:val="00CD03E7"/>
    <w:rsid w:val="00CE2270"/>
    <w:rsid w:val="00CF3F12"/>
    <w:rsid w:val="00D00CBB"/>
    <w:rsid w:val="00D00EA4"/>
    <w:rsid w:val="00D05D5E"/>
    <w:rsid w:val="00D0625D"/>
    <w:rsid w:val="00D154F8"/>
    <w:rsid w:val="00D154FE"/>
    <w:rsid w:val="00D27F03"/>
    <w:rsid w:val="00D3589B"/>
    <w:rsid w:val="00D36017"/>
    <w:rsid w:val="00D5013D"/>
    <w:rsid w:val="00D50254"/>
    <w:rsid w:val="00D61B31"/>
    <w:rsid w:val="00D64064"/>
    <w:rsid w:val="00D70732"/>
    <w:rsid w:val="00D73262"/>
    <w:rsid w:val="00D73A0A"/>
    <w:rsid w:val="00DA49AB"/>
    <w:rsid w:val="00DA646A"/>
    <w:rsid w:val="00DB72F0"/>
    <w:rsid w:val="00DB7EC0"/>
    <w:rsid w:val="00DC4D86"/>
    <w:rsid w:val="00DD2E17"/>
    <w:rsid w:val="00DF44B3"/>
    <w:rsid w:val="00E048A5"/>
    <w:rsid w:val="00E04D2B"/>
    <w:rsid w:val="00E10CD5"/>
    <w:rsid w:val="00E270C8"/>
    <w:rsid w:val="00E31D00"/>
    <w:rsid w:val="00E3448B"/>
    <w:rsid w:val="00E34D5B"/>
    <w:rsid w:val="00E72B05"/>
    <w:rsid w:val="00E76C5C"/>
    <w:rsid w:val="00E82263"/>
    <w:rsid w:val="00E8525A"/>
    <w:rsid w:val="00E921DC"/>
    <w:rsid w:val="00E97004"/>
    <w:rsid w:val="00EA298A"/>
    <w:rsid w:val="00EB2414"/>
    <w:rsid w:val="00EB31E0"/>
    <w:rsid w:val="00ED183A"/>
    <w:rsid w:val="00ED40CF"/>
    <w:rsid w:val="00ED63F7"/>
    <w:rsid w:val="00ED6707"/>
    <w:rsid w:val="00ED7359"/>
    <w:rsid w:val="00ED7E1E"/>
    <w:rsid w:val="00EE1E5F"/>
    <w:rsid w:val="00EE2A54"/>
    <w:rsid w:val="00EF0122"/>
    <w:rsid w:val="00EF398D"/>
    <w:rsid w:val="00F11A72"/>
    <w:rsid w:val="00F13542"/>
    <w:rsid w:val="00F15570"/>
    <w:rsid w:val="00F15EB7"/>
    <w:rsid w:val="00F177AC"/>
    <w:rsid w:val="00F327A1"/>
    <w:rsid w:val="00F33A54"/>
    <w:rsid w:val="00F45A49"/>
    <w:rsid w:val="00F521BF"/>
    <w:rsid w:val="00F56FBC"/>
    <w:rsid w:val="00F6214A"/>
    <w:rsid w:val="00F62978"/>
    <w:rsid w:val="00F639BA"/>
    <w:rsid w:val="00F82F32"/>
    <w:rsid w:val="00F87364"/>
    <w:rsid w:val="00F87A5B"/>
    <w:rsid w:val="00F963C3"/>
    <w:rsid w:val="00F97164"/>
    <w:rsid w:val="00FA2EFC"/>
    <w:rsid w:val="00FB369F"/>
    <w:rsid w:val="00FB4B14"/>
    <w:rsid w:val="00FC527F"/>
    <w:rsid w:val="00FC5E68"/>
    <w:rsid w:val="00FD4FD5"/>
    <w:rsid w:val="00FE0274"/>
    <w:rsid w:val="00FE2BD4"/>
    <w:rsid w:val="00FE3A1B"/>
    <w:rsid w:val="00FE6153"/>
    <w:rsid w:val="00FF2BFE"/>
    <w:rsid w:val="00FF4B3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f" fillcolor="white" stroke="f">
      <v:fill color="white" on="f"/>
      <v:stroke on="f"/>
    </o:shapedefaults>
    <o:shapelayout v:ext="edit">
      <o:idmap v:ext="edit" data="1"/>
    </o:shapelayout>
  </w:shapeDefaults>
  <w:decimalSymbol w:val=","/>
  <w:listSeparator w:val=";"/>
  <w14:docId w14:val="31CE6127"/>
  <w15:docId w15:val="{0425CA50-105E-4E98-BE4F-5A30D9F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AFE"/>
    <w:pPr>
      <w:spacing w:after="5" w:line="263" w:lineRule="auto"/>
      <w:ind w:left="10" w:right="13" w:hanging="10"/>
      <w:jc w:val="both"/>
    </w:pPr>
    <w:rPr>
      <w:rFonts w:ascii="Arial" w:eastAsia="Arial" w:hAnsi="Arial" w:cs="Arial"/>
      <w:color w:val="000000"/>
      <w:szCs w:val="22"/>
      <w:lang w:val="fr-FR" w:eastAsia="fr-FR"/>
    </w:rPr>
  </w:style>
  <w:style w:type="paragraph" w:styleId="Titre1">
    <w:name w:val="heading 1"/>
    <w:basedOn w:val="Normal"/>
    <w:next w:val="Textedebase"/>
    <w:link w:val="Titre1Car"/>
    <w:uiPriority w:val="9"/>
    <w:qFormat/>
    <w:pPr>
      <w:ind w:left="567" w:hanging="567"/>
      <w:outlineLvl w:val="0"/>
    </w:pPr>
    <w:rPr>
      <w:b/>
      <w:bCs/>
    </w:rPr>
  </w:style>
  <w:style w:type="paragraph" w:styleId="Titre2">
    <w:name w:val="heading 2"/>
    <w:basedOn w:val="Normal"/>
    <w:next w:val="Textedebase"/>
    <w:link w:val="Titre2Car"/>
    <w:uiPriority w:val="9"/>
    <w:qFormat/>
    <w:pPr>
      <w:ind w:left="567" w:hanging="567"/>
      <w:outlineLvl w:val="1"/>
    </w:pPr>
    <w:rPr>
      <w:i/>
      <w:iCs/>
    </w:rPr>
  </w:style>
  <w:style w:type="paragraph" w:styleId="Titre3">
    <w:name w:val="heading 3"/>
    <w:basedOn w:val="Normal"/>
    <w:next w:val="Textedebase"/>
    <w:link w:val="Titre3Car"/>
    <w:uiPriority w:val="9"/>
    <w:qFormat/>
    <w:pPr>
      <w:tabs>
        <w:tab w:val="left" w:pos="567"/>
      </w:tabs>
      <w:outlineLvl w:val="2"/>
    </w:pPr>
  </w:style>
  <w:style w:type="paragraph" w:styleId="Titre4">
    <w:name w:val="heading 4"/>
    <w:basedOn w:val="Normal"/>
    <w:next w:val="Normal"/>
    <w:qFormat/>
    <w:rsid w:val="0035401F"/>
    <w:pPr>
      <w:outlineLvl w:val="3"/>
    </w:pPr>
    <w:rPr>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42A02"/>
    <w:rPr>
      <w:rFonts w:ascii="Arial" w:hAnsi="Arial"/>
      <w:b w:val="0"/>
      <w:sz w:val="20"/>
      <w:szCs w:val="20"/>
      <w:vertAlign w:val="superscript"/>
      <w:lang w:val="fr-FR" w:eastAsia="fr-CH" w:bidi="ar-SA"/>
    </w:rPr>
  </w:style>
  <w:style w:type="paragraph" w:customStyle="1" w:styleId="2Texte">
    <w:name w:val="2 (Texte)"/>
    <w:basedOn w:val="Normal"/>
    <w:rPr>
      <w:snapToGrid w:val="0"/>
    </w:rPr>
  </w:style>
  <w:style w:type="paragraph" w:customStyle="1" w:styleId="Textedebase">
    <w:name w:val="Texte de base"/>
    <w:basedOn w:val="Normal"/>
    <w:link w:val="TextedebaseCar"/>
    <w:rsid w:val="00AE0D85"/>
  </w:style>
  <w:style w:type="paragraph" w:customStyle="1" w:styleId="Premierretrait">
    <w:name w:val="Premier retrait"/>
    <w:basedOn w:val="Textedebase"/>
    <w:rsid w:val="00445246"/>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445246"/>
    <w:pPr>
      <w:numPr>
        <w:numId w:val="18"/>
      </w:numPr>
      <w:spacing w:before="120"/>
    </w:pPr>
  </w:style>
  <w:style w:type="paragraph" w:customStyle="1" w:styleId="Datesignature">
    <w:name w:val="Date+signature"/>
    <w:basedOn w:val="Normal"/>
    <w:rsid w:val="006206CE"/>
    <w:pPr>
      <w:tabs>
        <w:tab w:val="left" w:pos="5500"/>
      </w:tabs>
    </w:pPr>
    <w:rPr>
      <w:noProof/>
    </w:rPr>
  </w:style>
  <w:style w:type="paragraph" w:styleId="Notedebasdepage">
    <w:name w:val="footnote text"/>
    <w:basedOn w:val="Normal"/>
    <w:semiHidden/>
    <w:rsid w:val="00ED6707"/>
    <w:pPr>
      <w:spacing w:line="240" w:lineRule="auto"/>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pPr>
    <w:rPr>
      <w:sz w:val="18"/>
      <w:szCs w:val="18"/>
    </w:rPr>
  </w:style>
  <w:style w:type="character" w:styleId="Appeldenotedefin">
    <w:name w:val="endnote reference"/>
    <w:semiHidden/>
    <w:rPr>
      <w:rFonts w:ascii="Arial" w:hAnsi="Arial"/>
      <w:b/>
      <w:sz w:val="20"/>
      <w:szCs w:val="20"/>
      <w:vertAlign w:val="superscript"/>
      <w:lang w:val="fr-FR" w:eastAsia="fr-CH" w:bidi="ar-SA"/>
    </w:rPr>
  </w:style>
  <w:style w:type="paragraph" w:styleId="TM9">
    <w:name w:val="toc 9"/>
    <w:basedOn w:val="Normal"/>
    <w:next w:val="Normal"/>
    <w:autoRedefine/>
    <w:semiHidden/>
    <w:rsid w:val="00843281"/>
    <w:pPr>
      <w:tabs>
        <w:tab w:val="left" w:pos="1620"/>
      </w:tabs>
      <w:autoSpaceDE w:val="0"/>
      <w:autoSpaceDN w:val="0"/>
      <w:adjustRightInd w:val="0"/>
    </w:p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01032A"/>
    <w:pPr>
      <w:autoSpaceDE w:val="0"/>
      <w:autoSpaceDN w:val="0"/>
      <w:adjustRightInd w:val="0"/>
    </w:pPr>
  </w:style>
  <w:style w:type="paragraph" w:customStyle="1" w:styleId="Deuximeretraittableau">
    <w:name w:val="Deuxième retrait tableau"/>
    <w:basedOn w:val="Deuximeretrait"/>
    <w:qFormat/>
    <w:rsid w:val="00471015"/>
    <w:pPr>
      <w:tabs>
        <w:tab w:val="clear" w:pos="1134"/>
        <w:tab w:val="left" w:pos="567"/>
      </w:tabs>
      <w:spacing w:before="60" w:after="60"/>
      <w:ind w:left="568" w:hanging="284"/>
    </w:pPr>
  </w:style>
  <w:style w:type="paragraph" w:customStyle="1" w:styleId="Premierretraittableau">
    <w:name w:val="Premier retrait tableau"/>
    <w:basedOn w:val="Premierretrait"/>
    <w:qFormat/>
    <w:rsid w:val="00B80B26"/>
    <w:pPr>
      <w:tabs>
        <w:tab w:val="clear" w:pos="567"/>
        <w:tab w:val="left" w:pos="284"/>
      </w:tabs>
      <w:spacing w:before="60" w:after="60"/>
      <w:ind w:left="284" w:hanging="284"/>
    </w:pPr>
  </w:style>
  <w:style w:type="paragraph" w:customStyle="1" w:styleId="TroisimeretraitTableau">
    <w:name w:val="Troisième retrait Tableau"/>
    <w:basedOn w:val="Troisimeretrait"/>
    <w:qFormat/>
    <w:rsid w:val="00471015"/>
    <w:pPr>
      <w:tabs>
        <w:tab w:val="clear" w:pos="1701"/>
        <w:tab w:val="left" w:pos="851"/>
      </w:tabs>
      <w:spacing w:before="60" w:after="60"/>
      <w:ind w:left="851" w:hanging="284"/>
    </w:pPr>
  </w:style>
  <w:style w:type="character" w:customStyle="1" w:styleId="Titre3Car">
    <w:name w:val="Titre 3 Car"/>
    <w:link w:val="Titre3"/>
    <w:uiPriority w:val="9"/>
    <w:rsid w:val="00280AFE"/>
    <w:rPr>
      <w:rFonts w:ascii="Arial" w:hAnsi="Arial"/>
      <w:lang w:val="fr-FR" w:eastAsia="fr-CH"/>
    </w:rPr>
  </w:style>
  <w:style w:type="character" w:customStyle="1" w:styleId="Titre2Car">
    <w:name w:val="Titre 2 Car"/>
    <w:link w:val="Titre2"/>
    <w:uiPriority w:val="9"/>
    <w:rsid w:val="00280AFE"/>
    <w:rPr>
      <w:rFonts w:ascii="Arial" w:hAnsi="Arial"/>
      <w:i/>
      <w:iCs/>
      <w:lang w:val="fr-FR" w:eastAsia="fr-CH"/>
    </w:rPr>
  </w:style>
  <w:style w:type="character" w:customStyle="1" w:styleId="Titre1Car">
    <w:name w:val="Titre 1 Car"/>
    <w:link w:val="Titre1"/>
    <w:uiPriority w:val="9"/>
    <w:rsid w:val="00280AFE"/>
    <w:rPr>
      <w:rFonts w:ascii="Arial" w:hAnsi="Arial"/>
      <w:b/>
      <w:bCs/>
      <w:lang w:val="fr-FR" w:eastAsia="fr-CH"/>
    </w:rPr>
  </w:style>
  <w:style w:type="paragraph" w:styleId="Paragraphedeliste">
    <w:name w:val="List Paragraph"/>
    <w:basedOn w:val="Normal"/>
    <w:uiPriority w:val="34"/>
    <w:qFormat/>
    <w:rsid w:val="00280AFE"/>
    <w:pPr>
      <w:ind w:left="720"/>
      <w:contextualSpacing/>
    </w:pPr>
  </w:style>
  <w:style w:type="character" w:customStyle="1" w:styleId="TextedebaseCar">
    <w:name w:val="Texte de base Car"/>
    <w:basedOn w:val="Policepardfaut"/>
    <w:link w:val="Textedebase"/>
    <w:rsid w:val="00063F31"/>
    <w:rPr>
      <w:rFonts w:ascii="Arial" w:eastAsia="Arial" w:hAnsi="Arial" w:cs="Arial"/>
      <w:color w:val="000000"/>
      <w:szCs w:val="22"/>
      <w:lang w:val="fr-FR" w:eastAsia="fr-FR"/>
    </w:rPr>
  </w:style>
  <w:style w:type="paragraph" w:customStyle="1" w:styleId="0Textedebase">
    <w:name w:val="0 Texte de base"/>
    <w:basedOn w:val="Normal"/>
    <w:link w:val="0TextedebaseChar"/>
    <w:rsid w:val="00812885"/>
    <w:pPr>
      <w:spacing w:after="0" w:line="240" w:lineRule="atLeast"/>
      <w:ind w:left="0" w:right="0" w:firstLine="0"/>
    </w:pPr>
    <w:rPr>
      <w:rFonts w:eastAsia="Times New Roman" w:cs="Times New Roman"/>
      <w:color w:val="auto"/>
      <w:szCs w:val="20"/>
      <w:lang w:val="en-GB" w:eastAsia="fr-CH"/>
    </w:rPr>
  </w:style>
  <w:style w:type="character" w:customStyle="1" w:styleId="0TextedebaseChar">
    <w:name w:val="0 Texte de base Char"/>
    <w:basedOn w:val="Policepardfaut"/>
    <w:link w:val="0Textedebase"/>
    <w:rsid w:val="00812885"/>
    <w:rPr>
      <w:rFonts w:ascii="Arial" w:hAnsi="Arial"/>
      <w:lang w:val="en-GB"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36853">
      <w:bodyDiv w:val="1"/>
      <w:marLeft w:val="0"/>
      <w:marRight w:val="0"/>
      <w:marTop w:val="0"/>
      <w:marBottom w:val="0"/>
      <w:divBdr>
        <w:top w:val="none" w:sz="0" w:space="0" w:color="auto"/>
        <w:left w:val="none" w:sz="0" w:space="0" w:color="auto"/>
        <w:bottom w:val="none" w:sz="0" w:space="0" w:color="auto"/>
        <w:right w:val="none" w:sz="0" w:space="0" w:color="auto"/>
      </w:divBdr>
    </w:div>
    <w:div w:id="1155609354">
      <w:bodyDiv w:val="1"/>
      <w:marLeft w:val="0"/>
      <w:marRight w:val="0"/>
      <w:marTop w:val="0"/>
      <w:marBottom w:val="0"/>
      <w:divBdr>
        <w:top w:val="none" w:sz="0" w:space="0" w:color="auto"/>
        <w:left w:val="none" w:sz="0" w:space="0" w:color="auto"/>
        <w:bottom w:val="none" w:sz="0" w:space="0" w:color="auto"/>
        <w:right w:val="none" w:sz="0" w:space="0" w:color="auto"/>
      </w:divBdr>
    </w:div>
    <w:div w:id="20605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PEGASE-7-1119399</_dlc_DocId>
    <_dlc_DocIdUrl xmlns="b4ec4095-9810-4e60-b964-3161185fe897">
      <Url>https://pegase.upu.int/_layouts/DocIdRedir.aspx?ID=PEGASE-7-1119399</Url>
      <Description>PEGASE-7-1119399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3F0F2-833B-4CB7-8CC1-1700768422B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4ec4095-9810-4e60-b964-3161185fe897"/>
    <ds:schemaRef ds:uri="http://www.w3.org/XML/1998/namespace"/>
  </ds:schemaRefs>
</ds:datastoreItem>
</file>

<file path=customXml/itemProps2.xml><?xml version="1.0" encoding="utf-8"?>
<ds:datastoreItem xmlns:ds="http://schemas.openxmlformats.org/officeDocument/2006/customXml" ds:itemID="{86253CF8-0F86-4BCD-A765-BC860FC59A2E}">
  <ds:schemaRefs>
    <ds:schemaRef ds:uri="http://schemas.microsoft.com/sharepoint/events"/>
  </ds:schemaRefs>
</ds:datastoreItem>
</file>

<file path=customXml/itemProps3.xml><?xml version="1.0" encoding="utf-8"?>
<ds:datastoreItem xmlns:ds="http://schemas.openxmlformats.org/officeDocument/2006/customXml" ds:itemID="{630520FE-48D7-42F9-9361-A79376278DF9}"/>
</file>

<file path=customXml/itemProps4.xml><?xml version="1.0" encoding="utf-8"?>
<ds:datastoreItem xmlns:ds="http://schemas.openxmlformats.org/officeDocument/2006/customXml" ds:itemID="{11ABBF29-9244-44EF-A55F-340B38746BAA}">
  <ds:schemaRefs>
    <ds:schemaRef ds:uri="http://schemas.microsoft.com/sharepoint/v3/contenttype/forms"/>
  </ds:schemaRefs>
</ds:datastoreItem>
</file>

<file path=customXml/itemProps5.xml><?xml version="1.0" encoding="utf-8"?>
<ds:datastoreItem xmlns:ds="http://schemas.openxmlformats.org/officeDocument/2006/customXml" ds:itemID="{165FCD37-7A65-48F1-B867-3DE294FA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Doc.dotx</Template>
  <TotalTime>41</TotalTime>
  <Pages>12</Pages>
  <Words>4068</Words>
  <Characters>21580</Characters>
  <Application>Microsoft Office Word</Application>
  <DocSecurity>0</DocSecurity>
  <Lines>179</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 8d Add 3</vt:lpstr>
      <vt:lpstr>X</vt:lpstr>
    </vt:vector>
  </TitlesOfParts>
  <Company>Union postal universelle (UPU)</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8d Add 3</dc:title>
  <dc:creator>CERISON tiziana</dc:creator>
  <cp:lastModifiedBy>LUTHY christine</cp:lastModifiedBy>
  <cp:revision>16</cp:revision>
  <cp:lastPrinted>2022-06-08T08:58:00Z</cp:lastPrinted>
  <dcterms:created xsi:type="dcterms:W3CDTF">2022-06-07T07:38:00Z</dcterms:created>
  <dcterms:modified xsi:type="dcterms:W3CDTF">2022-06-08T09:11:00Z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b86a1080-1ded-4ca8-89e1-abb081d68ea7</vt:lpwstr>
  </property>
</Properties>
</file>