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t>Уведомление о самостоятельно устанавливаемых тарифах на отправления письменной корреспонденции формата Е, вступающих в силу с 1 января 2026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tbl>
      <w:tblPr>
        <w:tblStyle w:val="aff4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28"/>
      </w:tblGrid>
      <w:tr w:rsidR="00CF69E5">
        <w:tc>
          <w:tcPr>
            <w:tcW w:w="9628" w:type="dxa"/>
            <w:vAlign w:val="center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Примечание. –</w:t>
            </w:r>
            <w:r>
              <w:rPr>
                <w:color w:val="000000"/>
              </w:rPr>
              <w:t xml:space="preserve"> </w:t>
            </w:r>
            <w:r>
              <w:t>С</w:t>
            </w:r>
            <w:r>
              <w:rPr>
                <w:color w:val="000000"/>
              </w:rPr>
              <w:t xml:space="preserve">амостоятельное </w:t>
            </w:r>
            <w:r>
              <w:t>установление</w:t>
            </w:r>
            <w:r>
              <w:rPr>
                <w:color w:val="000000"/>
              </w:rPr>
              <w:t xml:space="preserve"> тариф</w:t>
            </w:r>
            <w:r>
              <w:t>ов</w:t>
            </w:r>
            <w:r>
              <w:rPr>
                <w:color w:val="000000"/>
              </w:rPr>
              <w:t xml:space="preserve"> на отправления формата Е является </w:t>
            </w:r>
            <w:r>
              <w:rPr>
                <w:i/>
                <w:color w:val="000000"/>
              </w:rPr>
              <w:t>необязательным</w:t>
            </w:r>
            <w:r>
              <w:rPr>
                <w:color w:val="000000"/>
              </w:rPr>
              <w:t>. Соответственно, методология системы оконечных расходов по умолчанию для отправлений письменной корреспонденции формата Е, предусмотренная в предложении 20.29.1, пункт 1.2 (и описанная в разделе А настоящего письма), будет применяться к назначенным операт</w:t>
            </w:r>
            <w:r>
              <w:rPr>
                <w:color w:val="000000"/>
              </w:rPr>
              <w:t>орам стран, которые решат не устанавливать самостоятельно тарифы на отправления письменной корреспонденции формата Е.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Назначенные операторы, которые принимают решение применять самостоятельно устанавливаемые тарифы на отправления формата Е, вступающие в си</w:t>
            </w:r>
            <w:r>
              <w:rPr>
                <w:color w:val="000000"/>
              </w:rPr>
              <w:t>лу с 1 января 2026 года, в том числе те, которые сообщили о своих самостоятельно устанавливаемых тарифах на отправления формата Е, должны заполнить и вернуть этот вопросник.</w:t>
            </w: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FF"/>
          <w:u w:val="single"/>
        </w:rPr>
      </w:pPr>
      <w:r>
        <w:rPr>
          <w:color w:val="000000"/>
        </w:rPr>
        <w:t>Этот вопросник должен быть возвращен без сопроводительного письма как можно ско</w:t>
      </w:r>
      <w:r>
        <w:rPr>
          <w:color w:val="000000"/>
        </w:rPr>
        <w:t xml:space="preserve">рее, но </w:t>
      </w:r>
      <w:r>
        <w:rPr>
          <w:b/>
          <w:color w:val="000000"/>
        </w:rPr>
        <w:t xml:space="preserve">не позднее 1 мая 2025 года </w:t>
      </w:r>
      <w:r>
        <w:t xml:space="preserve">по электронной почте г-ну Витису Стаскявичюсу (Mr Vytis Staskevicius, </w:t>
      </w:r>
      <w:hyperlink r:id="rId9">
        <w:r>
          <w:rPr>
            <w:color w:val="000000"/>
          </w:rPr>
          <w:t>vytis.staskevicius@upu.int</w:t>
        </w:r>
      </w:hyperlink>
      <w:r>
        <w:t xml:space="preserve">) и г-же Вирджинии Эспиноза (Ms Virginia Espinoza, </w:t>
      </w:r>
      <w:hyperlink r:id="rId10">
        <w:r>
          <w:rPr>
            <w:color w:val="000000"/>
          </w:rPr>
          <w:t>virginia.espinoza@upu.int</w:t>
        </w:r>
      </w:hyperlink>
      <w:r>
        <w:t>) или по нижеуказанному адресу</w:t>
      </w:r>
      <w:r>
        <w:rPr>
          <w:color w:val="000000"/>
        </w:rPr>
        <w:t>:</w:t>
      </w:r>
    </w:p>
    <w:p w:rsidR="00CF69E5" w:rsidRDefault="00DF4DB3">
      <w:pPr>
        <w:spacing w:before="120"/>
        <w:jc w:val="both"/>
      </w:pPr>
      <w:r>
        <w:t>Mr Vytis Staskevicius</w:t>
      </w:r>
    </w:p>
    <w:p w:rsidR="00CF69E5" w:rsidRDefault="00DF4DB3">
      <w:pPr>
        <w:jc w:val="both"/>
      </w:pPr>
      <w:r>
        <w:t>Remuneration Development Expert</w:t>
      </w:r>
    </w:p>
    <w:p w:rsidR="00CF69E5" w:rsidRDefault="00DF4DB3">
      <w:pPr>
        <w:jc w:val="both"/>
      </w:pPr>
      <w:r>
        <w:t>UPU International Bureau</w:t>
      </w:r>
    </w:p>
    <w:p w:rsidR="00CF69E5" w:rsidRDefault="00DF4DB3">
      <w:pPr>
        <w:jc w:val="both"/>
      </w:pPr>
      <w:r>
        <w:t>3015 BERNE</w:t>
      </w:r>
    </w:p>
    <w:p w:rsidR="00CF69E5" w:rsidRDefault="00DF4DB3">
      <w:pPr>
        <w:jc w:val="both"/>
      </w:pPr>
      <w:r>
        <w:t>SWITZERLAND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Назначенным операторам рекомендуется отправлять уведомление по электронной почте и/или отправлять копию по электронной почте, если они отправляют уведомление обычной почтой.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Pr="00B1790D" w:rsidRDefault="00DF4DB3" w:rsidP="00B1790D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</w:rPr>
      </w:pPr>
      <w:r>
        <w:rPr>
          <w:color w:val="000000"/>
        </w:rPr>
        <w:t>Если у вас возникли какие-либо проблемы с заполнением этого вопросника, пожалуйст</w:t>
      </w:r>
      <w:r>
        <w:rPr>
          <w:color w:val="000000"/>
        </w:rPr>
        <w:t xml:space="preserve">а, свяжитесь с г-ном </w:t>
      </w:r>
      <w:r>
        <w:t>Витисом Стаскявичюсом и г-жой Вирджинией Эспиноза</w:t>
      </w:r>
      <w:r>
        <w:rPr>
          <w:color w:val="000000"/>
        </w:rPr>
        <w:t xml:space="preserve"> по электронной почте.</w:t>
      </w:r>
    </w:p>
    <w:tbl>
      <w:tblPr>
        <w:tblStyle w:val="aff5"/>
        <w:tblW w:w="96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9"/>
        <w:gridCol w:w="2791"/>
        <w:gridCol w:w="2004"/>
      </w:tblGrid>
      <w:tr w:rsidR="00CF69E5">
        <w:tc>
          <w:tcPr>
            <w:tcW w:w="9654" w:type="dxa"/>
            <w:gridSpan w:val="3"/>
            <w:tcMar>
              <w:top w:w="57" w:type="dxa"/>
              <w:bottom w:w="0" w:type="dxa"/>
            </w:tcMar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Назначенный оператор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</w:tc>
      </w:tr>
      <w:tr w:rsidR="00CF69E5">
        <w:trPr>
          <w:trHeight w:val="33"/>
        </w:trPr>
        <w:tc>
          <w:tcPr>
            <w:tcW w:w="7650" w:type="dxa"/>
            <w:gridSpan w:val="2"/>
            <w:tcBorders>
              <w:right w:val="nil"/>
            </w:tcBorders>
            <w:tcMar>
              <w:top w:w="57" w:type="dxa"/>
              <w:bottom w:w="0" w:type="dxa"/>
            </w:tcMar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5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ФИО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2004" w:type="dxa"/>
            <w:tcBorders>
              <w:left w:val="nil"/>
            </w:tcBorders>
            <w:tcMar>
              <w:top w:w="57" w:type="dxa"/>
            </w:tcMar>
            <w:vAlign w:val="bottom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921"/>
              </w:tabs>
              <w:spacing w:line="240" w:lineRule="auto"/>
              <w:rPr>
                <w:color w:val="000000"/>
                <w:sz w:val="16"/>
                <w:szCs w:val="16"/>
              </w:rPr>
            </w:pPr>
            <w:sdt>
              <w:sdtPr>
                <w:tag w:val="goog_rdk_0"/>
                <w:id w:val="-20833613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❑</w:t>
                </w:r>
              </w:sdtContent>
            </w:sdt>
            <w:r>
              <w:rPr>
                <w:color w:val="000000"/>
                <w:sz w:val="16"/>
                <w:szCs w:val="16"/>
              </w:rPr>
              <w:t xml:space="preserve"> Г-жа</w:t>
            </w:r>
            <w:r>
              <w:rPr>
                <w:color w:val="000000"/>
                <w:sz w:val="16"/>
                <w:szCs w:val="16"/>
              </w:rPr>
              <w:tab/>
            </w:r>
            <w:sdt>
              <w:sdtPr>
                <w:tag w:val="goog_rdk_1"/>
                <w:id w:val="-16719387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❑</w:t>
                </w:r>
              </w:sdtContent>
            </w:sdt>
            <w:r>
              <w:rPr>
                <w:color w:val="000000"/>
                <w:sz w:val="16"/>
                <w:szCs w:val="16"/>
              </w:rPr>
              <w:t xml:space="preserve"> Г-н</w:t>
            </w:r>
          </w:p>
        </w:tc>
      </w:tr>
      <w:tr w:rsidR="00CF69E5">
        <w:tc>
          <w:tcPr>
            <w:tcW w:w="9654" w:type="dxa"/>
            <w:gridSpan w:val="3"/>
            <w:tcMar>
              <w:top w:w="57" w:type="dxa"/>
              <w:bottom w:w="0" w:type="dxa"/>
            </w:tcMar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Должность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</w:tc>
      </w:tr>
      <w:tr w:rsidR="00CF69E5">
        <w:tc>
          <w:tcPr>
            <w:tcW w:w="9654" w:type="dxa"/>
            <w:gridSpan w:val="3"/>
            <w:tcMar>
              <w:top w:w="57" w:type="dxa"/>
              <w:bottom w:w="0" w:type="dxa"/>
            </w:tcMar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Адрес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</w:tc>
      </w:tr>
      <w:tr w:rsidR="00CF69E5">
        <w:trPr>
          <w:trHeight w:val="192"/>
        </w:trPr>
        <w:tc>
          <w:tcPr>
            <w:tcW w:w="4859" w:type="dxa"/>
            <w:tcMar>
              <w:top w:w="57" w:type="dxa"/>
              <w:bottom w:w="0" w:type="dxa"/>
            </w:tcMar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Тел.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</w:tc>
        <w:tc>
          <w:tcPr>
            <w:tcW w:w="4795" w:type="dxa"/>
            <w:gridSpan w:val="2"/>
            <w:tcMar>
              <w:top w:w="57" w:type="dxa"/>
              <w:bottom w:w="0" w:type="dxa"/>
            </w:tcMar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Факс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</w:tc>
      </w:tr>
      <w:tr w:rsidR="00CF69E5">
        <w:tc>
          <w:tcPr>
            <w:tcW w:w="9654" w:type="dxa"/>
            <w:gridSpan w:val="3"/>
            <w:tcMar>
              <w:top w:w="57" w:type="dxa"/>
              <w:bottom w:w="0" w:type="dxa"/>
            </w:tcMar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Электронная почта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</w:tc>
      </w:tr>
      <w:tr w:rsidR="00CF69E5">
        <w:tc>
          <w:tcPr>
            <w:tcW w:w="4859" w:type="dxa"/>
            <w:tcMar>
              <w:top w:w="57" w:type="dxa"/>
              <w:bottom w:w="0" w:type="dxa"/>
            </w:tcMar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Дата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</w:tc>
        <w:tc>
          <w:tcPr>
            <w:tcW w:w="4795" w:type="dxa"/>
            <w:gridSpan w:val="2"/>
            <w:tcMar>
              <w:top w:w="57" w:type="dxa"/>
              <w:bottom w:w="0" w:type="dxa"/>
            </w:tcMar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Подпись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74"/>
              <w:rPr>
                <w:color w:val="000000"/>
                <w:sz w:val="16"/>
                <w:szCs w:val="16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</w:p>
    <w:p w:rsidR="00CF69E5" w:rsidRDefault="00DF4DB3">
      <w:pPr>
        <w:spacing w:line="240" w:lineRule="auto"/>
        <w:rPr>
          <w:b/>
        </w:rPr>
      </w:pPr>
      <w:r>
        <w:br w:type="page"/>
      </w: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Введение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  <w:r>
        <w:rPr>
          <w:color w:val="000000"/>
        </w:rPr>
        <w:t>Нижеследующая информация необходима для уведомления о самостоятельно устанавливаемых тарифах на отправления письменной корреспонденции формата Е, вступающих в силу с 1 января 2026 года:</w:t>
      </w:r>
    </w:p>
    <w:p w:rsidR="00CF69E5" w:rsidRDefault="00DF4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color w:val="000000"/>
        </w:rPr>
      </w:pPr>
      <w:r>
        <w:rPr>
          <w:color w:val="000000"/>
        </w:rPr>
        <w:t>самостоятельно устанавливаемые тарифы, выраженные как в тарифе за отпр</w:t>
      </w:r>
      <w:r>
        <w:rPr>
          <w:color w:val="000000"/>
        </w:rPr>
        <w:t>авление, так и в тарифе за килограмм в местной валюте или в СПЗ.</w:t>
      </w:r>
    </w:p>
    <w:p w:rsidR="00CF69E5" w:rsidRDefault="00DF4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color w:val="000000"/>
        </w:rPr>
      </w:pPr>
      <w:r>
        <w:rPr>
          <w:color w:val="000000"/>
        </w:rPr>
        <w:t xml:space="preserve">Самостоятельно устанавливаемые тарифы, не превышающие максимальные тарифы конкретных стран, которые определяются на основе 70% от тарифов за одно приоритетное отправление эквивалентных услуг </w:t>
      </w:r>
      <w:r>
        <w:rPr>
          <w:color w:val="000000"/>
        </w:rPr>
        <w:t>внутреннего режима, для отправлений письменной корреспонденции формата Е весом 20 г, 35 г, 75 г, 175 г, 250 г, 375 г, 500 г, 750 г, 1000 г, 1500 г и 2000 г без учета налогов и вступающие в силу с 1 мая 2025 года.</w:t>
      </w:r>
    </w:p>
    <w:p w:rsidR="00CF69E5" w:rsidRDefault="00DF4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color w:val="000000"/>
        </w:rPr>
      </w:pPr>
      <w:r>
        <w:rPr>
          <w:color w:val="000000"/>
        </w:rPr>
        <w:t>Что касается самостоятельно устанавливаемых</w:t>
      </w:r>
      <w:r>
        <w:rPr>
          <w:color w:val="000000"/>
        </w:rPr>
        <w:t xml:space="preserve"> тарифов на отправления п</w:t>
      </w:r>
      <w:r>
        <w:t>исьменной корреспонденции</w:t>
      </w:r>
      <w:r>
        <w:rPr>
          <w:color w:val="000000"/>
        </w:rPr>
        <w:t xml:space="preserve"> формата Е, применимых к почтовым потокам между назначенными операторами, кроме Соединенных Штатов, то доведенные до сведения самостоятельно установленные тарифы на 2026 год не должны приводить к доходу, пр</w:t>
      </w:r>
      <w:r>
        <w:rPr>
          <w:color w:val="000000"/>
        </w:rPr>
        <w:t>евышающему либо максимальные тарифы, либо максимальный доход 2026 года. Более конкретно, самостоятельно устанавливаемые тарифы должны быть установлены, как максимум, либо на уровне дохода, рассчитанного с учетом максимальных тарифов конкретной страны, либо</w:t>
      </w:r>
      <w:r>
        <w:rPr>
          <w:color w:val="000000"/>
        </w:rPr>
        <w:t xml:space="preserve"> на уровне дохода в 2025 году, увеличенного на 10% для отправлений формата Е </w:t>
      </w:r>
      <w:r>
        <w:t>при весе</w:t>
      </w:r>
      <w:r>
        <w:rPr>
          <w:color w:val="000000"/>
        </w:rPr>
        <w:t xml:space="preserve"> 0,273 килограмма, в зависимости от того, что ниже.</w:t>
      </w:r>
    </w:p>
    <w:p w:rsidR="00CF69E5" w:rsidRDefault="00DF4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color w:val="000000"/>
        </w:rPr>
      </w:pPr>
      <w:r>
        <w:rPr>
          <w:color w:val="000000"/>
        </w:rPr>
        <w:t>В отношении вышеуказанных внутренних тарифов за одно отправление, то они должны быть представлены с указанием ставки НД</w:t>
      </w:r>
      <w:r>
        <w:rPr>
          <w:color w:val="000000"/>
        </w:rPr>
        <w:t xml:space="preserve">С или других включенных налогов. В тех случаях, когда в соответствии с предложением 20.29.1, пункт 1.6 для уведомления о внутренних тарифах используется несколько услуг, должна быть четко указана соответствующая ставка НДС или других налогов для каждой из </w:t>
      </w:r>
      <w:r>
        <w:rPr>
          <w:color w:val="000000"/>
        </w:rPr>
        <w:t>этих услуг.</w:t>
      </w:r>
    </w:p>
    <w:p w:rsidR="00CF69E5" w:rsidRDefault="00DF4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color w:val="000000"/>
        </w:rPr>
      </w:pPr>
      <w:r>
        <w:rPr>
          <w:color w:val="000000"/>
        </w:rPr>
        <w:t>Четко укажите, включает ли основная услуга, по которой предоставляется информация о внутреннем тарифе, какие-либо дополнительные элементы, такие как услуга заказных отправлений (подпись при доставке и ответственность), услуга отправлений с объя</w:t>
      </w:r>
      <w:r>
        <w:rPr>
          <w:color w:val="000000"/>
        </w:rPr>
        <w:t>вленной ценностью и/или отслеживание</w:t>
      </w:r>
      <w:r>
        <w:t>.</w:t>
      </w:r>
      <w:r>
        <w:rPr>
          <w:color w:val="000000"/>
        </w:rPr>
        <w:t xml:space="preserve"> </w:t>
      </w:r>
      <w:r>
        <w:t>У</w:t>
      </w:r>
      <w:r>
        <w:rPr>
          <w:color w:val="000000"/>
        </w:rPr>
        <w:t>кажите, что соответствующая услуга включает данные конкретные элементы только в том случае, если они являются неотъемлемой частью услуги доставки, т. е. услуга доставки не может быть приобретена без указанного элемент</w:t>
      </w:r>
      <w:r>
        <w:rPr>
          <w:color w:val="000000"/>
        </w:rPr>
        <w:t>а(-ов) услуги. Предоставьте эту информацию для каждой из одиннадцати ступеней веса отдельно.</w:t>
      </w:r>
    </w:p>
    <w:p w:rsidR="00CF69E5" w:rsidRDefault="00DF4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jc w:val="both"/>
        <w:rPr>
          <w:color w:val="000000"/>
        </w:rPr>
      </w:pPr>
      <w:r>
        <w:rPr>
          <w:color w:val="000000"/>
        </w:rPr>
        <w:t>В отношении всей предоставленной информации следует указать источник для проверки. Таким источником проверки может быть общедоступный веб-сайт, на котором четко ук</w:t>
      </w:r>
      <w:r>
        <w:rPr>
          <w:color w:val="000000"/>
        </w:rPr>
        <w:t>азана информация о тарифах и спецификации услуг, информация в брошюрах по продуктам, почтовое законодательство или нормативные акты, или письменное подтверждение регулирующего органа. Международное бюро проверит эту информацию по указанному источнику.</w:t>
      </w:r>
    </w:p>
    <w:p w:rsidR="00CF69E5" w:rsidRDefault="00DF4D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before="120" w:line="240" w:lineRule="auto"/>
        <w:jc w:val="both"/>
        <w:rPr>
          <w:color w:val="000000"/>
        </w:rPr>
      </w:pPr>
      <w:r>
        <w:rPr>
          <w:color w:val="000000"/>
        </w:rPr>
        <w:t xml:space="preserve">Для </w:t>
      </w:r>
      <w:r>
        <w:rPr>
          <w:color w:val="000000"/>
        </w:rPr>
        <w:t>самостоятельно устанавливаемых тарифов, применимых к потокам письменной корреспонденции от всех назначенных операторов, за исключением Соединенных Штатов, тарифы, а также самостоятельно устанавливаемых тарифов, применимых к потокам письменной корреспонденц</w:t>
      </w:r>
      <w:r>
        <w:rPr>
          <w:color w:val="000000"/>
        </w:rPr>
        <w:t>ии, поступающим в Соединенные Штаты и получаемым из них, следует учитывать, что соотношение между самостоятельно устанавливаемым тарифом за отправление и тарифом за килограмм не должно изменяться более чем на 5 процентных пунктов в сторону увеличения или у</w:t>
      </w:r>
      <w:r>
        <w:rPr>
          <w:color w:val="000000"/>
        </w:rPr>
        <w:t>меньшения по сравнению с соотношением тарифа за отправление к тарифу за килограмм, установленному в 2025 году. Например, если соотношение тарифов на отправления формата Е составляло 44,5% в 2025 году, то самостоятельно устанавливаемые тарифы за отправление</w:t>
      </w:r>
      <w:r>
        <w:rPr>
          <w:color w:val="000000"/>
        </w:rPr>
        <w:t xml:space="preserve"> и за килограмм на 2026 год должны привести к новому соотношению в диапазоне от 39,5% до 49,5%. Обратите внимание, что для удобства использования эти проценты округлены до одного десятичного знака, в то время как фактические изменения соотношения будут рас</w:t>
      </w:r>
      <w:r>
        <w:rPr>
          <w:color w:val="000000"/>
        </w:rPr>
        <w:t xml:space="preserve">считываться с учетом </w:t>
      </w:r>
      <w:r>
        <w:t>реальных</w:t>
      </w:r>
      <w:r>
        <w:rPr>
          <w:color w:val="000000"/>
        </w:rPr>
        <w:t xml:space="preserve"> тарифов за отправление и за килограмм со всеми десятичными знаками. </w:t>
      </w: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b/>
          <w:color w:val="000000"/>
        </w:rPr>
      </w:pPr>
      <w:r>
        <w:br w:type="page"/>
      </w: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b/>
          <w:color w:val="000000"/>
        </w:rPr>
      </w:pPr>
      <w:r>
        <w:rPr>
          <w:b/>
          <w:color w:val="000000"/>
        </w:rPr>
        <w:lastRenderedPageBreak/>
        <w:t>Уведомление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rPr>
          <w:color w:val="000000"/>
        </w:rPr>
        <w:t xml:space="preserve">Информация о самостоятельно устанавливаемых тарифах (таблица 1) </w:t>
      </w:r>
      <w:r>
        <w:t xml:space="preserve">должна быть представлена в местной валюте или СПЗ; информация о </w:t>
      </w:r>
      <w:r>
        <w:rPr>
          <w:color w:val="000000"/>
        </w:rPr>
        <w:t>внутренних тарифах (таблицы 2-12) должна быть представлена в местной валюте.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tabs>
          <w:tab w:val="right" w:pos="9631"/>
        </w:tabs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Местная валюта, используемая для целей настоящего уведомления: </w:t>
      </w:r>
      <w:r>
        <w:rPr>
          <w:color w:val="000000"/>
          <w:u w:val="single"/>
        </w:rPr>
        <w:tab/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i/>
          <w:color w:val="000000"/>
        </w:rPr>
      </w:pPr>
      <w:r>
        <w:rPr>
          <w:i/>
          <w:color w:val="000000"/>
        </w:rPr>
        <w:t>Таблица 1 – Самостоятельно устанавливаемые тарифы на неформатные приоритетные отправления письменной корреспонденции (Е) и мелкие пакеты (Е) без учета каких-либо налогов и выраженные в местной валюте или в СПЗ для входящих потоков</w:t>
      </w:r>
    </w:p>
    <w:tbl>
      <w:tblPr>
        <w:tblStyle w:val="aff6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2693"/>
        <w:gridCol w:w="2835"/>
      </w:tblGrid>
      <w:tr w:rsidR="00CF69E5">
        <w:tc>
          <w:tcPr>
            <w:tcW w:w="4111" w:type="dxa"/>
            <w:tcBorders>
              <w:top w:val="nil"/>
              <w:left w:val="nil"/>
            </w:tcBorders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2693" w:type="dxa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Для потоков из всех стра</w:t>
            </w:r>
            <w:r>
              <w:rPr>
                <w:i/>
                <w:color w:val="000000"/>
              </w:rPr>
              <w:t>н, кроме Соединенных Штатов</w:t>
            </w:r>
          </w:p>
        </w:tc>
        <w:tc>
          <w:tcPr>
            <w:tcW w:w="2835" w:type="dxa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-44" w:right="-253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Для потоков из Соединенных Штатов (не применимо к Соединенным Штатам)</w:t>
            </w:r>
          </w:p>
        </w:tc>
      </w:tr>
      <w:tr w:rsidR="00CF69E5">
        <w:tc>
          <w:tcPr>
            <w:tcW w:w="4111" w:type="dxa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устанавливаемый тариф за отправление</w:t>
            </w:r>
          </w:p>
        </w:tc>
        <w:tc>
          <w:tcPr>
            <w:tcW w:w="2693" w:type="dxa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</w:tr>
      <w:tr w:rsidR="00CF69E5">
        <w:tc>
          <w:tcPr>
            <w:tcW w:w="4111" w:type="dxa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Самостоятельно устанавливаемый тариф за килограмм</w:t>
            </w:r>
          </w:p>
        </w:tc>
        <w:tc>
          <w:tcPr>
            <w:tcW w:w="2693" w:type="dxa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</w:tr>
      <w:tr w:rsidR="00CF69E5">
        <w:tc>
          <w:tcPr>
            <w:tcW w:w="4111" w:type="dxa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Валюта (местная валюта или СПЗ)</w:t>
            </w:r>
          </w:p>
        </w:tc>
        <w:tc>
          <w:tcPr>
            <w:tcW w:w="2693" w:type="dxa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  <w:tc>
          <w:tcPr>
            <w:tcW w:w="2835" w:type="dxa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rPr>
                <w:color w:val="000000"/>
              </w:rPr>
            </w:pPr>
          </w:p>
        </w:tc>
      </w:tr>
    </w:tbl>
    <w:p w:rsidR="00CF69E5" w:rsidRDefault="00CF69E5">
      <w:pPr>
        <w:jc w:val="both"/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На следующий вопрос должны отвечать только назначенные операторы стран, относящихся к группе В (нынешние группы II, III)  и  к группе C (нынешняя группа IV) системы классификации стран для целей оплаты (предложение общего характера 02 и предложение 20.27B.</w:t>
      </w:r>
      <w:r>
        <w:t>1).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  <w:r>
        <w:t>Вышеподписавшийся назначенный оператор желает применять самостоятельно устанавливаемые тарифы оконечных расходов на отправления формата Е на основе взаимности с назначенным оператором Соединенных Штатов в случае, если его исходящий поток в Соединенные</w:t>
      </w:r>
      <w:r>
        <w:t xml:space="preserve"> Штаты ниже пороговых значений, указанных в предложении 20.29.1, т.е. потоки письменной корреспонденции из стран группы В менее 15 тонн или из стран группы С менее 75 тонн.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7" w:hanging="567"/>
        <w:jc w:val="both"/>
        <w:rPr>
          <w:color w:val="000000"/>
        </w:rPr>
      </w:pPr>
      <w:sdt>
        <w:sdtPr>
          <w:tag w:val="goog_rdk_2"/>
          <w:id w:val="1289934662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❒</w:t>
          </w:r>
        </w:sdtContent>
      </w:sdt>
      <w:r>
        <w:tab/>
        <w:t>Да</w:t>
      </w:r>
      <w:r>
        <w:rPr>
          <w:color w:val="000000"/>
        </w:rPr>
        <w:t xml:space="preserve"> (выбирая этот вариант, назначенный оператор понимает, что назначенный оператор-партнер Соединенных Штатов может поступить аналогичным образом и применять самостоятельно </w:t>
      </w:r>
      <w:r>
        <w:t>устанавливаемые тарифы</w:t>
      </w:r>
      <w:r>
        <w:rPr>
          <w:color w:val="000000"/>
        </w:rPr>
        <w:t>, в том числе в отношении потока</w:t>
      </w:r>
      <w:r>
        <w:t xml:space="preserve"> из стран группы В менее 15 тонн</w:t>
      </w:r>
      <w:r>
        <w:t xml:space="preserve"> и из стран группы С менее 75 тонн</w:t>
      </w:r>
      <w:r>
        <w:rPr>
          <w:color w:val="000000"/>
        </w:rPr>
        <w:t>)</w:t>
      </w:r>
    </w:p>
    <w:p w:rsidR="00CF69E5" w:rsidRDefault="00CF69E5">
      <w:pPr>
        <w:ind w:left="567"/>
        <w:jc w:val="both"/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567" w:hanging="567"/>
        <w:jc w:val="both"/>
        <w:rPr>
          <w:color w:val="000000"/>
        </w:rPr>
      </w:pPr>
      <w:sdt>
        <w:sdtPr>
          <w:tag w:val="goog_rdk_3"/>
          <w:id w:val="-273404967"/>
        </w:sdtPr>
        <w:sdtEndPr/>
        <w:sdtContent>
          <w:r>
            <w:rPr>
              <w:rFonts w:ascii="Arial Unicode MS" w:eastAsia="Arial Unicode MS" w:hAnsi="Arial Unicode MS" w:cs="Arial Unicode MS"/>
              <w:sz w:val="24"/>
              <w:szCs w:val="24"/>
            </w:rPr>
            <w:t>❒</w:t>
          </w:r>
        </w:sdtContent>
      </w:sdt>
      <w:r>
        <w:tab/>
        <w:t>Нет</w:t>
      </w:r>
      <w:r>
        <w:rPr>
          <w:color w:val="000000"/>
        </w:rPr>
        <w:t xml:space="preserve"> (выбирая этот вариант, назначенный оператор понимает, что назначенному оператору-партнеру Соединенных Штатов не разрешается применять </w:t>
      </w:r>
      <w:r>
        <w:t>самостоятельно устанавливаемые тарифы</w:t>
      </w:r>
      <w:r>
        <w:rPr>
          <w:color w:val="000000"/>
        </w:rPr>
        <w:t xml:space="preserve"> к поток</w:t>
      </w:r>
      <w:r>
        <w:t>ам письменной корреспонденции из</w:t>
      </w:r>
      <w:r>
        <w:t xml:space="preserve"> стран группы В менее 15 тонн и из стран группы С менее 75 тонн</w:t>
      </w:r>
      <w:r>
        <w:rPr>
          <w:color w:val="000000"/>
        </w:rPr>
        <w:t xml:space="preserve">. Назначенный оператор также понимает, что, при условии соблюдения принципа взаимности, он не может применять </w:t>
      </w:r>
      <w:r>
        <w:t>самостоятельно устанавливаемые тарифы</w:t>
      </w:r>
      <w:r>
        <w:rPr>
          <w:color w:val="000000"/>
        </w:rPr>
        <w:t xml:space="preserve"> оконечных расходов на отправления формата Е к</w:t>
      </w:r>
      <w:r>
        <w:rPr>
          <w:color w:val="000000"/>
        </w:rPr>
        <w:t xml:space="preserve"> почтовому потоку от назначенного оператора, если </w:t>
      </w:r>
      <w:r>
        <w:t>потоки назначением в США менее, чем вышеуказанные пороговые значения.</w:t>
      </w:r>
    </w:p>
    <w:p w:rsidR="00CF69E5" w:rsidRDefault="00CF69E5">
      <w:pPr>
        <w:jc w:val="both"/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Таблица 2 – Внутренний тариф на неформатные приоритетные отправления письменной корреспонденции (Е) весом 20 г и мелкие пакеты (Е) во </w:t>
      </w:r>
      <w:r>
        <w:rPr>
          <w:i/>
          <w:color w:val="000000"/>
        </w:rPr>
        <w:t>внутренней службе, вступивший в силу с 1 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tbl>
      <w:tblPr>
        <w:tblStyle w:val="aff7"/>
        <w:tblW w:w="985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641"/>
      </w:tblGrid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валюте)</w:t>
            </w:r>
          </w:p>
        </w:tc>
        <w:tc>
          <w:tcPr>
            <w:tcW w:w="4641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</w:t>
            </w:r>
          </w:p>
        </w:tc>
        <w:tc>
          <w:tcPr>
            <w:tcW w:w="4641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зональная тарификация применяется, укажите, какой метод используется для определения вышеупомянутого зонального тарифа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4"/>
                <w:id w:val="164623614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 xml:space="preserve">Вышеуказанный зональный тариф соответствует фактическому средневзвешенному расстоянию входящих неформатных отправлений (Е) </w:t>
            </w:r>
            <w:r>
              <w:rPr>
                <w:color w:val="000000"/>
              </w:rPr>
              <w:lastRenderedPageBreak/>
              <w:t>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1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5"/>
                <w:id w:val="-90313903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ab/>
            </w:r>
            <w:r>
              <w:rPr>
                <w:color w:val="000000"/>
              </w:rPr>
              <w:t>Зональный тариф соответствует средней точке внутренней с</w:t>
            </w:r>
            <w:r>
              <w:rPr>
                <w:color w:val="000000"/>
              </w:rPr>
              <w:t>истемы зональных тарифов.</w:t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>Ставка НДС или другие налоги, включенные в тариф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rPr>
          <w:trHeight w:val="308"/>
        </w:trPr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Услуга заказных отправлений (подпись при доставке и ответственность) 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6"/>
                <w:id w:val="19446575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7"/>
                <w:id w:val="-3084805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4"/>
              </w:tabs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2"/>
            </w:r>
            <w:r>
              <w:rPr>
                <w:color w:val="000000"/>
              </w:rPr>
              <w:t xml:space="preserve"> 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294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  <w:u w:val="single"/>
              </w:rPr>
              <w:tab/>
            </w:r>
          </w:p>
        </w:tc>
      </w:tr>
      <w:tr w:rsidR="00CF69E5">
        <w:trPr>
          <w:trHeight w:val="359"/>
        </w:trPr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8"/>
                <w:id w:val="-12968345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9"/>
                <w:id w:val="11953469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2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53"/>
              </w:tabs>
              <w:spacing w:before="60" w:after="60" w:line="240" w:lineRule="auto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ab/>
            </w:r>
          </w:p>
        </w:tc>
      </w:tr>
      <w:tr w:rsidR="00CF69E5">
        <w:trPr>
          <w:trHeight w:val="301"/>
        </w:trPr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u w:val="single"/>
              </w:rPr>
            </w:pP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10"/>
                <w:id w:val="-19466762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11"/>
                <w:id w:val="-192170558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before="60" w:after="60" w:line="240" w:lineRule="auto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2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20"/>
              </w:tabs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i/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spacing w:line="240" w:lineRule="auto"/>
        <w:rPr>
          <w:i/>
          <w:color w:val="000000"/>
        </w:rPr>
      </w:pPr>
      <w:r>
        <w:br w:type="page"/>
      </w: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Таблица 3 – Внутренний тариф на неформатные приоритетные отправления письменной корреспонденции (E) и мелкие пакеты (E) весом 35 г во внутренней услуге, вступивший в силу с 1 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tbl>
      <w:tblPr>
        <w:tblStyle w:val="aff8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637"/>
      </w:tblGrid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</w:t>
            </w:r>
            <w:r>
              <w:rPr>
                <w:color w:val="000000"/>
              </w:rPr>
              <w:t>)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зональная тарификация применяется, укажите, какой метод используется для определения вышеупомянутого зонального тарифа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12"/>
                <w:id w:val="125470395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Вышеуказанный зональный тариф соответствует фактическому средневзвешенному расстоянию входящих неформатных отправлений (Е) 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3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13"/>
                <w:id w:val="19923675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  <w:t>Зональный тариф соответствует средней точке внутренней с</w:t>
            </w:r>
            <w:r>
              <w:rPr>
                <w:color w:val="000000"/>
              </w:rPr>
              <w:t>истемы зональных тарифов</w:t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НДС или другие налоги, включенные в тариф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заказных отправлений (подпись при доставке и ответственность)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14"/>
                <w:id w:val="38868943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15"/>
                <w:id w:val="143732115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4"/>
              </w:tabs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4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4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16"/>
                <w:id w:val="23058811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17"/>
                <w:id w:val="-18560571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4"/>
              </w:tabs>
              <w:spacing w:before="60" w:after="60" w:line="240" w:lineRule="auto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4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4"/>
              </w:tabs>
              <w:spacing w:before="60" w:after="60" w:line="240" w:lineRule="auto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18"/>
                <w:id w:val="-52895306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19"/>
                <w:id w:val="17460660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5"/>
              </w:tabs>
              <w:spacing w:before="60" w:after="60" w:line="240" w:lineRule="auto"/>
              <w:jc w:val="both"/>
              <w:rPr>
                <w:color w:val="000000"/>
                <w:vertAlign w:val="superscript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4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5"/>
              </w:tabs>
              <w:spacing w:before="60" w:after="60" w:line="240" w:lineRule="auto"/>
              <w:jc w:val="both"/>
              <w:rPr>
                <w:i/>
                <w:color w:val="000000"/>
                <w:u w:val="single"/>
              </w:rPr>
            </w:pPr>
            <w:r>
              <w:rPr>
                <w:i/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Таблица 4 – Внутренний тариф на неформатные приоритетные отправления письменной корреспонденции (E) и мелкие пакеты (E) весом 75 г во внутренней услуге, вступивший в силу 1 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tbl>
      <w:tblPr>
        <w:tblStyle w:val="aff9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637"/>
      </w:tblGrid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валюте)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зональная тарификация применяется, укажите, какой метод используется для определения вышеупомянутого зонального тарифа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20"/>
                <w:id w:val="82540123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Вышеуказанный зональный тариф соответствует фактическому средневзвешенному расстоянию входящих неформатных отправлений (Е) 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5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21"/>
                <w:id w:val="-125920633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tab/>
            </w:r>
            <w:r>
              <w:rPr>
                <w:color w:val="000000"/>
              </w:rPr>
              <w:t>Зональный тариф соответствует средней точке внутренней с</w:t>
            </w:r>
            <w:r>
              <w:rPr>
                <w:color w:val="000000"/>
              </w:rPr>
              <w:t>истемы зональных тарифов</w:t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НДС или другие налоги, включенные в тариф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заказных отправлений (подпись при доставке и ответственность)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22"/>
                <w:id w:val="-144006022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23"/>
                <w:id w:val="-10853034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8"/>
              </w:tabs>
              <w:spacing w:before="50" w:after="5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6"/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24"/>
                <w:id w:val="-8197195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25"/>
                <w:id w:val="119102736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6"/>
              </w:tabs>
              <w:spacing w:before="50" w:after="5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6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26"/>
                <w:id w:val="6806248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27"/>
                <w:id w:val="-8183391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9"/>
              </w:tabs>
              <w:spacing w:before="50" w:after="5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6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0" w:after="5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Таблица 5 – Внутренний тариф на неформатные приоритетные отправления письменной корреспонденции (E) и мелкие пакеты (E) весом 175 г во внутренней услуге, вступивший в силу 1 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tbl>
      <w:tblPr>
        <w:tblStyle w:val="affa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637"/>
      </w:tblGrid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валюте)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зональная тарификация применяется, укажите, какой метод используется для определения вышеупомянутого зонального тарифа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28"/>
                <w:id w:val="7139330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Вышеуказанный зональный тариф соответствует фактическому средневзвешенному расстоянию входящих неформатных отправлений (Е) 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7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29"/>
                <w:id w:val="-854684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  <w:t>Зональный тариф соответствует средней точке внутренней с</w:t>
            </w:r>
            <w:r>
              <w:rPr>
                <w:color w:val="000000"/>
              </w:rPr>
              <w:t>истемы зональных тарифов</w:t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НДС или другие налоги, включенные в тариф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заказных отправлений (подпись при доставке и ответственность)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30"/>
                <w:id w:val="177583162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31"/>
                <w:id w:val="152296748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8"/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32"/>
                <w:id w:val="42069460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33"/>
                <w:id w:val="9676321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9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8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34"/>
                <w:id w:val="3477588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35"/>
                <w:id w:val="-125126827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8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Таблица 6 – Внутренний тариф на неформатные приоритетные отправления письменной корреспонденции (E) и мелкие пакеты (E) весом 250 г во внутренней услуге, вступивший в силу 1 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tbl>
      <w:tblPr>
        <w:tblStyle w:val="affb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637"/>
      </w:tblGrid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валюте)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зональная тарификация применяется, укажите, какой метод используется для определения вышеупомянутого зонального тарифа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36"/>
                <w:id w:val="11329047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Вышеуказанный зональный тариф соответствует фактическому средневзвешенному расстоянию входящих неформатных отправлений (Е) 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9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37"/>
                <w:id w:val="11215735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  <w:t>Зональный тариф соответствует средней точке внутренней с</w:t>
            </w:r>
            <w:r>
              <w:rPr>
                <w:color w:val="000000"/>
              </w:rPr>
              <w:t>истемы зональных тарифов</w:t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НДС или другие налоги, включенные в тариф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заказных отправлений (подпись при доставке и ответственность)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38"/>
                <w:id w:val="116828746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39"/>
                <w:id w:val="2776064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10"/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40"/>
                <w:id w:val="-8178024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41"/>
                <w:id w:val="14803499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10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42"/>
                <w:id w:val="119279858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43"/>
                <w:id w:val="28747623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10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Таблица 7 – Внутренний тариф на неформатные приоритетные отправления письменной корреспонденции (E) и мелкие пакеты (E) весом 375 г во внутренней услуге, вступивший в силу 1 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tbl>
      <w:tblPr>
        <w:tblStyle w:val="affc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97"/>
        <w:gridCol w:w="4657"/>
      </w:tblGrid>
      <w:tr w:rsidR="00CF69E5">
        <w:tc>
          <w:tcPr>
            <w:tcW w:w="519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валюте)</w:t>
            </w:r>
          </w:p>
        </w:tc>
        <w:tc>
          <w:tcPr>
            <w:tcW w:w="465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19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</w:t>
            </w:r>
          </w:p>
        </w:tc>
        <w:tc>
          <w:tcPr>
            <w:tcW w:w="465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зональная тарификация применяется, укажите, какой метод используется для определения вышеупомянутого зонального тарифа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92" w:hanging="492"/>
              <w:jc w:val="both"/>
              <w:rPr>
                <w:color w:val="000000"/>
              </w:rPr>
            </w:pPr>
            <w:sdt>
              <w:sdtPr>
                <w:tag w:val="goog_rdk_44"/>
                <w:id w:val="18319441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Вышеуказанный зональный тариф соответствует фактическому средневзвешенному расстоянию входящих неформатных отправлений (Е) 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11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92" w:hanging="492"/>
              <w:jc w:val="both"/>
              <w:rPr>
                <w:color w:val="000000"/>
              </w:rPr>
            </w:pPr>
            <w:sdt>
              <w:sdtPr>
                <w:tag w:val="goog_rdk_45"/>
                <w:id w:val="51242872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  <w:t>Зональный тариф соответствует средней точке внутренней с</w:t>
            </w:r>
            <w:r>
              <w:rPr>
                <w:color w:val="000000"/>
              </w:rPr>
              <w:t>истемы зональных тарифов</w:t>
            </w:r>
          </w:p>
        </w:tc>
      </w:tr>
      <w:tr w:rsidR="00CF69E5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НДС или другие налоги, включенные в тариф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1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заказных отправлений (подпись при доставке и ответственность)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46"/>
                <w:id w:val="-133090637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47"/>
                <w:id w:val="114270066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84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12"/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48"/>
                <w:id w:val="-195277016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49"/>
                <w:id w:val="-13071579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12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19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50"/>
                <w:id w:val="-114905546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51"/>
                <w:id w:val="157816025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12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Таблица 8 – Внутренний тариф на неформатные приоритетные отправления письменной корреспонденции (E) и мелкие пакеты (E) весом 500 г во внутренней услуге, вступивший в силу 1 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tbl>
      <w:tblPr>
        <w:tblStyle w:val="affd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637"/>
      </w:tblGrid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валюте)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тарификация(*)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зональная тарификация применяется, укажите, какой метод используется для определения вышеупомянутого зонального тарифа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52"/>
                <w:id w:val="10440996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Вышеуказанный зональный тариф соответствует фактическому средневзвешенному расстоянию входящих неформатных отправлений (Е) 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13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53"/>
                <w:id w:val="17472226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  <w:t>Зональный тариф соответствует средней точке внутренней с</w:t>
            </w:r>
            <w:r>
              <w:rPr>
                <w:color w:val="000000"/>
              </w:rPr>
              <w:t>истемы зональных тарифов</w:t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НДС или другие налоги, включенные в тариф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заказных отправлений (подпись при доставке и ответственность)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54"/>
                <w:id w:val="-191893218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55"/>
                <w:id w:val="117985522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14"/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56"/>
                <w:id w:val="-16425709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57"/>
                <w:id w:val="11386051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71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14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58"/>
                <w:id w:val="-7739387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59"/>
                <w:id w:val="-25720871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4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14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Таблица 9 – Внутренний тариф на неформатные приоритетные отправления письменной корреспонденции (E) и мелкие пакеты (E) весом 750 г во внутренней услуге, вступивший в силу 1 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tbl>
      <w:tblPr>
        <w:tblStyle w:val="affe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637"/>
      </w:tblGrid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валюте)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зональная тарификация применяется, укажите, какой метод используется для определения вышеупомянутого зонального тарифа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60"/>
                <w:id w:val="-15738872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Вышеуказанный зональный тариф соответствует фактическому средневзвешенному расстоянию входящих неформатных отправлений (Е) 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15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61"/>
                <w:id w:val="-16035694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Зональный тариф соответствует средней точке внутренней системы зональных тарифов</w:t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НДС или другие налоги, включенные в тариф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заказных отправлений (подпись при доставке и ответственность)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62"/>
                <w:id w:val="54980853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63"/>
                <w:id w:val="194927414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9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16"/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64"/>
                <w:id w:val="-8106385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65"/>
                <w:id w:val="-85866709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16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66"/>
                <w:id w:val="-155731448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67"/>
                <w:id w:val="142969533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21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16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bookmarkStart w:id="0" w:name="_heading=h.gjdgxs" w:colFirst="0" w:colLast="0"/>
      <w:bookmarkEnd w:id="0"/>
      <w:r>
        <w:rPr>
          <w:i/>
          <w:color w:val="000000"/>
        </w:rPr>
        <w:lastRenderedPageBreak/>
        <w:t>Таблица 10 – Внутренний тариф на неформатные приоритетные отправления письменной корреспонденции (E) и мелкие пакеты (E) весом 1000 г во внутренней услуге, вступивший в силу 1 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tbl>
      <w:tblPr>
        <w:tblStyle w:val="afff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637"/>
      </w:tblGrid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валюте)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зональная тарификация применяется, укажите, какой метод используется для определения вышеупомянутого зонального тарифа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68"/>
                <w:id w:val="-1695528288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Вышеуказанный зональный тариф соответствует фактическому средневзвешенному расстоянию входящих неформатных отправлений (Е) 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17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69"/>
                <w:id w:val="11352218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  <w:t>Зональный тариф соответствует средней точке внутренней с</w:t>
            </w:r>
            <w:r>
              <w:rPr>
                <w:color w:val="000000"/>
              </w:rPr>
              <w:t>истемы зональных тарифов</w:t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НДС или другие налоги, включенные в тариф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заказных отправлений (подпись при доставке и ответственность)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70"/>
                <w:id w:val="-1370228495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71"/>
                <w:id w:val="-175527377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84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18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72"/>
                <w:id w:val="47500020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73"/>
                <w:id w:val="1575168697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18"/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74"/>
                <w:id w:val="155920264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75"/>
                <w:id w:val="11819043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39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18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Таблица 11 – Внутренний тариф на неформатные приоритетные отправления письменной корреспонденции (E) и мелкие пакеты (E) весом 1500 г во внутренней услуге, вступивший в силу 1 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tbl>
      <w:tblPr>
        <w:tblStyle w:val="afff0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637"/>
      </w:tblGrid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валюте)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Если зональная тарификация применяется, укажите, какой метод используется для определения вышеупомянутого зонального тарифа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76"/>
                <w:id w:val="49175999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Вышеуказанный зональный тариф соответствует фактическому средневзвешенному расстоянию входящих неформатных отправлений (Е) 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19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77"/>
                <w:id w:val="139292541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  <w:t>Зональный тариф соответствует средней точке внутренней с</w:t>
            </w:r>
            <w:r>
              <w:rPr>
                <w:color w:val="000000"/>
              </w:rPr>
              <w:t>истемы зональных тарифов</w:t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НДС или другие налоги, включенные в тариф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заказных отправлений (подпись при доставке и ответственность)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78"/>
                <w:id w:val="115618774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79"/>
                <w:id w:val="-15656328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09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20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80"/>
                <w:id w:val="100718281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81"/>
                <w:id w:val="-201444404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20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82"/>
                <w:id w:val="-137144755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83"/>
                <w:id w:val="-64790007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6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20"/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</w:p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i/>
          <w:color w:val="000000"/>
        </w:rPr>
      </w:pPr>
      <w:r>
        <w:rPr>
          <w:i/>
          <w:color w:val="000000"/>
        </w:rPr>
        <w:lastRenderedPageBreak/>
        <w:t>Таблица 12 – Внутренний тариф на неформатные приоритетные отправления письменной корреспонденции (E) и мелкие пакеты (E) весом 2000 г во внутренней услуге, вступивший в силу 1 мая 2025 года</w:t>
      </w:r>
    </w:p>
    <w:p w:rsidR="00CF69E5" w:rsidRDefault="00CF69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</w:rPr>
      </w:pPr>
    </w:p>
    <w:tbl>
      <w:tblPr>
        <w:tblStyle w:val="afff1"/>
        <w:tblW w:w="98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7"/>
        <w:gridCol w:w="4637"/>
      </w:tblGrid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зональная тарификация не применяется (в местной валюте)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Тариф, если применяется зональная тарификация</w:t>
            </w:r>
          </w:p>
        </w:tc>
        <w:tc>
          <w:tcPr>
            <w:tcW w:w="4637" w:type="dxa"/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Если зональная тарификация применяется, укажите, какой метод используется для определения вышеупомянутого </w:t>
            </w:r>
            <w:bookmarkStart w:id="1" w:name="_GoBack"/>
            <w:bookmarkEnd w:id="1"/>
            <w:r>
              <w:rPr>
                <w:color w:val="000000"/>
              </w:rPr>
              <w:t>зонального тарифа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84"/>
                <w:id w:val="-105084167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</w:r>
            <w:r>
              <w:rPr>
                <w:color w:val="000000"/>
              </w:rPr>
              <w:t>Вышеуказанный зональный тариф соответствует фактическому средневзвешенному расстоянию входящих неформатных отправлений (Е) письменной корреспонденции и мелких пакетов (Е) назначенного оператора.</w:t>
            </w:r>
            <w:r>
              <w:rPr>
                <w:color w:val="000000"/>
                <w:vertAlign w:val="superscript"/>
              </w:rPr>
              <w:footnoteReference w:id="21"/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ind w:left="472" w:hanging="472"/>
              <w:jc w:val="both"/>
              <w:rPr>
                <w:color w:val="000000"/>
              </w:rPr>
            </w:pPr>
            <w:sdt>
              <w:sdtPr>
                <w:tag w:val="goog_rdk_85"/>
                <w:id w:val="-62107340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  <w:r>
              <w:rPr>
                <w:color w:val="000000"/>
              </w:rPr>
              <w:tab/>
              <w:t>Зональный тариф соответствует средней точке внутренней с</w:t>
            </w:r>
            <w:r>
              <w:rPr>
                <w:color w:val="000000"/>
              </w:rPr>
              <w:t>истемы зональных тарифов</w:t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Ставка НДС или другие налоги, включенные в тариф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Формат/категория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Укажите, включены ли в основную услугу какие-либо следующие элементы услуги:</w:t>
            </w:r>
          </w:p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заказных отправлений (подпись при доставке и ответственность)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86"/>
                <w:id w:val="742838781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87"/>
                <w:id w:val="7720579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34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22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Услуга отправлений с объявленной ценностью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88"/>
                <w:id w:val="13646266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89"/>
                <w:id w:val="176348715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9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t>22</w:t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u w:val="single"/>
              </w:rPr>
            </w:pP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Отслеживание</w:t>
            </w:r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Да</w:t>
            </w:r>
            <w:r>
              <w:rPr>
                <w:color w:val="000000"/>
              </w:rPr>
              <w:tab/>
            </w:r>
            <w:sdt>
              <w:sdtPr>
                <w:tag w:val="goog_rdk_90"/>
                <w:id w:val="-83884401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Нет</w:t>
            </w:r>
            <w:r>
              <w:rPr>
                <w:color w:val="000000"/>
              </w:rPr>
              <w:tab/>
            </w:r>
            <w:sdt>
              <w:sdtPr>
                <w:tag w:val="goog_rdk_91"/>
                <w:id w:val="576724192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color w:val="000000"/>
                    <w:sz w:val="24"/>
                    <w:szCs w:val="24"/>
                  </w:rPr>
                  <w:t>❒</w:t>
                </w:r>
              </w:sdtContent>
            </w:sdt>
          </w:p>
          <w:p w:rsidR="00CF69E5" w:rsidRDefault="00DF4DB3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459"/>
              </w:tabs>
              <w:spacing w:before="60" w:after="60" w:line="240" w:lineRule="auto"/>
              <w:jc w:val="both"/>
              <w:rPr>
                <w:color w:val="000000"/>
                <w:u w:val="single"/>
              </w:rPr>
            </w:pPr>
            <w:r>
              <w:rPr>
                <w:color w:val="000000"/>
              </w:rPr>
              <w:t>Внутренний дополнительный тариф, если таковой имеется:</w:t>
            </w:r>
            <w:r>
              <w:rPr>
                <w:color w:val="000000"/>
                <w:vertAlign w:val="superscript"/>
              </w:rPr>
              <w:footnoteReference w:id="22"/>
            </w:r>
            <w:r>
              <w:rPr>
                <w:color w:val="000000"/>
              </w:rPr>
              <w:br/>
            </w:r>
            <w:r>
              <w:rPr>
                <w:color w:val="000000"/>
                <w:u w:val="single"/>
              </w:rPr>
              <w:tab/>
            </w: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Название продукта во внутренней услуге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Минимальные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Максимальные размеры: ширина – длина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Максимальная толщина (мм)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Форма/соотношение между длиной и шириной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  <w:tr w:rsidR="00CF69E5"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DF4D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Адрес веб-сайта, на котором можно ознакомиться с данной информацией</w:t>
            </w:r>
          </w:p>
        </w:tc>
        <w:tc>
          <w:tcPr>
            <w:tcW w:w="4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69E5" w:rsidRDefault="00CF69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40" w:lineRule="auto"/>
              <w:jc w:val="both"/>
              <w:rPr>
                <w:color w:val="000000"/>
              </w:rPr>
            </w:pPr>
          </w:p>
        </w:tc>
      </w:tr>
    </w:tbl>
    <w:p w:rsidR="00CF69E5" w:rsidRDefault="00CF69E5">
      <w:bookmarkStart w:id="3" w:name="_heading=h.30j0zll" w:colFirst="0" w:colLast="0"/>
      <w:bookmarkEnd w:id="3"/>
    </w:p>
    <w:sectPr w:rsidR="00CF69E5">
      <w:headerReference w:type="even" r:id="rId11"/>
      <w:headerReference w:type="default" r:id="rId12"/>
      <w:headerReference w:type="first" r:id="rId13"/>
      <w:pgSz w:w="11907" w:h="16840"/>
      <w:pgMar w:top="1134" w:right="851" w:bottom="567" w:left="1418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DF4DB3">
      <w:pPr>
        <w:spacing w:line="240" w:lineRule="auto"/>
      </w:pPr>
      <w:r>
        <w:separator/>
      </w:r>
    </w:p>
  </w:endnote>
  <w:endnote w:type="continuationSeparator" w:id="0">
    <w:p w:rsidR="00000000" w:rsidRDefault="00DF4D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DF4DB3">
      <w:pPr>
        <w:spacing w:line="240" w:lineRule="auto"/>
      </w:pPr>
    </w:p>
  </w:footnote>
  <w:footnote w:type="continuationSeparator" w:id="0">
    <w:p w:rsidR="00000000" w:rsidRDefault="00DF4DB3">
      <w:pPr>
        <w:spacing w:line="240" w:lineRule="auto"/>
      </w:pPr>
      <w:r>
        <w:continuationSeparator/>
      </w:r>
    </w:p>
  </w:footnote>
  <w:footnote w:id="1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В соответствии со статьей 31-120 Регламента Конвенции, если назначенный оператор решает применить методику среднего расстояния к зональным тарифам, то среднее расстояние с подтверждающими данными должно быть предоставлено до или вместе с официальной декла</w:t>
      </w:r>
      <w:r>
        <w:rPr>
          <w:color w:val="000000"/>
          <w:sz w:val="18"/>
          <w:szCs w:val="18"/>
        </w:rPr>
        <w:t xml:space="preserve">рацией. </w:t>
      </w:r>
    </w:p>
  </w:footnote>
  <w:footnote w:id="2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Укажите сумму «внутреннего дополнительного тарифа» только в том случае, если внутренняя услуга и тариф включают дополнительные характеристики, т. е. услуги отслеживания, подписи и отправлений с объявленной ценностью, и если размер платы за эти х</w:t>
      </w:r>
      <w:r>
        <w:rPr>
          <w:color w:val="000000"/>
          <w:sz w:val="18"/>
          <w:szCs w:val="18"/>
        </w:rPr>
        <w:t>арактеристики услуги указан отдельно от основного тарифа. См. предложение 20.29.1, пункт 1.6.4 для получения более подробной информации.</w:t>
      </w:r>
    </w:p>
  </w:footnote>
  <w:footnote w:id="3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соответствии со статьей 31-120 Регламента Конвенции, если назначенный оператор решает применить методику среднего р</w:t>
      </w:r>
      <w:r>
        <w:rPr>
          <w:color w:val="000000"/>
          <w:sz w:val="18"/>
          <w:szCs w:val="18"/>
        </w:rPr>
        <w:t>асстояния к зональным тарифам, то среднее расстояние с подтверждающими данными должно быть предоставлено до или вместе с официальной декларацией.</w:t>
      </w:r>
    </w:p>
  </w:footnote>
  <w:footnote w:id="4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Укажите </w:t>
      </w:r>
      <w:r>
        <w:rPr>
          <w:color w:val="000000"/>
          <w:sz w:val="18"/>
          <w:szCs w:val="18"/>
        </w:rPr>
        <w:t>сумму «внутреннего дополнительного тарифа» только в том случае, если внутренняя услуга и тариф включ</w:t>
      </w:r>
      <w:r>
        <w:rPr>
          <w:color w:val="000000"/>
          <w:sz w:val="18"/>
          <w:szCs w:val="18"/>
        </w:rPr>
        <w:t>ают дополнительные характеристики, т. е. услуги отслеживания, подписи и отправлений с объявленной ценностью, и если размер платы за эти характеристики услуги указан отдельно от основного тарифа. См. предложение 20.29.1, пункт 1.6.4 для получения более подр</w:t>
      </w:r>
      <w:r>
        <w:rPr>
          <w:color w:val="000000"/>
          <w:sz w:val="18"/>
          <w:szCs w:val="18"/>
        </w:rPr>
        <w:t>обной информации.</w:t>
      </w:r>
    </w:p>
  </w:footnote>
  <w:footnote w:id="5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 xml:space="preserve">соответствии со статьей 31-120 Регламента Конвенции, если назначенный оператор решает применить методику среднего расстояния к зональным тарифам, то среднее расстояние с подтверждающими данными должно быть предоставлено до или вместе </w:t>
      </w:r>
      <w:r>
        <w:rPr>
          <w:color w:val="000000"/>
          <w:sz w:val="18"/>
          <w:szCs w:val="18"/>
        </w:rPr>
        <w:t>с официальной декларацией.</w:t>
      </w:r>
    </w:p>
  </w:footnote>
  <w:footnote w:id="6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Укажите </w:t>
      </w:r>
      <w:r>
        <w:rPr>
          <w:color w:val="000000"/>
          <w:sz w:val="18"/>
          <w:szCs w:val="18"/>
        </w:rPr>
        <w:t>сумму «внутреннего дополнительного тарифа» только в том случае, если внутренняя услуга и тариф включают дополнительные характеристики, т.е. услуги отслеживания, подписи и отправлений с объявленной ценностью, и если разм</w:t>
      </w:r>
      <w:r>
        <w:rPr>
          <w:color w:val="000000"/>
          <w:sz w:val="18"/>
          <w:szCs w:val="18"/>
        </w:rPr>
        <w:t>ер платы за эти характеристики услуги указан отдельно от основного тарифа. См. предложение 20.29.1, пункт 1.6.4 для получения более подробной информации.</w:t>
      </w:r>
    </w:p>
  </w:footnote>
  <w:footnote w:id="7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соответствии со статьей 31-120 Регламента Конвенции, если назначенный оператор решает применить ме</w:t>
      </w:r>
      <w:r>
        <w:rPr>
          <w:color w:val="000000"/>
          <w:sz w:val="18"/>
          <w:szCs w:val="18"/>
        </w:rPr>
        <w:t>тодику среднего расстояния к зональным тарифам, то среднее расстояние с подтверждающими данными должно быть предоставлено до или вместе с официальной декларацией.</w:t>
      </w:r>
    </w:p>
  </w:footnote>
  <w:footnote w:id="8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Укажите </w:t>
      </w:r>
      <w:r>
        <w:rPr>
          <w:color w:val="000000"/>
          <w:sz w:val="18"/>
          <w:szCs w:val="18"/>
        </w:rPr>
        <w:t>сумму «внутреннего дополнительного тарифа» только в том случае, если внутренняя усл</w:t>
      </w:r>
      <w:r>
        <w:rPr>
          <w:color w:val="000000"/>
          <w:sz w:val="18"/>
          <w:szCs w:val="18"/>
        </w:rPr>
        <w:t>уга и тариф включают дополнительные характеристики, т.е. услуги отслеживания, подписи и отправлений с объявленной ценностью, и если размер платы за эти характеристики услуги указан отдельно от основного тарифа. См. предложение 20.29.1, пункт 1.6.4 для полу</w:t>
      </w:r>
      <w:r>
        <w:rPr>
          <w:color w:val="000000"/>
          <w:sz w:val="18"/>
          <w:szCs w:val="18"/>
        </w:rPr>
        <w:t>чения более подробной информации.</w:t>
      </w:r>
    </w:p>
  </w:footnote>
  <w:footnote w:id="9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соответствии со статьей 31-120 Регламента Конвенции, если назначенный оператор решает применить методику среднего расстояния к зональным тарифам, то среднее расстояние с подтверждающими данными должно быть предоставлен</w:t>
      </w:r>
      <w:r>
        <w:rPr>
          <w:color w:val="000000"/>
          <w:sz w:val="18"/>
          <w:szCs w:val="18"/>
        </w:rPr>
        <w:t>о до или вместе с официальной декларацией.</w:t>
      </w:r>
    </w:p>
  </w:footnote>
  <w:footnote w:id="10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Укажите </w:t>
      </w:r>
      <w:r>
        <w:rPr>
          <w:color w:val="000000"/>
          <w:sz w:val="18"/>
          <w:szCs w:val="18"/>
        </w:rPr>
        <w:t>сумму «внутреннего дополнительного тарифа» только в том случае, если внутренняя услуга и тариф включают дополнительные характеристики, т.е. услуги отслеживания, подписи и отправлений с объявленной ценнос</w:t>
      </w:r>
      <w:r>
        <w:rPr>
          <w:color w:val="000000"/>
          <w:sz w:val="18"/>
          <w:szCs w:val="18"/>
        </w:rPr>
        <w:t>тью, и если размер платы за эти характеристики услуги указан отдельно от основного тарифа. См. предложение 20.29.1, пункт 1.6.4 для получения более подробной информации.</w:t>
      </w:r>
    </w:p>
  </w:footnote>
  <w:footnote w:id="11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соответствии со статьей 31-120 Регламента Конвенции, если назначенный оператор решает применить методику среднего расстояния к зональным тарифам, то среднее расстояние с подтверждающими данными должно быть предоставлено до или вместе с официальной декла</w:t>
      </w:r>
      <w:r>
        <w:rPr>
          <w:color w:val="000000"/>
          <w:sz w:val="18"/>
          <w:szCs w:val="18"/>
        </w:rPr>
        <w:t>рацией.</w:t>
      </w:r>
    </w:p>
  </w:footnote>
  <w:footnote w:id="12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Укажите сумму «внутреннего дополнительного тарифа» только в том случае, если внутренняя услуга и тариф включают дополнительные характеристики, т.е. услуги отслеживания, подписи и отправлений с объявленной ценностью, и если размер платы за эти хар</w:t>
      </w:r>
      <w:r>
        <w:rPr>
          <w:color w:val="000000"/>
          <w:sz w:val="18"/>
          <w:szCs w:val="18"/>
        </w:rPr>
        <w:t>актеристики услуги указан отдельно от основного тарифа. См. предложение 20.29.1, пункт 1.6.4 для получения более подробной информации.</w:t>
      </w:r>
    </w:p>
  </w:footnote>
  <w:footnote w:id="13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соответствии со статьей 31-120 Регламента Конвенции, если назначенный оператор решает применить методику среднего рас</w:t>
      </w:r>
      <w:r>
        <w:rPr>
          <w:color w:val="000000"/>
          <w:sz w:val="18"/>
          <w:szCs w:val="18"/>
        </w:rPr>
        <w:t>стояния к зональным тарифам, то среднее расстояние с подтверждающими данными должно быть предоставлено до или вместе с официальной декларацией.</w:t>
      </w:r>
    </w:p>
  </w:footnote>
  <w:footnote w:id="14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Укажите </w:t>
      </w:r>
      <w:r>
        <w:rPr>
          <w:color w:val="000000"/>
          <w:sz w:val="18"/>
          <w:szCs w:val="18"/>
        </w:rPr>
        <w:t>сумму «внутреннего дополнительного тарифа» только в том случае, если внутренняя услуга и тариф включают дополнительные характеристики, т.е. услуги отслеживания, подписи и отправлений с объявленной ценностью, и если размер платы за эти характеристи</w:t>
      </w:r>
      <w:r>
        <w:rPr>
          <w:color w:val="000000"/>
          <w:sz w:val="18"/>
          <w:szCs w:val="18"/>
        </w:rPr>
        <w:t>ки услуги указан отдельно от основного тарифа. См. предложение 20.29.1, пункт 1.6.4 для получения более подробной информации.</w:t>
      </w:r>
    </w:p>
  </w:footnote>
  <w:footnote w:id="15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соответствии со статьей 31-120 Регламента Конвенции, если назначенный оператор решает применить методику среднего расстояния к</w:t>
      </w:r>
      <w:r>
        <w:rPr>
          <w:color w:val="000000"/>
          <w:sz w:val="18"/>
          <w:szCs w:val="18"/>
        </w:rPr>
        <w:t xml:space="preserve"> зональным тарифам, то среднее расстояние с подтверждающими данными должно быть предоставлено до или вместе с официальной декларацией.</w:t>
      </w:r>
    </w:p>
  </w:footnote>
  <w:footnote w:id="16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Укажите </w:t>
      </w:r>
      <w:r>
        <w:rPr>
          <w:color w:val="000000"/>
          <w:sz w:val="18"/>
          <w:szCs w:val="18"/>
        </w:rPr>
        <w:t>сумму «внутреннего дополнительного тарифа» только в том случае, если внутренняя услуга и тариф включают дополни</w:t>
      </w:r>
      <w:r>
        <w:rPr>
          <w:color w:val="000000"/>
          <w:sz w:val="18"/>
          <w:szCs w:val="18"/>
        </w:rPr>
        <w:t>тельные характеристики, т.е. услуги отслеживания, подписи и отправлений с объявленной ценностью, и если размер платы за эти характеристики услуги указан отдельно от основного тарифа. См. предложение 20.29.1, пункт 1.6.4 для получения более подробной информ</w:t>
      </w:r>
      <w:r>
        <w:rPr>
          <w:color w:val="000000"/>
          <w:sz w:val="18"/>
          <w:szCs w:val="18"/>
        </w:rPr>
        <w:t>ации.</w:t>
      </w:r>
    </w:p>
  </w:footnote>
  <w:footnote w:id="17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В соответствии со статьей 31-120 Регламента Конвенции, если назначенный оператор решает применить методику среднего расстояния к зональным тарифам, то среднее расстояние с подтверждающими данными должно быть предоставлено до или вместе с официально</w:t>
      </w:r>
      <w:r>
        <w:rPr>
          <w:color w:val="000000"/>
          <w:sz w:val="18"/>
          <w:szCs w:val="18"/>
        </w:rPr>
        <w:t>й декларацией.</w:t>
      </w:r>
    </w:p>
  </w:footnote>
  <w:footnote w:id="18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Укажите </w:t>
      </w:r>
      <w:r>
        <w:rPr>
          <w:color w:val="000000"/>
          <w:sz w:val="18"/>
          <w:szCs w:val="18"/>
        </w:rPr>
        <w:t xml:space="preserve">сумму «внутреннего дополнительного тарифа» только в том случае, если внутренняя услуга и тариф включают дополнительные характеристики, т.е. услуги отслеживания, подписи и отправлений с объявленной ценностью, и если размер платы за </w:t>
      </w:r>
      <w:r>
        <w:rPr>
          <w:color w:val="000000"/>
          <w:sz w:val="18"/>
          <w:szCs w:val="18"/>
        </w:rPr>
        <w:t>эти характеристики услуги указан отдельно от основного тарифа. См. предложение 20.29.1, пункт 1.6.4 для получения более подробной информации.</w:t>
      </w:r>
    </w:p>
  </w:footnote>
  <w:footnote w:id="19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соответствии со статьей 31-120 Регламента Конвенции, если назначенный оператор решает применить методику средн</w:t>
      </w:r>
      <w:r>
        <w:rPr>
          <w:color w:val="000000"/>
          <w:sz w:val="18"/>
          <w:szCs w:val="18"/>
        </w:rPr>
        <w:t>его расстояния к зональным тарифам, то среднее расстояние с подтверждающими данными должно быть предоставлено до или вместе с официальной декларацией.</w:t>
      </w:r>
    </w:p>
  </w:footnote>
  <w:footnote w:id="20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Укажите </w:t>
      </w:r>
      <w:r>
        <w:rPr>
          <w:color w:val="000000"/>
          <w:sz w:val="18"/>
          <w:szCs w:val="18"/>
        </w:rPr>
        <w:t xml:space="preserve">сумму «внутреннего дополнительного тарифа» только в том случае, если внутренняя услуга и тариф </w:t>
      </w:r>
      <w:r>
        <w:rPr>
          <w:color w:val="000000"/>
          <w:sz w:val="18"/>
          <w:szCs w:val="18"/>
        </w:rPr>
        <w:t xml:space="preserve">включают дополнительные характеристики, т.е. услуги отслеживания, подписи и отправлений с объявленной ценностью, и если размер платы за эти характеристики услуги указан отдельно от основного тарифа. См. предложение 20.29.1, пункт 1.6.4 для получения более </w:t>
      </w:r>
      <w:r>
        <w:rPr>
          <w:color w:val="000000"/>
          <w:sz w:val="18"/>
          <w:szCs w:val="18"/>
        </w:rPr>
        <w:t>подробной информации.</w:t>
      </w:r>
    </w:p>
  </w:footnote>
  <w:footnote w:id="21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В </w:t>
      </w:r>
      <w:r>
        <w:rPr>
          <w:color w:val="000000"/>
          <w:sz w:val="18"/>
          <w:szCs w:val="18"/>
        </w:rPr>
        <w:t>соответствии со статьей 31-120 Регламента Конвенции, если назначенный оператор решает применить методику среднего расстояния к зональным тарифам, то среднее расстояние с подтверждающими данными должно быть предоставлено до или вме</w:t>
      </w:r>
      <w:r>
        <w:rPr>
          <w:color w:val="000000"/>
          <w:sz w:val="18"/>
          <w:szCs w:val="18"/>
        </w:rPr>
        <w:t>сте с официальной декларацией.</w:t>
      </w:r>
    </w:p>
  </w:footnote>
  <w:footnote w:id="22">
    <w:p w:rsidR="00CF69E5" w:rsidRDefault="00DF4DB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color w:val="000000"/>
          <w:sz w:val="18"/>
          <w:szCs w:val="18"/>
        </w:rPr>
      </w:pPr>
      <w:bookmarkStart w:id="2" w:name="_heading=h.1fob9te" w:colFirst="0" w:colLast="0"/>
      <w:bookmarkEnd w:id="2"/>
      <w:r>
        <w:rPr>
          <w:vertAlign w:val="superscript"/>
        </w:rPr>
        <w:footnoteRef/>
      </w:r>
      <w:r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Укажите </w:t>
      </w:r>
      <w:r>
        <w:rPr>
          <w:color w:val="000000"/>
          <w:sz w:val="18"/>
          <w:szCs w:val="18"/>
        </w:rPr>
        <w:t xml:space="preserve">сумму «внутреннего дополнительного тарифа» только в том случае, если внутренняя услуга и тариф включают дополнительные характеристики, т.е. услуги отслеживания, подписи и отправлений с объявленной ценностью, и если </w:t>
      </w:r>
      <w:r>
        <w:rPr>
          <w:color w:val="000000"/>
          <w:sz w:val="18"/>
          <w:szCs w:val="18"/>
        </w:rPr>
        <w:t>размер платы за эти характеристики услуги указан отдельно от основного тарифа. См. предложение 20.29.1, пункт 1.6.4 для получения более подробной информации.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5" w:rsidRDefault="00CF69E5">
    <w:pPr>
      <w:jc w:val="center"/>
    </w:pPr>
  </w:p>
  <w:p w:rsidR="00CF69E5" w:rsidRDefault="00CF69E5">
    <w:pPr>
      <w:tabs>
        <w:tab w:val="center" w:pos="396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9E5" w:rsidRDefault="00DF4DB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C798E">
      <w:rPr>
        <w:color w:val="000000"/>
      </w:rPr>
      <w:fldChar w:fldCharType="separate"/>
    </w:r>
    <w:r>
      <w:rPr>
        <w:noProof/>
        <w:color w:val="000000"/>
      </w:rPr>
      <w:t>14</w:t>
    </w:r>
    <w:r>
      <w:rPr>
        <w:color w:val="000000"/>
      </w:rPr>
      <w:fldChar w:fldCharType="end"/>
    </w:r>
  </w:p>
  <w:p w:rsidR="00CF69E5" w:rsidRDefault="00CF69E5">
    <w:pPr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fff2"/>
      <w:tblW w:w="9638" w:type="dxa"/>
      <w:tblInd w:w="0" w:type="dxa"/>
      <w:tblLayout w:type="fixed"/>
      <w:tblLook w:val="0000" w:firstRow="0" w:lastRow="0" w:firstColumn="0" w:lastColumn="0" w:noHBand="0" w:noVBand="0"/>
    </w:tblPr>
    <w:tblGrid>
      <w:gridCol w:w="4111"/>
      <w:gridCol w:w="5527"/>
    </w:tblGrid>
    <w:tr w:rsidR="00CF69E5">
      <w:tc>
        <w:tcPr>
          <w:tcW w:w="4111" w:type="dxa"/>
        </w:tcPr>
        <w:p w:rsidR="00CF69E5" w:rsidRDefault="00DF4D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rPr>
              <w:color w:val="000000"/>
            </w:rPr>
          </w:pPr>
          <w:r>
            <w:rPr>
              <w:noProof/>
              <w:color w:val="000000"/>
              <w:lang w:val="ru-RU" w:eastAsia="ru-RU"/>
            </w:rPr>
            <w:drawing>
              <wp:inline distT="0" distB="0" distL="0" distR="0">
                <wp:extent cx="1828800" cy="445273"/>
                <wp:effectExtent l="0" t="0" r="0" b="0"/>
                <wp:docPr id="6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28800" cy="44527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:rsidR="00CF69E5" w:rsidRDefault="00CF69E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after="1180" w:line="240" w:lineRule="auto"/>
            <w:rPr>
              <w:color w:val="000000"/>
            </w:rPr>
          </w:pPr>
        </w:p>
      </w:tc>
      <w:tc>
        <w:tcPr>
          <w:tcW w:w="5527" w:type="dxa"/>
        </w:tcPr>
        <w:p w:rsidR="00CF69E5" w:rsidRDefault="00DF4D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Приложение 2 к письму 0426(DPRM.PPRE.RDI)1027</w:t>
          </w:r>
        </w:p>
        <w:p w:rsidR="00CF69E5" w:rsidRDefault="00DF4DB3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240" w:lineRule="auto"/>
            <w:jc w:val="right"/>
            <w:rPr>
              <w:color w:val="000000"/>
            </w:rPr>
          </w:pPr>
          <w:r>
            <w:rPr>
              <w:color w:val="000000"/>
            </w:rPr>
            <w:t>от 18 марта 2025 г.</w:t>
          </w:r>
        </w:p>
      </w:tc>
    </w:tr>
  </w:tbl>
  <w:p w:rsidR="00CF69E5" w:rsidRDefault="00CF69E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60737"/>
    <w:multiLevelType w:val="multilevel"/>
    <w:tmpl w:val="DF1E0E74"/>
    <w:lvl w:ilvl="0">
      <w:start w:val="1"/>
      <w:numFmt w:val="bullet"/>
      <w:pStyle w:val="Premierretrait"/>
      <w:lvlText w:val="–"/>
      <w:lvlJc w:val="left"/>
      <w:pPr>
        <w:ind w:left="567" w:hanging="567"/>
      </w:pPr>
      <w:rPr>
        <w:rFonts w:ascii="Arial" w:eastAsia="Arial" w:hAnsi="Arial" w:cs="Arial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78E81CE1"/>
    <w:multiLevelType w:val="multilevel"/>
    <w:tmpl w:val="4D5E65EC"/>
    <w:lvl w:ilvl="0">
      <w:start w:val="1"/>
      <w:numFmt w:val="decimal"/>
      <w:pStyle w:val="Deuximeretrai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E5"/>
    <w:rsid w:val="000C798E"/>
    <w:rsid w:val="00B1790D"/>
    <w:rsid w:val="00CF69E5"/>
    <w:rsid w:val="00DF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794F2"/>
  <w15:docId w15:val="{97797D9A-F8E0-4C2A-9E2A-31EED3DAF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fr-FR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B12"/>
    <w:pPr>
      <w:spacing w:line="240" w:lineRule="exact"/>
    </w:pPr>
    <w:rPr>
      <w:lang w:eastAsia="fr-CH"/>
    </w:rPr>
  </w:style>
  <w:style w:type="paragraph" w:styleId="1">
    <w:name w:val="heading 1"/>
    <w:basedOn w:val="a"/>
    <w:next w:val="Textedebase"/>
    <w:qFormat/>
    <w:rsid w:val="00A3163D"/>
    <w:pPr>
      <w:ind w:left="567" w:hanging="567"/>
      <w:jc w:val="both"/>
      <w:outlineLvl w:val="0"/>
    </w:pPr>
    <w:rPr>
      <w:b/>
      <w:bCs/>
    </w:rPr>
  </w:style>
  <w:style w:type="paragraph" w:styleId="2">
    <w:name w:val="heading 2"/>
    <w:basedOn w:val="a"/>
    <w:next w:val="Textedebase"/>
    <w:qFormat/>
    <w:rsid w:val="00A3163D"/>
    <w:pPr>
      <w:ind w:left="567" w:hanging="567"/>
      <w:jc w:val="both"/>
      <w:outlineLvl w:val="1"/>
    </w:pPr>
    <w:rPr>
      <w:i/>
      <w:iCs/>
    </w:rPr>
  </w:style>
  <w:style w:type="paragraph" w:styleId="3">
    <w:name w:val="heading 3"/>
    <w:basedOn w:val="a"/>
    <w:next w:val="Textedebase"/>
    <w:qFormat/>
    <w:rsid w:val="00A3163D"/>
    <w:pPr>
      <w:tabs>
        <w:tab w:val="left" w:pos="567"/>
      </w:tabs>
      <w:jc w:val="both"/>
      <w:outlineLvl w:val="2"/>
    </w:pPr>
  </w:style>
  <w:style w:type="paragraph" w:styleId="4">
    <w:name w:val="heading 4"/>
    <w:basedOn w:val="a"/>
    <w:next w:val="a"/>
    <w:qFormat/>
    <w:rsid w:val="008D3810"/>
    <w:pPr>
      <w:outlineLvl w:val="3"/>
    </w:pPr>
    <w:rPr>
      <w:b/>
      <w:bCs/>
    </w:rPr>
  </w:style>
  <w:style w:type="paragraph" w:styleId="5">
    <w:name w:val="heading 5"/>
    <w:basedOn w:val="Normal1"/>
    <w:next w:val="Normal1"/>
    <w:link w:val="50"/>
    <w:rsid w:val="00B74C7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1"/>
    <w:next w:val="Normal1"/>
    <w:link w:val="60"/>
    <w:rsid w:val="00B74C7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1"/>
    <w:next w:val="Normal1"/>
    <w:link w:val="a4"/>
    <w:rsid w:val="00B74C72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5">
    <w:name w:val="footnote reference"/>
    <w:uiPriority w:val="99"/>
    <w:semiHidden/>
    <w:rsid w:val="00A3163D"/>
    <w:rPr>
      <w:sz w:val="20"/>
      <w:szCs w:val="20"/>
      <w:vertAlign w:val="superscript"/>
    </w:rPr>
  </w:style>
  <w:style w:type="paragraph" w:customStyle="1" w:styleId="2Texte">
    <w:name w:val="2 (Texte)"/>
    <w:basedOn w:val="a"/>
    <w:link w:val="2Texte0"/>
    <w:rsid w:val="00A3163D"/>
    <w:pPr>
      <w:jc w:val="both"/>
    </w:pPr>
    <w:rPr>
      <w:snapToGrid w:val="0"/>
      <w:lang w:eastAsia="fr-FR"/>
    </w:rPr>
  </w:style>
  <w:style w:type="paragraph" w:customStyle="1" w:styleId="Textedebase">
    <w:name w:val="Texte de base"/>
    <w:basedOn w:val="a"/>
    <w:link w:val="TextedebaseCar"/>
    <w:rsid w:val="002445A7"/>
    <w:pPr>
      <w:jc w:val="both"/>
    </w:pPr>
  </w:style>
  <w:style w:type="paragraph" w:customStyle="1" w:styleId="Premierretrait">
    <w:name w:val="Premier retrait"/>
    <w:basedOn w:val="Textedebase"/>
    <w:link w:val="PremierretraitCar"/>
    <w:rsid w:val="009D3509"/>
    <w:pPr>
      <w:numPr>
        <w:numId w:val="1"/>
      </w:numPr>
      <w:spacing w:before="120"/>
    </w:pPr>
  </w:style>
  <w:style w:type="paragraph" w:customStyle="1" w:styleId="Deuximeretrait">
    <w:name w:val="Deuxième retrait"/>
    <w:basedOn w:val="Textedebase"/>
    <w:rsid w:val="00A3163D"/>
    <w:pPr>
      <w:numPr>
        <w:numId w:val="2"/>
      </w:numPr>
      <w:spacing w:before="120"/>
    </w:pPr>
  </w:style>
  <w:style w:type="paragraph" w:customStyle="1" w:styleId="Troisimeretrait">
    <w:name w:val="Troisième retrait"/>
    <w:basedOn w:val="Textedebase"/>
    <w:rsid w:val="009D3509"/>
    <w:pPr>
      <w:tabs>
        <w:tab w:val="num" w:pos="720"/>
      </w:tabs>
      <w:spacing w:before="120"/>
      <w:ind w:left="720" w:hanging="720"/>
    </w:pPr>
  </w:style>
  <w:style w:type="table" w:styleId="a6">
    <w:name w:val="Table Grid"/>
    <w:basedOn w:val="a1"/>
    <w:rsid w:val="00A23ACD"/>
    <w:pPr>
      <w:spacing w:line="24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"/>
    <w:uiPriority w:val="99"/>
    <w:semiHidden/>
    <w:rsid w:val="00ED6707"/>
    <w:pPr>
      <w:spacing w:line="240" w:lineRule="auto"/>
      <w:jc w:val="both"/>
    </w:pPr>
    <w:rPr>
      <w:sz w:val="18"/>
      <w:szCs w:val="18"/>
    </w:rPr>
  </w:style>
  <w:style w:type="paragraph" w:styleId="a8">
    <w:name w:val="footer"/>
    <w:basedOn w:val="a"/>
    <w:link w:val="a9"/>
    <w:uiPriority w:val="99"/>
    <w:rsid w:val="009F110E"/>
    <w:pPr>
      <w:tabs>
        <w:tab w:val="center" w:pos="4536"/>
        <w:tab w:val="right" w:pos="9072"/>
      </w:tabs>
    </w:pPr>
  </w:style>
  <w:style w:type="paragraph" w:styleId="aa">
    <w:name w:val="header"/>
    <w:basedOn w:val="a"/>
    <w:link w:val="ab"/>
    <w:uiPriority w:val="99"/>
    <w:rsid w:val="00A3163D"/>
    <w:pPr>
      <w:tabs>
        <w:tab w:val="center" w:pos="4536"/>
        <w:tab w:val="right" w:pos="9072"/>
      </w:tabs>
    </w:pPr>
  </w:style>
  <w:style w:type="paragraph" w:styleId="ac">
    <w:name w:val="endnote text"/>
    <w:basedOn w:val="a"/>
    <w:semiHidden/>
    <w:rsid w:val="00A3163D"/>
    <w:pPr>
      <w:spacing w:line="240" w:lineRule="auto"/>
      <w:ind w:left="284" w:hanging="284"/>
      <w:jc w:val="both"/>
    </w:pPr>
    <w:rPr>
      <w:sz w:val="18"/>
      <w:szCs w:val="18"/>
    </w:rPr>
  </w:style>
  <w:style w:type="character" w:styleId="ad">
    <w:name w:val="endnote reference"/>
    <w:semiHidden/>
    <w:rsid w:val="00A3163D"/>
    <w:rPr>
      <w:sz w:val="20"/>
      <w:szCs w:val="20"/>
      <w:vertAlign w:val="superscript"/>
    </w:rPr>
  </w:style>
  <w:style w:type="paragraph" w:styleId="ae">
    <w:name w:val="Signature"/>
    <w:basedOn w:val="a"/>
    <w:rsid w:val="00AB32B2"/>
    <w:pPr>
      <w:ind w:left="5500"/>
    </w:pPr>
  </w:style>
  <w:style w:type="paragraph" w:customStyle="1" w:styleId="0Minute">
    <w:name w:val="0 Minute"/>
    <w:basedOn w:val="a"/>
    <w:rsid w:val="008E54AA"/>
    <w:rPr>
      <w:vanish/>
    </w:rPr>
  </w:style>
  <w:style w:type="character" w:styleId="af">
    <w:name w:val="Hyperlink"/>
    <w:rsid w:val="009F110E"/>
    <w:rPr>
      <w:rFonts w:ascii="Arial" w:hAnsi="Arial"/>
      <w:color w:val="auto"/>
      <w:u w:val="none"/>
    </w:rPr>
  </w:style>
  <w:style w:type="paragraph" w:styleId="af0">
    <w:name w:val="Balloon Text"/>
    <w:basedOn w:val="a"/>
    <w:semiHidden/>
    <w:rsid w:val="00A5792F"/>
    <w:rPr>
      <w:rFonts w:ascii="Tahoma" w:hAnsi="Tahoma" w:cs="Tahoma"/>
      <w:sz w:val="16"/>
      <w:szCs w:val="16"/>
    </w:rPr>
  </w:style>
  <w:style w:type="paragraph" w:customStyle="1" w:styleId="Retrait05cm">
    <w:name w:val="Retrait 0.5 cm"/>
    <w:basedOn w:val="Premierretrait"/>
    <w:rsid w:val="000B739F"/>
    <w:pPr>
      <w:tabs>
        <w:tab w:val="left" w:pos="164"/>
      </w:tabs>
      <w:ind w:left="165" w:hanging="284"/>
      <w:jc w:val="left"/>
    </w:pPr>
  </w:style>
  <w:style w:type="paragraph" w:customStyle="1" w:styleId="Barredanslamarge">
    <w:name w:val="Barre dans la marge"/>
    <w:basedOn w:val="a"/>
    <w:rsid w:val="009F110E"/>
    <w:pPr>
      <w:autoSpaceDE w:val="0"/>
      <w:autoSpaceDN w:val="0"/>
      <w:adjustRightInd w:val="0"/>
      <w:jc w:val="both"/>
    </w:pPr>
    <w:rPr>
      <w:spacing w:val="3"/>
    </w:rPr>
  </w:style>
  <w:style w:type="paragraph" w:customStyle="1" w:styleId="1AdresseSignature">
    <w:name w:val="1 (Adresse + Signature)"/>
    <w:basedOn w:val="a"/>
    <w:rsid w:val="00FF1903"/>
    <w:pPr>
      <w:spacing w:line="240" w:lineRule="atLeast"/>
      <w:ind w:left="5103"/>
    </w:pPr>
    <w:rPr>
      <w:rFonts w:ascii="Bookman Old Style" w:hAnsi="Bookman Old Style"/>
      <w:lang w:val="en-GB"/>
    </w:rPr>
  </w:style>
  <w:style w:type="character" w:customStyle="1" w:styleId="2Texte0">
    <w:name w:val="2 (Texte) Знак"/>
    <w:link w:val="2Texte"/>
    <w:rsid w:val="00FF1903"/>
    <w:rPr>
      <w:rFonts w:ascii="Arial" w:hAnsi="Arial"/>
      <w:snapToGrid w:val="0"/>
      <w:lang w:val="fr-FR" w:eastAsia="fr-FR" w:bidi="ar-SA"/>
    </w:rPr>
  </w:style>
  <w:style w:type="paragraph" w:customStyle="1" w:styleId="5Premierretrait">
    <w:name w:val="5 (Premier retrait)"/>
    <w:basedOn w:val="a"/>
    <w:rsid w:val="00FF1903"/>
    <w:pPr>
      <w:tabs>
        <w:tab w:val="left" w:pos="567"/>
      </w:tabs>
      <w:spacing w:line="240" w:lineRule="auto"/>
      <w:ind w:left="567" w:hanging="567"/>
      <w:jc w:val="both"/>
    </w:pPr>
    <w:rPr>
      <w:rFonts w:ascii="Times New Roman" w:hAnsi="Times New Roman"/>
      <w:snapToGrid w:val="0"/>
      <w:lang w:val="ru-RU" w:eastAsia="ru-RU"/>
    </w:rPr>
  </w:style>
  <w:style w:type="paragraph" w:styleId="af1">
    <w:name w:val="Body Text"/>
    <w:basedOn w:val="a"/>
    <w:rsid w:val="00BD67E7"/>
    <w:pPr>
      <w:spacing w:line="240" w:lineRule="auto"/>
    </w:pPr>
    <w:rPr>
      <w:sz w:val="16"/>
      <w:szCs w:val="16"/>
      <w:lang w:val="fr-CH"/>
    </w:rPr>
  </w:style>
  <w:style w:type="character" w:customStyle="1" w:styleId="Appelnotedebasdep">
    <w:name w:val="Appel note de bas de p"/>
    <w:semiHidden/>
    <w:rsid w:val="00BD67E7"/>
    <w:rPr>
      <w:rFonts w:cs="Times New Roman"/>
      <w:sz w:val="20"/>
      <w:szCs w:val="20"/>
      <w:vertAlign w:val="superscript"/>
    </w:rPr>
  </w:style>
  <w:style w:type="character" w:customStyle="1" w:styleId="TextedebaseCar">
    <w:name w:val="Texte de base Car"/>
    <w:link w:val="Textedebase"/>
    <w:rsid w:val="00BD67E7"/>
    <w:rPr>
      <w:rFonts w:ascii="Arial" w:hAnsi="Arial"/>
      <w:lang w:val="fr-FR" w:eastAsia="fr-CH" w:bidi="ar-SA"/>
    </w:rPr>
  </w:style>
  <w:style w:type="character" w:customStyle="1" w:styleId="PremierretraitCar">
    <w:name w:val="Premier retrait Car"/>
    <w:basedOn w:val="TextedebaseCar"/>
    <w:link w:val="Premierretrait"/>
    <w:rsid w:val="00BD67E7"/>
    <w:rPr>
      <w:rFonts w:ascii="Arial" w:hAnsi="Arial"/>
      <w:lang w:val="fr-FR" w:eastAsia="fr-CH" w:bidi="ar-SA"/>
    </w:rPr>
  </w:style>
  <w:style w:type="paragraph" w:styleId="af2">
    <w:name w:val="Normal (Web)"/>
    <w:basedOn w:val="a"/>
    <w:rsid w:val="00202C29"/>
    <w:pPr>
      <w:spacing w:line="240" w:lineRule="auto"/>
    </w:pPr>
    <w:rPr>
      <w:rFonts w:ascii="Times New Roman" w:hAnsi="Times New Roman"/>
      <w:sz w:val="24"/>
      <w:szCs w:val="24"/>
      <w:lang w:val="de-DE" w:eastAsia="de-DE"/>
    </w:rPr>
  </w:style>
  <w:style w:type="paragraph" w:customStyle="1" w:styleId="6Premierretrait">
    <w:name w:val="6 Premier retrait"/>
    <w:basedOn w:val="a"/>
    <w:rsid w:val="00BC4941"/>
    <w:pPr>
      <w:spacing w:line="240" w:lineRule="atLeast"/>
      <w:ind w:left="567" w:hanging="567"/>
      <w:jc w:val="both"/>
    </w:pPr>
    <w:rPr>
      <w:snapToGrid w:val="0"/>
      <w:lang w:val="ru-RU" w:eastAsia="ru-RU"/>
    </w:rPr>
  </w:style>
  <w:style w:type="paragraph" w:customStyle="1" w:styleId="4Textedebase10points">
    <w:name w:val="4 Texte de base 10 points"/>
    <w:basedOn w:val="a"/>
    <w:rsid w:val="00BC4941"/>
    <w:pPr>
      <w:tabs>
        <w:tab w:val="left" w:pos="567"/>
      </w:tabs>
      <w:spacing w:line="240" w:lineRule="atLeast"/>
      <w:jc w:val="both"/>
    </w:pPr>
    <w:rPr>
      <w:rFonts w:ascii="Times New Roman" w:hAnsi="Times New Roman"/>
      <w:snapToGrid w:val="0"/>
      <w:lang w:val="ru-RU" w:eastAsia="ru-RU"/>
    </w:rPr>
  </w:style>
  <w:style w:type="paragraph" w:customStyle="1" w:styleId="textedebase0">
    <w:name w:val="textedebase"/>
    <w:basedOn w:val="a"/>
    <w:rsid w:val="00BF6BBB"/>
    <w:pPr>
      <w:spacing w:line="240" w:lineRule="atLeast"/>
      <w:jc w:val="both"/>
    </w:pPr>
    <w:rPr>
      <w:rFonts w:ascii="Bookman Old Style" w:hAnsi="Bookman Old Style"/>
      <w:lang w:eastAsia="fr-FR"/>
    </w:rPr>
  </w:style>
  <w:style w:type="paragraph" w:customStyle="1" w:styleId="1Premierretrait">
    <w:name w:val="1 Premier retrait"/>
    <w:basedOn w:val="a"/>
    <w:rsid w:val="0053028E"/>
    <w:pPr>
      <w:tabs>
        <w:tab w:val="num" w:pos="567"/>
      </w:tabs>
      <w:spacing w:before="120" w:line="240" w:lineRule="atLeast"/>
      <w:ind w:left="567" w:hanging="567"/>
      <w:jc w:val="both"/>
    </w:pPr>
  </w:style>
  <w:style w:type="paragraph" w:customStyle="1" w:styleId="0Textedebase">
    <w:name w:val="0 Texte de base"/>
    <w:basedOn w:val="a"/>
    <w:rsid w:val="00912C7C"/>
    <w:pPr>
      <w:spacing w:line="240" w:lineRule="atLeast"/>
      <w:jc w:val="both"/>
    </w:pPr>
    <w:rPr>
      <w:lang w:val="ru-RU" w:eastAsia="ru-RU"/>
    </w:rPr>
  </w:style>
  <w:style w:type="character" w:customStyle="1" w:styleId="50">
    <w:name w:val="Заголовок 5 Знак"/>
    <w:basedOn w:val="a0"/>
    <w:link w:val="5"/>
    <w:rsid w:val="00B74C72"/>
    <w:rPr>
      <w:rFonts w:ascii="Arial" w:eastAsia="Arial" w:hAnsi="Arial" w:cs="Arial"/>
      <w:b/>
      <w:sz w:val="22"/>
      <w:szCs w:val="22"/>
      <w:lang w:val="en-GB"/>
    </w:rPr>
  </w:style>
  <w:style w:type="character" w:customStyle="1" w:styleId="60">
    <w:name w:val="Заголовок 6 Знак"/>
    <w:basedOn w:val="a0"/>
    <w:link w:val="6"/>
    <w:rsid w:val="00B74C72"/>
    <w:rPr>
      <w:rFonts w:ascii="Arial" w:eastAsia="Arial" w:hAnsi="Arial" w:cs="Arial"/>
      <w:b/>
      <w:lang w:val="en-GB"/>
    </w:rPr>
  </w:style>
  <w:style w:type="paragraph" w:customStyle="1" w:styleId="Normal1">
    <w:name w:val="Normal1"/>
    <w:rsid w:val="00B74C72"/>
    <w:rPr>
      <w:lang w:val="en-GB"/>
    </w:rPr>
  </w:style>
  <w:style w:type="table" w:customStyle="1" w:styleId="TableNormal1">
    <w:name w:val="Table Normal"/>
    <w:rsid w:val="00B74C72"/>
    <w:rPr>
      <w:lang w:val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Заголовок Знак"/>
    <w:basedOn w:val="a0"/>
    <w:link w:val="a3"/>
    <w:rsid w:val="00B74C72"/>
    <w:rPr>
      <w:rFonts w:ascii="Arial" w:eastAsia="Arial" w:hAnsi="Arial" w:cs="Arial"/>
      <w:b/>
      <w:sz w:val="72"/>
      <w:szCs w:val="72"/>
      <w:lang w:val="en-GB"/>
    </w:rPr>
  </w:style>
  <w:style w:type="paragraph" w:styleId="af3">
    <w:name w:val="Subtitle"/>
    <w:basedOn w:val="a"/>
    <w:next w:val="a"/>
    <w:link w:val="af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f4">
    <w:name w:val="Подзаголовок Знак"/>
    <w:basedOn w:val="a0"/>
    <w:link w:val="af3"/>
    <w:rsid w:val="00B74C72"/>
    <w:rPr>
      <w:rFonts w:ascii="Georgia" w:eastAsia="Georgia" w:hAnsi="Georgia" w:cs="Georgia"/>
      <w:i/>
      <w:color w:val="666666"/>
      <w:sz w:val="48"/>
      <w:szCs w:val="48"/>
      <w:lang w:val="en-GB"/>
    </w:rPr>
  </w:style>
  <w:style w:type="character" w:customStyle="1" w:styleId="a9">
    <w:name w:val="Нижний колонтитул Знак"/>
    <w:basedOn w:val="a0"/>
    <w:link w:val="a8"/>
    <w:uiPriority w:val="99"/>
    <w:rsid w:val="00B74C72"/>
    <w:rPr>
      <w:rFonts w:ascii="Arial" w:hAnsi="Arial"/>
      <w:lang w:val="fr-FR" w:eastAsia="fr-CH"/>
    </w:rPr>
  </w:style>
  <w:style w:type="table" w:customStyle="1" w:styleId="a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ab">
    <w:name w:val="Верхний колонтитул Знак"/>
    <w:basedOn w:val="a0"/>
    <w:link w:val="aa"/>
    <w:uiPriority w:val="99"/>
    <w:rsid w:val="00742487"/>
    <w:rPr>
      <w:lang w:val="fr-FR" w:eastAsia="fr-CH"/>
    </w:rPr>
  </w:style>
  <w:style w:type="table" w:customStyle="1" w:styleId="a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5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virginia.espinoza@upu.int" TargetMode="External"/><Relationship Id="rId4" Type="http://schemas.openxmlformats.org/officeDocument/2006/relationships/styles" Target="styles.xml"/><Relationship Id="rId9" Type="http://schemas.openxmlformats.org/officeDocument/2006/relationships/hyperlink" Target="mailto:virginia.espinoza@upu.int" TargetMode="Externa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5S7mYjm+lQ7ZpOf467fdBavPPw==">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GSProductionDocument" ma:contentTypeID="0x010100058EFBD0D35E49E793D404E779D0CFC200A99B90ACDC5B244BA2146F32FB8F9E12" ma:contentTypeVersion="0" ma:contentTypeDescription="Production document" ma:contentTypeScope="" ma:versionID="f4204278b47c5e978e806f0851f4af1a">
  <xsd:schema xmlns:xsd="http://www.w3.org/2001/XMLSchema" xmlns:xs="http://www.w3.org/2001/XMLSchema" xmlns:p="http://schemas.microsoft.com/office/2006/metadata/properties" xmlns:ns2="45bc4347-1e49-4f11-a2de-cdc8b1236453" targetNamespace="http://schemas.microsoft.com/office/2006/metadata/properties" ma:root="true" ma:fieldsID="a4456b6a203e5e68af3c88c9d5b118af" ns2:_="">
    <xsd:import namespace="45bc4347-1e49-4f11-a2de-cdc8b1236453"/>
    <xsd:element name="properties">
      <xsd:complexType>
        <xsd:sequence>
          <xsd:element name="documentManagement">
            <xsd:complexType>
              <xsd:all>
                <xsd:element ref="ns2:PGSOriginalLanguage" minOccurs="0"/>
                <xsd:element ref="ns2:PGSRequester" minOccurs="0"/>
                <xsd:element ref="ns2:PGSRequestAuthor" minOccurs="0"/>
                <xsd:element ref="ns2:PGSDocumentType" minOccurs="0"/>
                <xsd:element ref="ns2:PGSBat" minOccurs="0"/>
                <xsd:element ref="ns2:PGSTitle" minOccurs="0"/>
                <xsd:element ref="ns2:PGSAssociatedRequest" minOccurs="0"/>
                <xsd:element ref="ns2:PGSWordCount" minOccurs="0"/>
                <xsd:element ref="ns2:PGSDirectPublication" minOccurs="0"/>
                <xsd:element ref="ns2:PGSFoli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c4347-1e49-4f11-a2de-cdc8b1236453" elementFormDefault="qualified">
    <xsd:import namespace="http://schemas.microsoft.com/office/2006/documentManagement/types"/>
    <xsd:import namespace="http://schemas.microsoft.com/office/infopath/2007/PartnerControls"/>
    <xsd:element name="PGSOriginalLanguage" ma:index="8" nillable="true" ma:displayName="Original language" ma:format="Dropdown" ma:internalName="PGSOriginalLanguage">
      <xsd:simpleType>
        <xsd:restriction base="dms:Choice">
          <xsd:enumeration value="French"/>
          <xsd:enumeration value="English"/>
          <xsd:enumeration value="Arabic"/>
          <xsd:enumeration value="Portuguese"/>
          <xsd:enumeration value="Spanish"/>
          <xsd:enumeration value="Russian"/>
          <xsd:enumeration value="Français"/>
          <xsd:enumeration value="Anglais"/>
          <xsd:enumeration value="Arabe"/>
          <xsd:enumeration value="Portugais"/>
          <xsd:enumeration value="Russe"/>
          <xsd:enumeration value="Espagnol"/>
        </xsd:restriction>
      </xsd:simpleType>
    </xsd:element>
    <xsd:element name="PGSRequester" ma:index="9" nillable="true" ma:displayName="Requester" ma:internalName="PGSRequester">
      <xsd:simpleType>
        <xsd:restriction base="dms:Text"/>
      </xsd:simpleType>
    </xsd:element>
    <xsd:element name="PGSRequestAuthor" ma:index="10" nillable="true" ma:displayName="Author" ma:internalName="PGSRequestAuthor">
      <xsd:simpleType>
        <xsd:restriction base="dms:Text"/>
      </xsd:simpleType>
    </xsd:element>
    <xsd:element name="PGSDocumentType" ma:index="11" nillable="true" ma:displayName="To be published" ma:default="0" ma:internalName="PGSDocumentType">
      <xsd:simpleType>
        <xsd:restriction base="dms:Boolean"/>
      </xsd:simpleType>
    </xsd:element>
    <xsd:element name="PGSBat" ma:index="12" nillable="true" ma:displayName="BAT" ma:default="0" ma:internalName="PGSBat">
      <xsd:simpleType>
        <xsd:restriction base="dms:Boolean"/>
      </xsd:simpleType>
    </xsd:element>
    <xsd:element name="PGSTitle" ma:index="13" nillable="true" ma:displayName="Document title" ma:internalName="PGSTitle">
      <xsd:simpleType>
        <xsd:restriction base="dms:Text"/>
      </xsd:simpleType>
    </xsd:element>
    <xsd:element name="PGSAssociatedRequest" ma:index="14" nillable="true" ma:displayName="Associated request" ma:internalName="PGSAssociatedRequest">
      <xsd:simpleType>
        <xsd:restriction base="dms:Text"/>
      </xsd:simpleType>
    </xsd:element>
    <xsd:element name="PGSWordCount" ma:index="15" nillable="true" ma:displayName="Number of words" ma:internalName="PGSWordCount">
      <xsd:simpleType>
        <xsd:restriction base="dms:Number"/>
      </xsd:simpleType>
    </xsd:element>
    <xsd:element name="PGSDirectPublication" ma:index="16" nillable="true" ma:displayName="Direct publication" ma:default="0" ma:internalName="PGSDirectPublication">
      <xsd:simpleType>
        <xsd:restriction base="dms:Boolean"/>
      </xsd:simpleType>
    </xsd:element>
    <xsd:element name="PGSFolio" ma:index="17" nillable="true" ma:displayName="Folio" ma:internalName="PGSFoli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GSBat xmlns="45bc4347-1e49-4f11-a2de-cdc8b1236453">false</PGSBat>
    <PGSWordCount xmlns="45bc4347-1e49-4f11-a2de-cdc8b1236453" xsi:nil="true"/>
    <PGSDirectPublication xmlns="45bc4347-1e49-4f11-a2de-cdc8b1236453">false</PGSDirectPublication>
    <PGSAssociatedRequest xmlns="45bc4347-1e49-4f11-a2de-cdc8b1236453" xsi:nil="true"/>
    <PGSTitle xmlns="45bc4347-1e49-4f11-a2de-cdc8b1236453" xsi:nil="true"/>
    <PGSRequester xmlns="45bc4347-1e49-4f11-a2de-cdc8b1236453" xsi:nil="true"/>
    <PGSFolio xmlns="45bc4347-1e49-4f11-a2de-cdc8b1236453" xsi:nil="true"/>
    <PGSOriginalLanguage xmlns="45bc4347-1e49-4f11-a2de-cdc8b1236453" xsi:nil="true"/>
    <PGSRequestAuthor xmlns="45bc4347-1e49-4f11-a2de-cdc8b1236453" xsi:nil="true"/>
    <PGSDocumentType xmlns="45bc4347-1e49-4f11-a2de-cdc8b1236453">false</PGSDocumentType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5215765D-FBD6-4117-AC49-A668081A764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CB617DB-C267-4B57-8119-33B35A81C264}"/>
</file>

<file path=customXml/itemProps4.xml><?xml version="1.0" encoding="utf-8"?>
<ds:datastoreItem xmlns:ds="http://schemas.openxmlformats.org/officeDocument/2006/customXml" ds:itemID="{84526E9A-34CA-4C6F-8919-C4270E6D2155}"/>
</file>

<file path=customXml/itemProps5.xml><?xml version="1.0" encoding="utf-8"?>
<ds:datastoreItem xmlns:ds="http://schemas.openxmlformats.org/officeDocument/2006/customXml" ds:itemID="{25EA91E5-6D65-4013-BE3D-D72C44E64C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3708</Words>
  <Characters>21136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"Почта России"</Company>
  <LinksUpToDate>false</LinksUpToDate>
  <CharactersWithSpaces>24795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Бовина Валентина Ивановна</dc:creator>
  <cp:lastModifiedBy>Захарова Алена Дмитриевна</cp:lastModifiedBy>
  <cp:revision>4</cp:revision>
  <dcterms:created xsi:type="dcterms:W3CDTF">2025-03-17T13:23:00Z</dcterms:created>
  <dcterms:modified xsi:type="dcterms:W3CDTF">2025-03-17T13:24:00Z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0x010100058EFBD0D35E49E793D404E779D0CFC200A99B90ACDC5B244BA2146F32FB8F9E12</vt:lpwstr>
  </property>
</Properties>
</file>