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94" w:rsidRPr="006769F8" w:rsidRDefault="00C15294" w:rsidP="00C15294">
      <w:pPr>
        <w:spacing w:line="240" w:lineRule="atLeast"/>
        <w:rPr>
          <w:rFonts w:cs="Arial"/>
          <w:b/>
          <w:bCs/>
          <w:lang w:val="ru-RU"/>
        </w:rPr>
      </w:pPr>
      <w:r w:rsidRPr="006769F8">
        <w:rPr>
          <w:rFonts w:cs="Arial"/>
          <w:b/>
          <w:bCs/>
          <w:lang w:val="ru-RU"/>
        </w:rPr>
        <w:t>Связь оконечных расходов с качеством услуг</w:t>
      </w:r>
    </w:p>
    <w:p w:rsidR="00C15294" w:rsidRPr="006769F8" w:rsidRDefault="00C15294" w:rsidP="00C15294">
      <w:pPr>
        <w:spacing w:line="240" w:lineRule="atLeast"/>
        <w:rPr>
          <w:rFonts w:cs="Arial"/>
          <w:b/>
          <w:bCs/>
          <w:lang w:val="ru-RU"/>
        </w:rPr>
      </w:pPr>
    </w:p>
    <w:p w:rsidR="00C15294" w:rsidRPr="006769F8" w:rsidRDefault="00C15294" w:rsidP="00C1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cs="Arial"/>
          <w:b/>
          <w:bCs/>
          <w:lang w:val="ru-RU"/>
        </w:rPr>
      </w:pPr>
      <w:r w:rsidRPr="006769F8">
        <w:rPr>
          <w:rFonts w:cs="Arial"/>
          <w:b/>
          <w:bCs/>
          <w:lang w:val="ru-RU"/>
        </w:rPr>
        <w:t xml:space="preserve">Примечание. – </w:t>
      </w:r>
      <w:r w:rsidRPr="006769F8">
        <w:rPr>
          <w:rFonts w:cs="Arial"/>
          <w:bCs/>
          <w:lang w:val="ru-RU"/>
        </w:rPr>
        <w:t>Назначенным операторам стран-членов, которые уже участвуют в системе связи оконечных расходов с качеством услуг (см. приложение 4) и которые продолжат участие в данной системе в 202</w:t>
      </w:r>
      <w:r w:rsidR="000F3965">
        <w:rPr>
          <w:rFonts w:cs="Arial"/>
          <w:bCs/>
          <w:lang w:val="ru-RU"/>
        </w:rPr>
        <w:t>6</w:t>
      </w:r>
      <w:r w:rsidRPr="006769F8">
        <w:rPr>
          <w:rFonts w:cs="Arial"/>
          <w:bCs/>
          <w:lang w:val="ru-RU"/>
        </w:rPr>
        <w:t xml:space="preserve"> году, заполнять вопросник не требуется!</w:t>
      </w:r>
      <w:r w:rsidRPr="006769F8">
        <w:rPr>
          <w:rFonts w:cs="Arial"/>
          <w:b/>
          <w:bCs/>
          <w:lang w:val="ru-RU"/>
        </w:rPr>
        <w:t xml:space="preserve"> </w:t>
      </w:r>
    </w:p>
    <w:p w:rsidR="00C15294" w:rsidRPr="006769F8" w:rsidRDefault="00C15294" w:rsidP="00C1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cs="Arial"/>
          <w:b/>
          <w:bCs/>
          <w:lang w:val="ru-RU"/>
        </w:rPr>
      </w:pPr>
    </w:p>
    <w:p w:rsidR="00C15294" w:rsidRPr="006769F8" w:rsidRDefault="00C15294" w:rsidP="00C1529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tLeast"/>
        <w:jc w:val="both"/>
        <w:rPr>
          <w:rFonts w:cs="Arial"/>
          <w:bCs/>
          <w:lang w:val="ru-RU"/>
        </w:rPr>
      </w:pPr>
      <w:r w:rsidRPr="006769F8">
        <w:rPr>
          <w:rFonts w:cs="Arial"/>
          <w:bCs/>
          <w:lang w:val="ru-RU"/>
        </w:rPr>
        <w:t>Назначенным операторам странам, в настоящее время участвующим в системе связи качества услуг с оконечными расходами (см. Приложение 4) и желающим прекратить свое участие в данной системе в 202</w:t>
      </w:r>
      <w:r w:rsidR="000F3965">
        <w:rPr>
          <w:rFonts w:cs="Arial"/>
          <w:bCs/>
          <w:lang w:val="ru-RU"/>
        </w:rPr>
        <w:t>6</w:t>
      </w:r>
      <w:r w:rsidRPr="006769F8">
        <w:rPr>
          <w:rFonts w:cs="Arial"/>
          <w:bCs/>
          <w:lang w:val="ru-RU"/>
        </w:rPr>
        <w:t xml:space="preserve"> году, предлагается использовать вопросник и выбрать вариант 2 или 3 в соответствии с вопросом 1, если это применимо.</w:t>
      </w:r>
    </w:p>
    <w:p w:rsidR="00C15294" w:rsidRPr="006769F8" w:rsidRDefault="00C15294" w:rsidP="00C15294">
      <w:pPr>
        <w:spacing w:line="240" w:lineRule="atLeast"/>
        <w:rPr>
          <w:rFonts w:cs="Arial"/>
          <w:b/>
          <w:bCs/>
          <w:lang w:val="ru-RU"/>
        </w:rPr>
      </w:pP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  <w:r w:rsidRPr="006769F8">
        <w:rPr>
          <w:rFonts w:cs="Arial"/>
          <w:bCs/>
          <w:lang w:val="ru-RU"/>
        </w:rPr>
        <w:t xml:space="preserve">Назначенным операторам стран-членов, не указанным в списке Приложения 4, настоятельно рекомендуется возвратить этот бланк без сопроводительного письма в кратчайшие сроки, </w:t>
      </w:r>
      <w:r w:rsidRPr="006769F8">
        <w:rPr>
          <w:rFonts w:cs="Arial"/>
          <w:b/>
          <w:bCs/>
          <w:lang w:val="ru-RU"/>
        </w:rPr>
        <w:t xml:space="preserve">но не позднее 1 </w:t>
      </w:r>
      <w:r w:rsidR="000F3965">
        <w:rPr>
          <w:rFonts w:cs="Arial"/>
          <w:b/>
          <w:bCs/>
          <w:lang w:val="ru-RU"/>
        </w:rPr>
        <w:t>ма</w:t>
      </w:r>
      <w:r w:rsidRPr="006769F8">
        <w:rPr>
          <w:rFonts w:cs="Arial"/>
          <w:b/>
          <w:bCs/>
          <w:lang w:val="ru-RU"/>
        </w:rPr>
        <w:t>я</w:t>
      </w:r>
      <w:r w:rsidRPr="006769F8">
        <w:rPr>
          <w:rFonts w:cs="Arial"/>
          <w:lang w:val="ru-RU"/>
        </w:rPr>
        <w:t xml:space="preserve"> </w:t>
      </w:r>
      <w:r w:rsidRPr="006769F8">
        <w:rPr>
          <w:rFonts w:cs="Arial"/>
          <w:b/>
          <w:bCs/>
          <w:lang w:val="ru-RU"/>
        </w:rPr>
        <w:t>202</w:t>
      </w:r>
      <w:r w:rsidR="000F3965">
        <w:rPr>
          <w:rFonts w:cs="Arial"/>
          <w:b/>
          <w:bCs/>
          <w:lang w:val="ru-RU"/>
        </w:rPr>
        <w:t>5</w:t>
      </w:r>
      <w:r w:rsidRPr="006769F8">
        <w:rPr>
          <w:rFonts w:cs="Arial"/>
          <w:b/>
          <w:bCs/>
          <w:lang w:val="ru-RU"/>
        </w:rPr>
        <w:t xml:space="preserve"> г., </w:t>
      </w:r>
      <w:r w:rsidR="00913A06">
        <w:rPr>
          <w:lang w:val="ru-RU"/>
        </w:rPr>
        <w:t xml:space="preserve">по электронной почте г-ну </w:t>
      </w:r>
      <w:r w:rsidR="00913A06" w:rsidRPr="00B53D74">
        <w:rPr>
          <w:lang w:val="ru-RU"/>
        </w:rPr>
        <w:t xml:space="preserve">Витису Стаскявичюсу (Mr Vytis Staskevicius, </w:t>
      </w:r>
      <w:hyperlink r:id="rId8">
        <w:r w:rsidR="00913A06" w:rsidRPr="00B53D74">
          <w:rPr>
            <w:color w:val="000000"/>
            <w:lang w:val="ru-RU"/>
          </w:rPr>
          <w:t>vytis.staskevicius@upu.int</w:t>
        </w:r>
      </w:hyperlink>
      <w:r w:rsidR="00913A06" w:rsidRPr="00B53D74">
        <w:rPr>
          <w:lang w:val="ru-RU"/>
        </w:rPr>
        <w:t xml:space="preserve">) </w:t>
      </w:r>
      <w:r w:rsidR="00913A06">
        <w:rPr>
          <w:lang w:val="ru-RU"/>
        </w:rPr>
        <w:t>и г-же Вирджинии Эспиноза (</w:t>
      </w:r>
      <w:r w:rsidR="00913A06">
        <w:t>Ms Virginia Espinoza</w:t>
      </w:r>
      <w:r w:rsidR="00913A06">
        <w:rPr>
          <w:lang w:val="ru-RU"/>
        </w:rPr>
        <w:t xml:space="preserve">, </w:t>
      </w:r>
      <w:hyperlink r:id="rId9" w:history="1">
        <w:r w:rsidR="00913A06" w:rsidRPr="00857595">
          <w:rPr>
            <w:rStyle w:val="ad"/>
          </w:rPr>
          <w:t>virginia.espinoza@upu.int</w:t>
        </w:r>
      </w:hyperlink>
      <w:r w:rsidR="00913A06" w:rsidRPr="00857595">
        <w:t>)</w:t>
      </w:r>
      <w:r w:rsidR="00913A06" w:rsidRPr="00857595">
        <w:rPr>
          <w:lang w:val="ru-RU"/>
        </w:rPr>
        <w:t xml:space="preserve"> </w:t>
      </w:r>
      <w:r w:rsidR="00913A06">
        <w:rPr>
          <w:lang w:val="ru-RU"/>
        </w:rPr>
        <w:t xml:space="preserve">или </w:t>
      </w:r>
      <w:r w:rsidR="00913A06" w:rsidRPr="00B53D74">
        <w:rPr>
          <w:lang w:val="ru-RU"/>
        </w:rPr>
        <w:t>по нижеуказанному адресу</w:t>
      </w:r>
      <w:r w:rsidRPr="006769F8">
        <w:rPr>
          <w:rFonts w:cs="Arial"/>
          <w:lang w:val="ru-RU"/>
        </w:rPr>
        <w:t>:</w:t>
      </w:r>
    </w:p>
    <w:p w:rsidR="00913A06" w:rsidRDefault="00913A06" w:rsidP="00913A06">
      <w:pPr>
        <w:spacing w:before="120"/>
        <w:jc w:val="both"/>
        <w:rPr>
          <w:lang w:val="en-GB"/>
        </w:rPr>
      </w:pPr>
      <w:r>
        <w:t>Mr Vytis Staskevicius</w:t>
      </w:r>
    </w:p>
    <w:p w:rsidR="00913A06" w:rsidRDefault="00913A06" w:rsidP="00913A06">
      <w:pPr>
        <w:jc w:val="both"/>
      </w:pPr>
      <w:r>
        <w:t>Remuneration Development Expert</w:t>
      </w:r>
    </w:p>
    <w:p w:rsidR="00913A06" w:rsidRDefault="00913A06" w:rsidP="00913A06">
      <w:pPr>
        <w:jc w:val="both"/>
      </w:pPr>
      <w:r>
        <w:t>UPU International Bureau</w:t>
      </w:r>
    </w:p>
    <w:p w:rsidR="00913A06" w:rsidRDefault="00913A06" w:rsidP="00913A06">
      <w:pPr>
        <w:jc w:val="both"/>
      </w:pPr>
      <w:r>
        <w:t>3015 BERNE</w:t>
      </w:r>
    </w:p>
    <w:p w:rsidR="00913A06" w:rsidRDefault="00913A06" w:rsidP="00913A06">
      <w:pPr>
        <w:jc w:val="both"/>
      </w:pPr>
      <w:r>
        <w:t>SWITZERLAND</w:t>
      </w: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  <w:r w:rsidRPr="006769F8">
        <w:rPr>
          <w:rFonts w:cs="Arial"/>
          <w:lang w:val="ru-RU"/>
        </w:rPr>
        <w:t>Назначенным операторам рекомендуется отправлять уведомление по электронной почте и/или отправлять копию по электронной почте, если они отправляют свое уведомление обычной почтой.</w:t>
      </w: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</w:p>
    <w:p w:rsidR="00C15294" w:rsidRPr="006769F8" w:rsidRDefault="00C15294" w:rsidP="00C15294">
      <w:pPr>
        <w:spacing w:line="240" w:lineRule="auto"/>
        <w:jc w:val="both"/>
        <w:rPr>
          <w:rFonts w:cs="Arial"/>
          <w:lang w:val="ru-RU"/>
        </w:rPr>
      </w:pPr>
      <w:r w:rsidRPr="006769F8">
        <w:rPr>
          <w:rFonts w:cs="Arial"/>
          <w:lang w:val="ru-RU" w:eastAsia="ru-RU"/>
        </w:rPr>
        <w:t>Если при заполнении данного вопросника у вас появятся какие-либо вопросы, проси</w:t>
      </w:r>
      <w:r w:rsidR="006769F8">
        <w:rPr>
          <w:rFonts w:cs="Arial"/>
          <w:lang w:val="ru-RU" w:eastAsia="ru-RU"/>
        </w:rPr>
        <w:t xml:space="preserve">м обращаться к </w:t>
      </w:r>
      <w:r w:rsidR="006769F8">
        <w:rPr>
          <w:rFonts w:cs="Arial"/>
          <w:lang w:val="ru-RU" w:eastAsia="ru-RU"/>
        </w:rPr>
        <w:br/>
      </w:r>
      <w:r w:rsidR="00913A06" w:rsidRPr="00B53D74">
        <w:rPr>
          <w:lang w:val="ru-RU"/>
        </w:rPr>
        <w:t>г-ну Витису Стаскявичюсу</w:t>
      </w:r>
      <w:r w:rsidR="00913A06">
        <w:rPr>
          <w:lang w:val="ru-RU"/>
        </w:rPr>
        <w:t xml:space="preserve"> и г-же Вирджинии Эспиноза</w:t>
      </w:r>
      <w:r w:rsidR="00913A06" w:rsidRPr="006769F8">
        <w:rPr>
          <w:rFonts w:cs="Arial"/>
          <w:lang w:val="ru-RU"/>
        </w:rPr>
        <w:t xml:space="preserve"> </w:t>
      </w:r>
      <w:r w:rsidRPr="006769F8">
        <w:rPr>
          <w:rFonts w:cs="Arial"/>
          <w:lang w:val="ru-RU"/>
        </w:rPr>
        <w:t>по электронной почте.</w:t>
      </w:r>
    </w:p>
    <w:p w:rsidR="00C15294" w:rsidRPr="006769F8" w:rsidRDefault="00C15294" w:rsidP="00C15294">
      <w:pPr>
        <w:spacing w:line="240" w:lineRule="auto"/>
        <w:jc w:val="both"/>
        <w:rPr>
          <w:rFonts w:cs="Arial"/>
          <w:lang w:val="ru-RU" w:eastAsia="ru-RU"/>
        </w:rPr>
      </w:pPr>
    </w:p>
    <w:tbl>
      <w:tblPr>
        <w:tblW w:w="9720" w:type="dxa"/>
        <w:tblBorders>
          <w:bottom w:val="single" w:sz="2" w:space="0" w:color="auto"/>
        </w:tblBorders>
        <w:tblLayout w:type="fixed"/>
        <w:tblCellMar>
          <w:left w:w="80" w:type="dxa"/>
          <w:right w:w="80" w:type="dxa"/>
        </w:tblCellMar>
        <w:tblLook w:val="04A0" w:firstRow="1" w:lastRow="0" w:firstColumn="1" w:lastColumn="0" w:noHBand="0" w:noVBand="1"/>
      </w:tblPr>
      <w:tblGrid>
        <w:gridCol w:w="4860"/>
        <w:gridCol w:w="3546"/>
        <w:gridCol w:w="180"/>
        <w:gridCol w:w="567"/>
        <w:gridCol w:w="180"/>
        <w:gridCol w:w="387"/>
      </w:tblGrid>
      <w:tr w:rsidR="00C15294" w:rsidRPr="006769F8" w:rsidTr="005D06F9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Назначенный оператор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  <w:trHeight w:val="218"/>
        </w:trPr>
        <w:tc>
          <w:tcPr>
            <w:tcW w:w="8405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294" w:rsidRPr="006769F8" w:rsidRDefault="00C15294" w:rsidP="005D06F9">
            <w:pPr>
              <w:spacing w:before="40" w:line="240" w:lineRule="auto"/>
              <w:ind w:right="75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ФИО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74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C15294" w:rsidRPr="006769F8" w:rsidRDefault="00C15294" w:rsidP="005D06F9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tabs>
                <w:tab w:val="left" w:pos="1054"/>
              </w:tabs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:rsidR="00C15294" w:rsidRPr="006769F8" w:rsidRDefault="00C15294" w:rsidP="005D06F9">
            <w:pPr>
              <w:tabs>
                <w:tab w:val="left" w:pos="1054"/>
              </w:tabs>
              <w:spacing w:line="240" w:lineRule="auto"/>
              <w:ind w:right="-27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  <w:trHeight w:val="217"/>
        </w:trPr>
        <w:tc>
          <w:tcPr>
            <w:tcW w:w="14579" w:type="dxa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 w:rsidR="00C15294" w:rsidRPr="006769F8" w:rsidRDefault="00C15294" w:rsidP="005D06F9">
            <w:pPr>
              <w:spacing w:line="240" w:lineRule="auto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294" w:rsidRPr="006769F8" w:rsidRDefault="00C15294" w:rsidP="005D06F9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5294" w:rsidRPr="006769F8" w:rsidRDefault="00C15294" w:rsidP="005D06F9">
            <w:pPr>
              <w:tabs>
                <w:tab w:val="left" w:pos="1054"/>
              </w:tabs>
              <w:spacing w:before="40" w:line="240" w:lineRule="auto"/>
              <w:ind w:right="-102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Г-жа</w:t>
            </w:r>
          </w:p>
        </w:tc>
        <w:tc>
          <w:tcPr>
            <w:tcW w:w="1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C15294" w:rsidRPr="006769F8" w:rsidRDefault="00C15294" w:rsidP="005D06F9">
            <w:pPr>
              <w:tabs>
                <w:tab w:val="left" w:pos="1054"/>
              </w:tabs>
              <w:spacing w:before="40" w:line="240" w:lineRule="auto"/>
              <w:ind w:right="-28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  <w:hideMark/>
          </w:tcPr>
          <w:p w:rsidR="00C15294" w:rsidRPr="006769F8" w:rsidRDefault="00C15294" w:rsidP="005D06F9">
            <w:pPr>
              <w:tabs>
                <w:tab w:val="left" w:pos="1054"/>
              </w:tabs>
              <w:spacing w:before="40" w:line="240" w:lineRule="auto"/>
              <w:ind w:right="-80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Г-н</w:t>
            </w:r>
          </w:p>
        </w:tc>
      </w:tr>
      <w:tr w:rsidR="00C15294" w:rsidRPr="006769F8" w:rsidTr="005D06F9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Должность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Адрес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Тел.</w:t>
            </w:r>
          </w:p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Факс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</w:trPr>
        <w:tc>
          <w:tcPr>
            <w:tcW w:w="9719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eastAsia="SimSun" w:cs="Arial"/>
                <w:sz w:val="16"/>
                <w:szCs w:val="16"/>
                <w:lang w:val="ru-RU" w:eastAsia="ru-RU"/>
              </w:rPr>
              <w:t>E-mail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</w:tc>
      </w:tr>
      <w:tr w:rsidR="00C15294" w:rsidRPr="006769F8" w:rsidTr="005D06F9">
        <w:trPr>
          <w:cantSplit/>
        </w:trPr>
        <w:tc>
          <w:tcPr>
            <w:tcW w:w="48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Дата</w:t>
            </w: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cs="Arial"/>
                <w:sz w:val="16"/>
                <w:szCs w:val="16"/>
                <w:lang w:val="ru-RU" w:eastAsia="ru-RU"/>
              </w:rPr>
            </w:pPr>
          </w:p>
          <w:p w:rsidR="00C15294" w:rsidRPr="006769F8" w:rsidRDefault="00C15294" w:rsidP="005D06F9">
            <w:pPr>
              <w:spacing w:line="240" w:lineRule="auto"/>
              <w:ind w:right="74"/>
              <w:rPr>
                <w:rFonts w:eastAsia="SimSun" w:cs="Arial"/>
                <w:sz w:val="16"/>
                <w:szCs w:val="16"/>
                <w:lang w:val="ru-RU" w:eastAsia="ru-RU"/>
              </w:rPr>
            </w:pPr>
          </w:p>
        </w:tc>
        <w:tc>
          <w:tcPr>
            <w:tcW w:w="486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15294" w:rsidRPr="006769F8" w:rsidRDefault="00C15294" w:rsidP="005D06F9">
            <w:pPr>
              <w:spacing w:before="40" w:line="240" w:lineRule="auto"/>
              <w:ind w:right="74"/>
              <w:rPr>
                <w:rFonts w:eastAsia="SimSun" w:cs="Arial"/>
                <w:sz w:val="16"/>
                <w:szCs w:val="16"/>
                <w:lang w:val="ru-RU" w:eastAsia="ru-RU"/>
              </w:rPr>
            </w:pPr>
            <w:r w:rsidRPr="006769F8">
              <w:rPr>
                <w:rFonts w:cs="Arial"/>
                <w:sz w:val="16"/>
                <w:szCs w:val="16"/>
                <w:lang w:val="ru-RU" w:eastAsia="ru-RU"/>
              </w:rPr>
              <w:t>Подпись</w:t>
            </w:r>
          </w:p>
        </w:tc>
      </w:tr>
    </w:tbl>
    <w:p w:rsidR="00C15294" w:rsidRPr="006769F8" w:rsidRDefault="00C15294" w:rsidP="00C15294">
      <w:pPr>
        <w:spacing w:line="240" w:lineRule="auto"/>
        <w:jc w:val="both"/>
        <w:rPr>
          <w:rFonts w:cs="Arial"/>
          <w:lang w:val="ru-RU" w:eastAsia="ru-RU"/>
        </w:rPr>
      </w:pPr>
    </w:p>
    <w:p w:rsidR="00C15294" w:rsidRPr="006769F8" w:rsidRDefault="00C15294" w:rsidP="00C15294">
      <w:pPr>
        <w:spacing w:line="240" w:lineRule="atLeast"/>
        <w:rPr>
          <w:rFonts w:cs="Arial"/>
          <w:lang w:val="ru-RU"/>
        </w:rPr>
      </w:pPr>
    </w:p>
    <w:p w:rsidR="00C15294" w:rsidRPr="006769F8" w:rsidRDefault="00C15294" w:rsidP="00C15294">
      <w:pPr>
        <w:rPr>
          <w:rFonts w:cs="Arial"/>
          <w:lang w:val="ru-RU"/>
        </w:rPr>
      </w:pPr>
      <w:r w:rsidRPr="006769F8">
        <w:rPr>
          <w:rFonts w:cs="Arial"/>
          <w:lang w:val="ru-RU"/>
        </w:rPr>
        <w:br w:type="page"/>
      </w:r>
    </w:p>
    <w:p w:rsidR="00C15294" w:rsidRPr="006769F8" w:rsidRDefault="00C15294" w:rsidP="00C15294">
      <w:pPr>
        <w:tabs>
          <w:tab w:val="left" w:pos="567"/>
        </w:tabs>
        <w:spacing w:line="240" w:lineRule="atLeast"/>
        <w:jc w:val="both"/>
        <w:rPr>
          <w:rFonts w:cs="Arial"/>
          <w:b/>
          <w:bCs/>
          <w:lang w:val="ru-RU"/>
        </w:rPr>
      </w:pPr>
      <w:r w:rsidRPr="006769F8">
        <w:rPr>
          <w:rFonts w:cs="Arial"/>
          <w:b/>
          <w:bCs/>
          <w:lang w:val="ru-RU"/>
        </w:rPr>
        <w:lastRenderedPageBreak/>
        <w:t>1.</w:t>
      </w:r>
      <w:r w:rsidRPr="006769F8">
        <w:rPr>
          <w:rFonts w:cs="Arial"/>
          <w:b/>
          <w:bCs/>
          <w:lang w:val="ru-RU"/>
        </w:rPr>
        <w:tab/>
        <w:t xml:space="preserve">Участие в системе связи оконечных расходов с качеством услуг </w:t>
      </w: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</w:p>
    <w:p w:rsidR="00C15294" w:rsidRPr="006769F8" w:rsidRDefault="00C15294" w:rsidP="00C15294">
      <w:pPr>
        <w:spacing w:after="120" w:line="240" w:lineRule="atLeast"/>
        <w:jc w:val="both"/>
        <w:rPr>
          <w:rFonts w:cs="Arial"/>
          <w:lang w:val="ru-RU"/>
        </w:rPr>
      </w:pPr>
      <w:r w:rsidRPr="006769F8">
        <w:rPr>
          <w:rFonts w:cs="Arial"/>
          <w:lang w:val="ru-RU"/>
        </w:rPr>
        <w:t>Просим обратиться к информации, содержащейся в сопроводительн</w:t>
      </w:r>
      <w:r w:rsidR="000F0C3A" w:rsidRPr="006769F8">
        <w:rPr>
          <w:rFonts w:cs="Arial"/>
          <w:lang w:val="ru-RU"/>
        </w:rPr>
        <w:t>ом письме и положениях статей 31-109 и 31</w:t>
      </w:r>
      <w:r w:rsidRPr="006769F8">
        <w:rPr>
          <w:rFonts w:cs="Arial"/>
          <w:lang w:val="ru-RU"/>
        </w:rPr>
        <w:t xml:space="preserve">-110 Регламента Конвенции, и выбрать только один из трех указанных ниже вариантов: </w:t>
      </w:r>
    </w:p>
    <w:p w:rsidR="00C15294" w:rsidRPr="006769F8" w:rsidRDefault="00C15294" w:rsidP="00C15294">
      <w:pPr>
        <w:spacing w:line="240" w:lineRule="atLeast"/>
        <w:ind w:left="567" w:hanging="567"/>
        <w:jc w:val="both"/>
        <w:rPr>
          <w:rFonts w:cs="Arial"/>
          <w:lang w:val="ru-RU"/>
        </w:rPr>
      </w:pPr>
      <w:r w:rsidRPr="006769F8">
        <w:rPr>
          <w:rFonts w:cs="Arial"/>
          <w:sz w:val="24"/>
          <w:szCs w:val="24"/>
          <w:lang w:val="ru-RU"/>
        </w:rPr>
        <w:sym w:font="Wingdings" w:char="F071"/>
      </w:r>
      <w:r w:rsidRPr="006769F8">
        <w:rPr>
          <w:rFonts w:cs="Arial"/>
          <w:lang w:val="ru-RU"/>
        </w:rPr>
        <w:tab/>
      </w:r>
      <w:r w:rsidRPr="006769F8">
        <w:rPr>
          <w:rFonts w:cs="Arial"/>
          <w:bCs/>
          <w:i/>
          <w:lang w:val="ru-RU"/>
        </w:rPr>
        <w:t>Вариант 1:</w:t>
      </w:r>
      <w:r w:rsidRPr="006769F8">
        <w:rPr>
          <w:rFonts w:cs="Arial"/>
          <w:b/>
          <w:bCs/>
          <w:lang w:val="ru-RU"/>
        </w:rPr>
        <w:t xml:space="preserve"> </w:t>
      </w:r>
      <w:r w:rsidRPr="006769F8">
        <w:rPr>
          <w:rFonts w:cs="Arial"/>
          <w:bCs/>
          <w:lang w:val="ru-RU"/>
        </w:rPr>
        <w:t>Назначенный оператор, заполняющий данный вопросник, начнет увязывать оконечные расходы с качеством предоставляемых им услуг с 1 января</w:t>
      </w:r>
      <w:r w:rsidRPr="006769F8">
        <w:rPr>
          <w:rFonts w:cs="Arial"/>
          <w:b/>
          <w:bCs/>
          <w:lang w:val="ru-RU"/>
        </w:rPr>
        <w:t xml:space="preserve"> </w:t>
      </w:r>
      <w:r w:rsidR="00690206">
        <w:rPr>
          <w:rFonts w:cs="Arial"/>
          <w:lang w:val="ru-RU"/>
        </w:rPr>
        <w:t>202</w:t>
      </w:r>
      <w:r w:rsidR="000F3965">
        <w:rPr>
          <w:rFonts w:cs="Arial"/>
          <w:lang w:val="ru-RU"/>
        </w:rPr>
        <w:t>6</w:t>
      </w:r>
      <w:r w:rsidRPr="006769F8">
        <w:rPr>
          <w:rFonts w:cs="Arial"/>
          <w:lang w:val="ru-RU"/>
        </w:rPr>
        <w:t xml:space="preserve"> г. (Если выбран этот вариант, просьба перейти к вопросу 2). </w:t>
      </w:r>
    </w:p>
    <w:p w:rsidR="00C15294" w:rsidRPr="006769F8" w:rsidRDefault="00C15294" w:rsidP="00C15294">
      <w:pPr>
        <w:spacing w:before="120" w:after="120" w:line="240" w:lineRule="atLeast"/>
        <w:ind w:left="567" w:hanging="567"/>
        <w:jc w:val="both"/>
        <w:rPr>
          <w:rFonts w:cs="Arial"/>
          <w:lang w:val="ru-RU"/>
        </w:rPr>
      </w:pPr>
      <w:r w:rsidRPr="006769F8">
        <w:rPr>
          <w:rFonts w:cs="Arial"/>
          <w:sz w:val="24"/>
          <w:szCs w:val="24"/>
          <w:lang w:val="ru-RU"/>
        </w:rPr>
        <w:sym w:font="Wingdings" w:char="F071"/>
      </w:r>
      <w:r w:rsidRPr="006769F8">
        <w:rPr>
          <w:rFonts w:cs="Arial"/>
          <w:lang w:val="ru-RU"/>
        </w:rPr>
        <w:tab/>
      </w:r>
      <w:r w:rsidRPr="006769F8">
        <w:rPr>
          <w:rFonts w:cs="Arial"/>
          <w:bCs/>
          <w:i/>
          <w:lang w:val="ru-RU"/>
        </w:rPr>
        <w:t>Вариант 2:</w:t>
      </w:r>
      <w:r w:rsidRPr="006769F8">
        <w:rPr>
          <w:rFonts w:cs="Arial"/>
          <w:bCs/>
          <w:lang w:val="ru-RU"/>
        </w:rPr>
        <w:t xml:space="preserve"> Назначенный оператор, заполняющий данный вопросник, не будет увязывать оконечные расходы с качеством услуг с 1 января 202</w:t>
      </w:r>
      <w:r w:rsidR="000F3965">
        <w:rPr>
          <w:rFonts w:cs="Arial"/>
          <w:bCs/>
          <w:lang w:val="ru-RU"/>
        </w:rPr>
        <w:t>6</w:t>
      </w:r>
      <w:bookmarkStart w:id="0" w:name="_GoBack"/>
      <w:bookmarkEnd w:id="0"/>
      <w:r w:rsidRPr="006769F8">
        <w:rPr>
          <w:rFonts w:cs="Arial"/>
          <w:bCs/>
          <w:lang w:val="ru-RU"/>
        </w:rPr>
        <w:t xml:space="preserve"> г. и понимает, что это означает, что он будет получать от назначенных операторов-партнеров 100% от базовых тарифов оконечных расходов и  будет выплачивать всем другим назначенным операторам конечной системы тарифы оконечных расходов, скорректированные с учетом качества, но в любом случае он будет оплачивать оконечные расходы в размере не меньше 100%</w:t>
      </w:r>
      <w:r w:rsidRPr="006769F8">
        <w:rPr>
          <w:rFonts w:cs="Arial"/>
          <w:lang w:val="ru-RU"/>
        </w:rPr>
        <w:t xml:space="preserve"> от базовых тарифов оконечных расходов. (Если выбран этот вариант, отвечать на дальнейшие вопросы, содержащиеся в этом вопроснике, не требуется). </w:t>
      </w:r>
    </w:p>
    <w:p w:rsidR="00C15294" w:rsidRPr="006769F8" w:rsidRDefault="00C15294" w:rsidP="00C15294">
      <w:pPr>
        <w:spacing w:line="240" w:lineRule="atLeast"/>
        <w:ind w:left="567" w:hanging="567"/>
        <w:jc w:val="both"/>
        <w:rPr>
          <w:rFonts w:cs="Arial"/>
          <w:lang w:val="ru-RU"/>
        </w:rPr>
      </w:pPr>
      <w:r w:rsidRPr="006769F8">
        <w:rPr>
          <w:rFonts w:cs="Arial"/>
          <w:sz w:val="24"/>
          <w:szCs w:val="24"/>
          <w:lang w:val="ru-RU"/>
        </w:rPr>
        <w:sym w:font="Wingdings" w:char="F071"/>
      </w:r>
      <w:r w:rsidRPr="006769F8">
        <w:rPr>
          <w:rFonts w:cs="Arial"/>
          <w:lang w:val="ru-RU"/>
        </w:rPr>
        <w:tab/>
      </w:r>
      <w:r w:rsidRPr="006769F8">
        <w:rPr>
          <w:rFonts w:cs="Arial"/>
          <w:bCs/>
          <w:i/>
          <w:lang w:val="ru-RU"/>
        </w:rPr>
        <w:t>Вариант 3:</w:t>
      </w:r>
      <w:r w:rsidRPr="006769F8">
        <w:rPr>
          <w:rFonts w:cs="Arial"/>
          <w:b/>
          <w:bCs/>
          <w:lang w:val="ru-RU"/>
        </w:rPr>
        <w:t xml:space="preserve"> </w:t>
      </w:r>
      <w:r w:rsidRPr="006769F8">
        <w:rPr>
          <w:rFonts w:cs="Arial"/>
          <w:bCs/>
          <w:lang w:val="ru-RU"/>
        </w:rPr>
        <w:t>Назначенный оператор, заполняющий данный вопросник, не будет увязывать оконечные расходы с качеством услуг</w:t>
      </w:r>
      <w:r w:rsidRPr="006769F8">
        <w:rPr>
          <w:rFonts w:cs="Arial"/>
          <w:lang w:val="ru-RU"/>
        </w:rPr>
        <w:t xml:space="preserve"> на основании статьи </w:t>
      </w:r>
      <w:r w:rsidRPr="006769F8">
        <w:rPr>
          <w:rFonts w:cs="Arial"/>
          <w:bCs/>
          <w:lang w:val="ru-RU"/>
        </w:rPr>
        <w:t>3</w:t>
      </w:r>
      <w:r w:rsidR="000F0C3A" w:rsidRPr="006769F8">
        <w:rPr>
          <w:rFonts w:cs="Arial"/>
          <w:bCs/>
          <w:lang w:val="ru-RU"/>
        </w:rPr>
        <w:t>1</w:t>
      </w:r>
      <w:r w:rsidRPr="006769F8">
        <w:rPr>
          <w:rFonts w:cs="Arial"/>
          <w:bCs/>
          <w:lang w:val="ru-RU"/>
        </w:rPr>
        <w:t xml:space="preserve">-109.3 Регламента и заявляет, в частности, что он удовлетворяет установленному требованию, в соответствии с которым общий годовой объем входящей почты составляет менее 100 тонн </w:t>
      </w:r>
      <w:r w:rsidRPr="006769F8">
        <w:rPr>
          <w:rFonts w:cs="Arial"/>
          <w:lang w:val="ru-RU"/>
        </w:rPr>
        <w:t xml:space="preserve">(подробная информация будет представлена ниже). </w:t>
      </w:r>
    </w:p>
    <w:p w:rsidR="00C15294" w:rsidRPr="006769F8" w:rsidRDefault="00C15294" w:rsidP="00C15294">
      <w:pPr>
        <w:spacing w:line="240" w:lineRule="atLeast"/>
        <w:ind w:left="567" w:hanging="567"/>
        <w:jc w:val="both"/>
        <w:rPr>
          <w:rFonts w:cs="Arial"/>
          <w:lang w:val="ru-RU"/>
        </w:rPr>
      </w:pP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  <w:r w:rsidRPr="006769F8">
        <w:rPr>
          <w:rFonts w:cs="Arial"/>
          <w:lang w:val="ru-RU"/>
        </w:rPr>
        <w:t xml:space="preserve">Назначенных операторов, которые выбрали </w:t>
      </w:r>
      <w:r w:rsidRPr="006769F8">
        <w:rPr>
          <w:rFonts w:cs="Arial"/>
          <w:i/>
          <w:lang w:val="ru-RU"/>
        </w:rPr>
        <w:t>вариант 3</w:t>
      </w:r>
      <w:r w:rsidRPr="006769F8">
        <w:rPr>
          <w:rFonts w:cs="Arial"/>
          <w:lang w:val="ru-RU"/>
        </w:rPr>
        <w:t>, просят предоставить самые последние ежегодные объемы входящих почтовых отправлений, соответствующие последним четырем кварталам, по которым были утверждены весовые ведомости.</w:t>
      </w:r>
    </w:p>
    <w:p w:rsidR="00C15294" w:rsidRPr="006769F8" w:rsidRDefault="00C15294" w:rsidP="00C15294">
      <w:pPr>
        <w:pStyle w:val="af5"/>
        <w:numPr>
          <w:ilvl w:val="0"/>
          <w:numId w:val="7"/>
        </w:numPr>
        <w:tabs>
          <w:tab w:val="left" w:pos="567"/>
          <w:tab w:val="left" w:pos="9639"/>
        </w:tabs>
        <w:spacing w:before="120"/>
        <w:ind w:left="567" w:hanging="567"/>
        <w:rPr>
          <w:rFonts w:cs="Arial"/>
          <w:lang w:val="ru-RU"/>
        </w:rPr>
      </w:pPr>
      <w:r w:rsidRPr="006769F8">
        <w:rPr>
          <w:rFonts w:cs="Arial"/>
          <w:lang w:val="ru-RU"/>
        </w:rPr>
        <w:t xml:space="preserve">Ежегодный объем входящих отправлений письменной корреспонденции (в тоннах): </w:t>
      </w:r>
    </w:p>
    <w:p w:rsidR="00C15294" w:rsidRPr="006769F8" w:rsidRDefault="00C15294" w:rsidP="00C15294">
      <w:pPr>
        <w:pStyle w:val="af5"/>
        <w:numPr>
          <w:ilvl w:val="0"/>
          <w:numId w:val="7"/>
        </w:numPr>
        <w:spacing w:before="120"/>
        <w:ind w:left="567" w:hanging="567"/>
        <w:contextualSpacing w:val="0"/>
        <w:jc w:val="both"/>
        <w:rPr>
          <w:rFonts w:cs="Arial"/>
          <w:lang w:val="ru-RU"/>
        </w:rPr>
      </w:pPr>
      <w:r w:rsidRPr="006769F8">
        <w:rPr>
          <w:rFonts w:cs="Arial"/>
          <w:lang w:val="ru-RU"/>
        </w:rPr>
        <w:t xml:space="preserve">Объем почтовых отправлений письменной корреспонденции, предусмотренный под № 1, относится к последним четырем утвержденным кварталам следующим образом: </w:t>
      </w:r>
    </w:p>
    <w:p w:rsidR="00C15294" w:rsidRPr="006769F8" w:rsidRDefault="00C15294" w:rsidP="00C15294">
      <w:pPr>
        <w:pStyle w:val="af5"/>
        <w:numPr>
          <w:ilvl w:val="0"/>
          <w:numId w:val="8"/>
        </w:numPr>
        <w:tabs>
          <w:tab w:val="left" w:pos="567"/>
          <w:tab w:val="left" w:pos="2835"/>
          <w:tab w:val="right" w:pos="4820"/>
        </w:tabs>
        <w:spacing w:before="120"/>
        <w:ind w:left="1134" w:hanging="567"/>
        <w:contextualSpacing w:val="0"/>
        <w:rPr>
          <w:rFonts w:cs="Arial"/>
          <w:lang w:val="ru-RU"/>
        </w:rPr>
      </w:pPr>
      <w:r w:rsidRPr="006769F8">
        <w:rPr>
          <w:rFonts w:cs="Arial"/>
          <w:lang w:val="ru-RU"/>
        </w:rPr>
        <w:t xml:space="preserve">С квартала </w:t>
      </w:r>
      <w:r w:rsidRPr="006769F8">
        <w:rPr>
          <w:rFonts w:cs="Arial"/>
          <w:u w:val="single"/>
          <w:lang w:val="ru-RU"/>
        </w:rPr>
        <w:tab/>
      </w:r>
      <w:r w:rsidRPr="006769F8">
        <w:rPr>
          <w:rFonts w:cs="Arial"/>
          <w:lang w:val="ru-RU"/>
        </w:rPr>
        <w:t xml:space="preserve"> года </w:t>
      </w:r>
      <w:r w:rsidRPr="006769F8">
        <w:rPr>
          <w:rFonts w:cs="Arial"/>
          <w:u w:val="single"/>
          <w:lang w:val="ru-RU"/>
        </w:rPr>
        <w:tab/>
      </w:r>
    </w:p>
    <w:p w:rsidR="00C15294" w:rsidRPr="006769F8" w:rsidRDefault="00C15294" w:rsidP="00C15294">
      <w:pPr>
        <w:pStyle w:val="af5"/>
        <w:numPr>
          <w:ilvl w:val="0"/>
          <w:numId w:val="8"/>
        </w:numPr>
        <w:tabs>
          <w:tab w:val="left" w:pos="1985"/>
          <w:tab w:val="left" w:pos="2835"/>
          <w:tab w:val="right" w:pos="4820"/>
        </w:tabs>
        <w:spacing w:before="120"/>
        <w:ind w:left="1134" w:hanging="567"/>
        <w:contextualSpacing w:val="0"/>
        <w:rPr>
          <w:rFonts w:cs="Arial"/>
          <w:lang w:val="ru-RU"/>
        </w:rPr>
      </w:pPr>
      <w:r w:rsidRPr="006769F8">
        <w:rPr>
          <w:rFonts w:cs="Arial"/>
          <w:lang w:val="ru-RU"/>
        </w:rPr>
        <w:t xml:space="preserve">По квартал </w:t>
      </w:r>
      <w:r w:rsidRPr="006769F8">
        <w:rPr>
          <w:rFonts w:cs="Arial"/>
          <w:u w:val="single"/>
          <w:lang w:val="ru-RU"/>
        </w:rPr>
        <w:tab/>
      </w:r>
      <w:r w:rsidRPr="006769F8">
        <w:rPr>
          <w:rFonts w:cs="Arial"/>
          <w:lang w:val="ru-RU"/>
        </w:rPr>
        <w:t xml:space="preserve"> года </w:t>
      </w:r>
      <w:r w:rsidRPr="006769F8">
        <w:rPr>
          <w:rFonts w:cs="Arial"/>
          <w:u w:val="single"/>
          <w:lang w:val="ru-RU"/>
        </w:rPr>
        <w:tab/>
      </w:r>
    </w:p>
    <w:p w:rsidR="00C15294" w:rsidRPr="006769F8" w:rsidRDefault="00C15294" w:rsidP="00C15294">
      <w:pPr>
        <w:spacing w:line="240" w:lineRule="atLeast"/>
        <w:jc w:val="both"/>
        <w:rPr>
          <w:rFonts w:cs="Arial"/>
          <w:lang w:val="ru-RU"/>
        </w:rPr>
      </w:pPr>
    </w:p>
    <w:sectPr w:rsidR="00C15294" w:rsidRPr="006769F8" w:rsidSect="0006649C">
      <w:headerReference w:type="even" r:id="rId10"/>
      <w:headerReference w:type="default" r:id="rId11"/>
      <w:headerReference w:type="first" r:id="rId12"/>
      <w:footnotePr>
        <w:numRestart w:val="eachPage"/>
      </w:footnotePr>
      <w:endnotePr>
        <w:numFmt w:val="decimal"/>
      </w:endnotePr>
      <w:pgSz w:w="11907" w:h="16840" w:code="9"/>
      <w:pgMar w:top="1134" w:right="851" w:bottom="1134" w:left="1418" w:header="709" w:footer="709" w:gutter="0"/>
      <w:cols w:space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93" w:rsidRDefault="00C80F93">
      <w:pPr>
        <w:spacing w:after="120"/>
        <w:rPr>
          <w:sz w:val="18"/>
        </w:rPr>
      </w:pPr>
      <w:r>
        <w:rPr>
          <w:sz w:val="18"/>
        </w:rPr>
        <w:t>____________</w:t>
      </w:r>
    </w:p>
  </w:endnote>
  <w:endnote w:type="continuationSeparator" w:id="0">
    <w:p w:rsidR="00C80F93" w:rsidRDefault="00C8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93" w:rsidRDefault="00C80F93" w:rsidP="009E7ADC">
      <w:pPr>
        <w:rPr>
          <w:sz w:val="18"/>
        </w:rPr>
      </w:pPr>
    </w:p>
  </w:footnote>
  <w:footnote w:type="continuationSeparator" w:id="0">
    <w:p w:rsidR="00C80F93" w:rsidRDefault="00C80F93" w:rsidP="009E7ADC"/>
  </w:footnote>
  <w:footnote w:type="continuationNotice" w:id="1">
    <w:p w:rsidR="00C80F93" w:rsidRDefault="00C80F93" w:rsidP="004E2B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4D" w:rsidRDefault="00901F4D">
    <w:pPr>
      <w:jc w:val="center"/>
    </w:pPr>
    <w:r>
      <w:pgNum/>
    </w:r>
  </w:p>
  <w:p w:rsidR="00901F4D" w:rsidRDefault="00901F4D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1F4D" w:rsidRDefault="00901F4D" w:rsidP="00F639BA">
    <w:pPr>
      <w:jc w:val="center"/>
    </w:pPr>
    <w:r>
      <w:pgNum/>
    </w:r>
  </w:p>
  <w:p w:rsidR="00901F4D" w:rsidRDefault="00901F4D" w:rsidP="00F639BA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4395"/>
      <w:gridCol w:w="5243"/>
    </w:tblGrid>
    <w:tr w:rsidR="00901F4D" w:rsidRPr="00432202" w:rsidTr="00913A06">
      <w:tc>
        <w:tcPr>
          <w:tcW w:w="4395" w:type="dxa"/>
        </w:tcPr>
        <w:p w:rsidR="00901F4D" w:rsidRDefault="00A0078B" w:rsidP="00303CDE">
          <w:pPr>
            <w:pStyle w:val="a9"/>
            <w:spacing w:line="240" w:lineRule="atLeast"/>
          </w:pPr>
          <w:r>
            <w:rPr>
              <w:noProof/>
              <w:lang w:val="ru-RU" w:eastAsia="ru-RU"/>
            </w:rPr>
            <w:drawing>
              <wp:inline distT="0" distB="0" distL="0" distR="0">
                <wp:extent cx="1828800" cy="445273"/>
                <wp:effectExtent l="0" t="0" r="0" b="0"/>
                <wp:docPr id="22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52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901F4D" w:rsidRDefault="00901F4D" w:rsidP="00C80895">
          <w:pPr>
            <w:pStyle w:val="a9"/>
            <w:spacing w:after="1180" w:line="240" w:lineRule="atLeast"/>
          </w:pPr>
        </w:p>
      </w:tc>
      <w:tc>
        <w:tcPr>
          <w:tcW w:w="5243" w:type="dxa"/>
        </w:tcPr>
        <w:p w:rsidR="00901F4D" w:rsidRPr="00953A6F" w:rsidRDefault="000B6F0B" w:rsidP="008028E7">
          <w:pPr>
            <w:pStyle w:val="a9"/>
            <w:tabs>
              <w:tab w:val="clear" w:pos="4536"/>
              <w:tab w:val="clear" w:pos="9072"/>
            </w:tabs>
            <w:spacing w:line="240" w:lineRule="atLeast"/>
            <w:jc w:val="right"/>
            <w:rPr>
              <w:rFonts w:cs="Arial"/>
              <w:lang w:val="ru-RU"/>
            </w:rPr>
          </w:pPr>
          <w:r>
            <w:rPr>
              <w:rFonts w:cs="Arial"/>
              <w:lang w:val="ru-RU"/>
            </w:rPr>
            <w:t>Приложение 3</w:t>
          </w:r>
          <w:r w:rsidR="008028E7">
            <w:rPr>
              <w:rFonts w:cs="Arial"/>
              <w:lang w:val="ru-RU"/>
            </w:rPr>
            <w:t xml:space="preserve"> к</w:t>
          </w:r>
          <w:r w:rsidR="00901F4D" w:rsidRPr="00432202">
            <w:rPr>
              <w:rFonts w:cs="Arial"/>
              <w:lang w:val="ru-RU"/>
            </w:rPr>
            <w:t xml:space="preserve"> письму</w:t>
          </w:r>
          <w:r w:rsidR="00E30EEA" w:rsidRPr="00E30EEA">
            <w:rPr>
              <w:rFonts w:cs="Arial"/>
              <w:lang w:val="ru-RU"/>
            </w:rPr>
            <w:t xml:space="preserve"> </w:t>
          </w:r>
          <w:r w:rsidR="000F0C3A">
            <w:rPr>
              <w:rFonts w:cs="Arial"/>
            </w:rPr>
            <w:t>0426(DPRM.</w:t>
          </w:r>
          <w:r w:rsidR="00913A06">
            <w:rPr>
              <w:rFonts w:cs="Arial"/>
              <w:lang w:val="en-US"/>
            </w:rPr>
            <w:t>PP</w:t>
          </w:r>
          <w:r w:rsidR="00913A06">
            <w:rPr>
              <w:rFonts w:cs="Arial"/>
            </w:rPr>
            <w:t>RE.RDI)10</w:t>
          </w:r>
          <w:r w:rsidR="00953A6F">
            <w:rPr>
              <w:rFonts w:cs="Arial"/>
              <w:lang w:val="ru-RU"/>
            </w:rPr>
            <w:t>2</w:t>
          </w:r>
          <w:r w:rsidR="000F3965">
            <w:rPr>
              <w:rFonts w:cs="Arial"/>
              <w:lang w:val="ru-RU"/>
            </w:rPr>
            <w:t>7</w:t>
          </w:r>
        </w:p>
        <w:p w:rsidR="00901F4D" w:rsidRPr="00432202" w:rsidRDefault="005F49BF" w:rsidP="000F3965">
          <w:pPr>
            <w:pStyle w:val="a9"/>
            <w:spacing w:line="240" w:lineRule="atLeast"/>
            <w:jc w:val="right"/>
            <w:rPr>
              <w:rFonts w:cs="Arial"/>
              <w:lang w:val="ru-RU"/>
            </w:rPr>
          </w:pPr>
          <w:r>
            <w:rPr>
              <w:rFonts w:cs="Arial"/>
              <w:lang w:val="ru-RU"/>
            </w:rPr>
            <w:t xml:space="preserve">от </w:t>
          </w:r>
          <w:r w:rsidR="000F3965">
            <w:rPr>
              <w:rFonts w:cs="Arial"/>
              <w:lang w:val="ru-RU"/>
            </w:rPr>
            <w:t>18 марта 2025</w:t>
          </w:r>
          <w:r w:rsidR="00E30EEA">
            <w:rPr>
              <w:rFonts w:cs="Arial"/>
              <w:lang w:val="en-US"/>
            </w:rPr>
            <w:t xml:space="preserve"> </w:t>
          </w:r>
          <w:r w:rsidR="00901F4D" w:rsidRPr="00432202">
            <w:rPr>
              <w:rFonts w:cs="Arial"/>
              <w:lang w:val="ru-RU"/>
            </w:rPr>
            <w:t>г.</w:t>
          </w:r>
        </w:p>
      </w:tc>
    </w:tr>
  </w:tbl>
  <w:p w:rsidR="00901F4D" w:rsidRPr="00BD67E7" w:rsidRDefault="00901F4D" w:rsidP="0047503D">
    <w:pPr>
      <w:pStyle w:val="a9"/>
      <w:spacing w:line="240" w:lineRule="atLeas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F55F1"/>
    <w:multiLevelType w:val="singleLevel"/>
    <w:tmpl w:val="D206D40C"/>
    <w:lvl w:ilvl="0">
      <w:numFmt w:val="bullet"/>
      <w:pStyle w:val="Premierretrait"/>
      <w:lvlText w:val="–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sz w:val="20"/>
        <w:szCs w:val="20"/>
      </w:rPr>
    </w:lvl>
  </w:abstractNum>
  <w:abstractNum w:abstractNumId="1" w15:restartNumberingAfterBreak="0">
    <w:nsid w:val="0DA519FE"/>
    <w:multiLevelType w:val="singleLevel"/>
    <w:tmpl w:val="737281B8"/>
    <w:lvl w:ilvl="0">
      <w:numFmt w:val="bullet"/>
      <w:pStyle w:val="Troisimeretrait"/>
      <w:lvlText w:val="–"/>
      <w:lvlJc w:val="left"/>
      <w:pPr>
        <w:tabs>
          <w:tab w:val="num" w:pos="1701"/>
        </w:tabs>
        <w:ind w:left="1701" w:hanging="567"/>
      </w:pPr>
      <w:rPr>
        <w:rFonts w:ascii="Arial" w:hAnsi="Arial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33C00C37"/>
    <w:multiLevelType w:val="multilevel"/>
    <w:tmpl w:val="B2D62DD4"/>
    <w:lvl w:ilvl="0">
      <w:start w:val="1"/>
      <w:numFmt w:val="bullet"/>
      <w:lvlText w:val="–"/>
      <w:lvlJc w:val="left"/>
      <w:pPr>
        <w:ind w:left="567" w:hanging="567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55E1E6A"/>
    <w:multiLevelType w:val="hybridMultilevel"/>
    <w:tmpl w:val="FC481A0C"/>
    <w:lvl w:ilvl="0" w:tplc="4A68E44C">
      <w:start w:val="9"/>
      <w:numFmt w:val="decimal"/>
      <w:lvlText w:val="%1."/>
      <w:lvlJc w:val="left"/>
      <w:pPr>
        <w:ind w:left="720" w:hanging="360"/>
      </w:pPr>
      <w:rPr>
        <w:rFonts w:cs="Arial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D50202"/>
    <w:multiLevelType w:val="hybridMultilevel"/>
    <w:tmpl w:val="EFAC5CE0"/>
    <w:lvl w:ilvl="0" w:tplc="0148A31E">
      <w:numFmt w:val="bullet"/>
      <w:lvlText w:val=""/>
      <w:lvlJc w:val="left"/>
      <w:pPr>
        <w:ind w:left="129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51" w:hanging="360"/>
      </w:pPr>
      <w:rPr>
        <w:rFonts w:ascii="Wingdings" w:hAnsi="Wingdings" w:hint="default"/>
      </w:rPr>
    </w:lvl>
  </w:abstractNum>
  <w:abstractNum w:abstractNumId="5" w15:restartNumberingAfterBreak="0">
    <w:nsid w:val="4429287E"/>
    <w:multiLevelType w:val="hybridMultilevel"/>
    <w:tmpl w:val="85F6B09E"/>
    <w:lvl w:ilvl="0" w:tplc="FECEC07A">
      <w:start w:val="12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E7C3C"/>
    <w:multiLevelType w:val="singleLevel"/>
    <w:tmpl w:val="A260D1FC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7" w15:restartNumberingAfterBreak="0">
    <w:nsid w:val="6ADB125E"/>
    <w:multiLevelType w:val="singleLevel"/>
    <w:tmpl w:val="6C240948"/>
    <w:lvl w:ilvl="0">
      <w:numFmt w:val="bullet"/>
      <w:pStyle w:val="Deuximeretrai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6"/>
  </w:num>
  <w:num w:numId="6">
    <w:abstractNumId w:val="2"/>
  </w:num>
  <w:num w:numId="7">
    <w:abstractNumId w:val="5"/>
  </w:num>
  <w:num w:numId="8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49153" fill="f" fillcolor="white" stroke="f">
      <v:fill color="white" on="f"/>
      <v:stroke on="f"/>
    </o:shapedefaults>
  </w:hdrShapeDefaults>
  <w:footnotePr>
    <w:numRestart w:val="eachPage"/>
    <w:footnote w:id="-1"/>
    <w:footnote w:id="0"/>
    <w:footnote w:id="1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C9E"/>
    <w:rsid w:val="000021DD"/>
    <w:rsid w:val="00004D2B"/>
    <w:rsid w:val="0002298F"/>
    <w:rsid w:val="00023669"/>
    <w:rsid w:val="00026EC5"/>
    <w:rsid w:val="00027B09"/>
    <w:rsid w:val="000332A6"/>
    <w:rsid w:val="0004409C"/>
    <w:rsid w:val="00047DD0"/>
    <w:rsid w:val="00055D1D"/>
    <w:rsid w:val="000617DC"/>
    <w:rsid w:val="0006649C"/>
    <w:rsid w:val="00073EE0"/>
    <w:rsid w:val="00077543"/>
    <w:rsid w:val="00083603"/>
    <w:rsid w:val="00094CEF"/>
    <w:rsid w:val="00096FC5"/>
    <w:rsid w:val="00097326"/>
    <w:rsid w:val="000A3D87"/>
    <w:rsid w:val="000A52FD"/>
    <w:rsid w:val="000B24C3"/>
    <w:rsid w:val="000B52A4"/>
    <w:rsid w:val="000B6F0B"/>
    <w:rsid w:val="000B739F"/>
    <w:rsid w:val="000C068B"/>
    <w:rsid w:val="000C2F0E"/>
    <w:rsid w:val="000C3CE2"/>
    <w:rsid w:val="000C6D5A"/>
    <w:rsid w:val="000D1DC5"/>
    <w:rsid w:val="000E0AB2"/>
    <w:rsid w:val="000E14BC"/>
    <w:rsid w:val="000E2C03"/>
    <w:rsid w:val="000E4056"/>
    <w:rsid w:val="000E4C48"/>
    <w:rsid w:val="000F0C3A"/>
    <w:rsid w:val="000F3965"/>
    <w:rsid w:val="000F4DF7"/>
    <w:rsid w:val="001006F4"/>
    <w:rsid w:val="00101D6C"/>
    <w:rsid w:val="00104F21"/>
    <w:rsid w:val="001075DF"/>
    <w:rsid w:val="0011269C"/>
    <w:rsid w:val="00113CC5"/>
    <w:rsid w:val="00121A6F"/>
    <w:rsid w:val="0013041A"/>
    <w:rsid w:val="00133501"/>
    <w:rsid w:val="001351E8"/>
    <w:rsid w:val="001377CF"/>
    <w:rsid w:val="00145233"/>
    <w:rsid w:val="00152C50"/>
    <w:rsid w:val="00165AB2"/>
    <w:rsid w:val="0016783E"/>
    <w:rsid w:val="0017602E"/>
    <w:rsid w:val="001832E2"/>
    <w:rsid w:val="00191E39"/>
    <w:rsid w:val="001A4314"/>
    <w:rsid w:val="001B3A0F"/>
    <w:rsid w:val="001B65FF"/>
    <w:rsid w:val="001C3F92"/>
    <w:rsid w:val="001C410E"/>
    <w:rsid w:val="001D5011"/>
    <w:rsid w:val="001E1A9B"/>
    <w:rsid w:val="001E702E"/>
    <w:rsid w:val="001E7C0D"/>
    <w:rsid w:val="001F0C61"/>
    <w:rsid w:val="001F1FC0"/>
    <w:rsid w:val="001F5A04"/>
    <w:rsid w:val="00202C29"/>
    <w:rsid w:val="00202D71"/>
    <w:rsid w:val="00203CEC"/>
    <w:rsid w:val="002244AB"/>
    <w:rsid w:val="002245DF"/>
    <w:rsid w:val="00226755"/>
    <w:rsid w:val="00232DCA"/>
    <w:rsid w:val="00242415"/>
    <w:rsid w:val="002445A7"/>
    <w:rsid w:val="00247EC4"/>
    <w:rsid w:val="0025690E"/>
    <w:rsid w:val="00262245"/>
    <w:rsid w:val="00262D50"/>
    <w:rsid w:val="0026706D"/>
    <w:rsid w:val="00267945"/>
    <w:rsid w:val="00271ADE"/>
    <w:rsid w:val="00272937"/>
    <w:rsid w:val="0027621D"/>
    <w:rsid w:val="002808F3"/>
    <w:rsid w:val="0028188D"/>
    <w:rsid w:val="00282124"/>
    <w:rsid w:val="002833CE"/>
    <w:rsid w:val="00287186"/>
    <w:rsid w:val="0029168C"/>
    <w:rsid w:val="00291726"/>
    <w:rsid w:val="00291AA8"/>
    <w:rsid w:val="002A3142"/>
    <w:rsid w:val="002A663B"/>
    <w:rsid w:val="002B0AA4"/>
    <w:rsid w:val="002B1B7A"/>
    <w:rsid w:val="002B2A67"/>
    <w:rsid w:val="002C3576"/>
    <w:rsid w:val="002C5A2F"/>
    <w:rsid w:val="002C6443"/>
    <w:rsid w:val="002E3BBE"/>
    <w:rsid w:val="002E3C6E"/>
    <w:rsid w:val="002F6A84"/>
    <w:rsid w:val="002F7773"/>
    <w:rsid w:val="003002DC"/>
    <w:rsid w:val="00303CDE"/>
    <w:rsid w:val="003109E0"/>
    <w:rsid w:val="003118BD"/>
    <w:rsid w:val="00311D7D"/>
    <w:rsid w:val="0031792D"/>
    <w:rsid w:val="003240CB"/>
    <w:rsid w:val="00324B7A"/>
    <w:rsid w:val="00325132"/>
    <w:rsid w:val="00331C6E"/>
    <w:rsid w:val="003405FB"/>
    <w:rsid w:val="0034064A"/>
    <w:rsid w:val="003407BC"/>
    <w:rsid w:val="00342039"/>
    <w:rsid w:val="00342CD6"/>
    <w:rsid w:val="00347469"/>
    <w:rsid w:val="00354631"/>
    <w:rsid w:val="00355163"/>
    <w:rsid w:val="003557A0"/>
    <w:rsid w:val="00355C24"/>
    <w:rsid w:val="00361DE6"/>
    <w:rsid w:val="003658C5"/>
    <w:rsid w:val="00372B67"/>
    <w:rsid w:val="003741DE"/>
    <w:rsid w:val="0037420A"/>
    <w:rsid w:val="003750AE"/>
    <w:rsid w:val="003A3902"/>
    <w:rsid w:val="003A7FE0"/>
    <w:rsid w:val="003B1F46"/>
    <w:rsid w:val="003B2815"/>
    <w:rsid w:val="003D762C"/>
    <w:rsid w:val="003E54D2"/>
    <w:rsid w:val="003E598F"/>
    <w:rsid w:val="003E6DF8"/>
    <w:rsid w:val="003F0264"/>
    <w:rsid w:val="00407B59"/>
    <w:rsid w:val="00411DC1"/>
    <w:rsid w:val="004134F6"/>
    <w:rsid w:val="00413738"/>
    <w:rsid w:val="00422F57"/>
    <w:rsid w:val="00427C9A"/>
    <w:rsid w:val="00430E81"/>
    <w:rsid w:val="00431473"/>
    <w:rsid w:val="00432202"/>
    <w:rsid w:val="00443780"/>
    <w:rsid w:val="0045296F"/>
    <w:rsid w:val="00456767"/>
    <w:rsid w:val="00457ECB"/>
    <w:rsid w:val="0046077D"/>
    <w:rsid w:val="004611D5"/>
    <w:rsid w:val="004659DC"/>
    <w:rsid w:val="00470C9E"/>
    <w:rsid w:val="00471CE5"/>
    <w:rsid w:val="0047503D"/>
    <w:rsid w:val="00475BE5"/>
    <w:rsid w:val="004770F2"/>
    <w:rsid w:val="00482231"/>
    <w:rsid w:val="004924DE"/>
    <w:rsid w:val="0049418E"/>
    <w:rsid w:val="004A31FB"/>
    <w:rsid w:val="004B04EF"/>
    <w:rsid w:val="004B3317"/>
    <w:rsid w:val="004B33D6"/>
    <w:rsid w:val="004B5ACB"/>
    <w:rsid w:val="004B5B2C"/>
    <w:rsid w:val="004B699D"/>
    <w:rsid w:val="004C3A12"/>
    <w:rsid w:val="004C3E96"/>
    <w:rsid w:val="004C3F51"/>
    <w:rsid w:val="004C4EBF"/>
    <w:rsid w:val="004D03CA"/>
    <w:rsid w:val="004D2DA6"/>
    <w:rsid w:val="004D5E8F"/>
    <w:rsid w:val="004E05F3"/>
    <w:rsid w:val="004E1F28"/>
    <w:rsid w:val="004E2B3B"/>
    <w:rsid w:val="004E4157"/>
    <w:rsid w:val="004E63E4"/>
    <w:rsid w:val="004F315E"/>
    <w:rsid w:val="004F77F3"/>
    <w:rsid w:val="005124FE"/>
    <w:rsid w:val="005150A2"/>
    <w:rsid w:val="0051701F"/>
    <w:rsid w:val="00527D68"/>
    <w:rsid w:val="00527FF5"/>
    <w:rsid w:val="0053028E"/>
    <w:rsid w:val="00536F8E"/>
    <w:rsid w:val="00555CC8"/>
    <w:rsid w:val="00570EDB"/>
    <w:rsid w:val="00572522"/>
    <w:rsid w:val="0057338F"/>
    <w:rsid w:val="005749CB"/>
    <w:rsid w:val="005766A7"/>
    <w:rsid w:val="00577828"/>
    <w:rsid w:val="00581BC9"/>
    <w:rsid w:val="00585435"/>
    <w:rsid w:val="00590BBB"/>
    <w:rsid w:val="00595B53"/>
    <w:rsid w:val="00597210"/>
    <w:rsid w:val="005A1594"/>
    <w:rsid w:val="005A1FD5"/>
    <w:rsid w:val="005A4F2C"/>
    <w:rsid w:val="005B104A"/>
    <w:rsid w:val="005B20C7"/>
    <w:rsid w:val="005C0A4B"/>
    <w:rsid w:val="005C2838"/>
    <w:rsid w:val="005C3E61"/>
    <w:rsid w:val="005D1F02"/>
    <w:rsid w:val="005D36DD"/>
    <w:rsid w:val="005D36F8"/>
    <w:rsid w:val="005D42D7"/>
    <w:rsid w:val="005D4A74"/>
    <w:rsid w:val="005E7D0B"/>
    <w:rsid w:val="005F0892"/>
    <w:rsid w:val="005F179E"/>
    <w:rsid w:val="005F49BF"/>
    <w:rsid w:val="005F4A1C"/>
    <w:rsid w:val="005F55D2"/>
    <w:rsid w:val="005F728D"/>
    <w:rsid w:val="00602C54"/>
    <w:rsid w:val="00636B9D"/>
    <w:rsid w:val="00637090"/>
    <w:rsid w:val="00637585"/>
    <w:rsid w:val="006436A1"/>
    <w:rsid w:val="006504CE"/>
    <w:rsid w:val="00653717"/>
    <w:rsid w:val="00653FFD"/>
    <w:rsid w:val="00654B91"/>
    <w:rsid w:val="00655850"/>
    <w:rsid w:val="00656A8B"/>
    <w:rsid w:val="0066233E"/>
    <w:rsid w:val="006724B1"/>
    <w:rsid w:val="00676627"/>
    <w:rsid w:val="006769F8"/>
    <w:rsid w:val="00676A35"/>
    <w:rsid w:val="00677629"/>
    <w:rsid w:val="0068093B"/>
    <w:rsid w:val="00690206"/>
    <w:rsid w:val="006A197F"/>
    <w:rsid w:val="006A79AB"/>
    <w:rsid w:val="006B1882"/>
    <w:rsid w:val="006B33C8"/>
    <w:rsid w:val="006B41B1"/>
    <w:rsid w:val="006C019C"/>
    <w:rsid w:val="006C1198"/>
    <w:rsid w:val="006C2DBD"/>
    <w:rsid w:val="006C47EF"/>
    <w:rsid w:val="006D54CD"/>
    <w:rsid w:val="006E36B1"/>
    <w:rsid w:val="006F426B"/>
    <w:rsid w:val="006F5A6D"/>
    <w:rsid w:val="006F6FB2"/>
    <w:rsid w:val="00714217"/>
    <w:rsid w:val="00717D08"/>
    <w:rsid w:val="00721757"/>
    <w:rsid w:val="0072451D"/>
    <w:rsid w:val="00731CF9"/>
    <w:rsid w:val="0074280E"/>
    <w:rsid w:val="007456CC"/>
    <w:rsid w:val="00756C4A"/>
    <w:rsid w:val="00757BB9"/>
    <w:rsid w:val="00761DEC"/>
    <w:rsid w:val="00762470"/>
    <w:rsid w:val="0076291C"/>
    <w:rsid w:val="00765B70"/>
    <w:rsid w:val="00766A84"/>
    <w:rsid w:val="00767026"/>
    <w:rsid w:val="007711B6"/>
    <w:rsid w:val="0077420D"/>
    <w:rsid w:val="00774BAB"/>
    <w:rsid w:val="00783C7C"/>
    <w:rsid w:val="00785CBE"/>
    <w:rsid w:val="00791FBB"/>
    <w:rsid w:val="00795F01"/>
    <w:rsid w:val="00796704"/>
    <w:rsid w:val="007A2839"/>
    <w:rsid w:val="007A3AF9"/>
    <w:rsid w:val="007A4FF1"/>
    <w:rsid w:val="007A5122"/>
    <w:rsid w:val="007A5BE4"/>
    <w:rsid w:val="007B2E8C"/>
    <w:rsid w:val="007B6036"/>
    <w:rsid w:val="007C679A"/>
    <w:rsid w:val="007C68E6"/>
    <w:rsid w:val="007D07CD"/>
    <w:rsid w:val="007D2933"/>
    <w:rsid w:val="007D6956"/>
    <w:rsid w:val="007E0A42"/>
    <w:rsid w:val="007F6E68"/>
    <w:rsid w:val="008028E7"/>
    <w:rsid w:val="008119C2"/>
    <w:rsid w:val="008119CA"/>
    <w:rsid w:val="00812748"/>
    <w:rsid w:val="00815AAC"/>
    <w:rsid w:val="00824599"/>
    <w:rsid w:val="00845228"/>
    <w:rsid w:val="00845320"/>
    <w:rsid w:val="00857B50"/>
    <w:rsid w:val="008614D9"/>
    <w:rsid w:val="00866E62"/>
    <w:rsid w:val="00877D9B"/>
    <w:rsid w:val="00894CD8"/>
    <w:rsid w:val="00897E26"/>
    <w:rsid w:val="008A5A68"/>
    <w:rsid w:val="008B0DDF"/>
    <w:rsid w:val="008B633A"/>
    <w:rsid w:val="008B7E25"/>
    <w:rsid w:val="008C5497"/>
    <w:rsid w:val="008D02F1"/>
    <w:rsid w:val="008D2AE4"/>
    <w:rsid w:val="008D3810"/>
    <w:rsid w:val="008E41C7"/>
    <w:rsid w:val="008E54AA"/>
    <w:rsid w:val="008E5E65"/>
    <w:rsid w:val="008E7619"/>
    <w:rsid w:val="008F12A9"/>
    <w:rsid w:val="008F1F8B"/>
    <w:rsid w:val="008F446C"/>
    <w:rsid w:val="00901F4D"/>
    <w:rsid w:val="0091074C"/>
    <w:rsid w:val="009110F9"/>
    <w:rsid w:val="00912C7C"/>
    <w:rsid w:val="009136A6"/>
    <w:rsid w:val="00913A06"/>
    <w:rsid w:val="009205F2"/>
    <w:rsid w:val="0092433C"/>
    <w:rsid w:val="00932DC4"/>
    <w:rsid w:val="00933DB1"/>
    <w:rsid w:val="009434D3"/>
    <w:rsid w:val="00953680"/>
    <w:rsid w:val="00953A6F"/>
    <w:rsid w:val="009569DE"/>
    <w:rsid w:val="00957C40"/>
    <w:rsid w:val="00957FCD"/>
    <w:rsid w:val="009670FF"/>
    <w:rsid w:val="00974119"/>
    <w:rsid w:val="009750D3"/>
    <w:rsid w:val="00985EBE"/>
    <w:rsid w:val="009A6239"/>
    <w:rsid w:val="009B34FB"/>
    <w:rsid w:val="009B449A"/>
    <w:rsid w:val="009C007F"/>
    <w:rsid w:val="009C1939"/>
    <w:rsid w:val="009C290F"/>
    <w:rsid w:val="009D0F18"/>
    <w:rsid w:val="009D21F9"/>
    <w:rsid w:val="009D289F"/>
    <w:rsid w:val="009D3509"/>
    <w:rsid w:val="009D4C9A"/>
    <w:rsid w:val="009D66E8"/>
    <w:rsid w:val="009D77AD"/>
    <w:rsid w:val="009D7A10"/>
    <w:rsid w:val="009E7ADC"/>
    <w:rsid w:val="009F110E"/>
    <w:rsid w:val="009F36E2"/>
    <w:rsid w:val="009F5DD6"/>
    <w:rsid w:val="00A0078B"/>
    <w:rsid w:val="00A06C89"/>
    <w:rsid w:val="00A1385C"/>
    <w:rsid w:val="00A21557"/>
    <w:rsid w:val="00A23ACD"/>
    <w:rsid w:val="00A255BF"/>
    <w:rsid w:val="00A25D33"/>
    <w:rsid w:val="00A3163D"/>
    <w:rsid w:val="00A318A0"/>
    <w:rsid w:val="00A418A0"/>
    <w:rsid w:val="00A44592"/>
    <w:rsid w:val="00A456E9"/>
    <w:rsid w:val="00A46482"/>
    <w:rsid w:val="00A53E1E"/>
    <w:rsid w:val="00A53FAB"/>
    <w:rsid w:val="00A5792F"/>
    <w:rsid w:val="00A60803"/>
    <w:rsid w:val="00A73891"/>
    <w:rsid w:val="00A809D7"/>
    <w:rsid w:val="00A83B69"/>
    <w:rsid w:val="00A84F2C"/>
    <w:rsid w:val="00A87C02"/>
    <w:rsid w:val="00A92377"/>
    <w:rsid w:val="00A95C71"/>
    <w:rsid w:val="00AA01D2"/>
    <w:rsid w:val="00AA61ED"/>
    <w:rsid w:val="00AA6BC3"/>
    <w:rsid w:val="00AB2C7C"/>
    <w:rsid w:val="00AB32B2"/>
    <w:rsid w:val="00AB33B4"/>
    <w:rsid w:val="00AB7653"/>
    <w:rsid w:val="00AC2359"/>
    <w:rsid w:val="00AC7D3F"/>
    <w:rsid w:val="00AD0FE6"/>
    <w:rsid w:val="00AD1853"/>
    <w:rsid w:val="00AD1970"/>
    <w:rsid w:val="00AD2ADC"/>
    <w:rsid w:val="00AD3035"/>
    <w:rsid w:val="00AD41E8"/>
    <w:rsid w:val="00AE0A64"/>
    <w:rsid w:val="00AE2BF2"/>
    <w:rsid w:val="00AE78DB"/>
    <w:rsid w:val="00AF0C9C"/>
    <w:rsid w:val="00B00E3F"/>
    <w:rsid w:val="00B010D9"/>
    <w:rsid w:val="00B11447"/>
    <w:rsid w:val="00B1711E"/>
    <w:rsid w:val="00B21A64"/>
    <w:rsid w:val="00B25B5E"/>
    <w:rsid w:val="00B262DA"/>
    <w:rsid w:val="00B30CB2"/>
    <w:rsid w:val="00B31097"/>
    <w:rsid w:val="00B42C22"/>
    <w:rsid w:val="00B43B0E"/>
    <w:rsid w:val="00B45182"/>
    <w:rsid w:val="00B54F41"/>
    <w:rsid w:val="00B61E19"/>
    <w:rsid w:val="00B6584C"/>
    <w:rsid w:val="00B7190D"/>
    <w:rsid w:val="00B73602"/>
    <w:rsid w:val="00B74C72"/>
    <w:rsid w:val="00B838AD"/>
    <w:rsid w:val="00B86608"/>
    <w:rsid w:val="00B92FB4"/>
    <w:rsid w:val="00B95184"/>
    <w:rsid w:val="00BA404F"/>
    <w:rsid w:val="00BB5570"/>
    <w:rsid w:val="00BC0807"/>
    <w:rsid w:val="00BC1442"/>
    <w:rsid w:val="00BC4941"/>
    <w:rsid w:val="00BD0533"/>
    <w:rsid w:val="00BD2035"/>
    <w:rsid w:val="00BD264D"/>
    <w:rsid w:val="00BD4527"/>
    <w:rsid w:val="00BD67E7"/>
    <w:rsid w:val="00BE7EE4"/>
    <w:rsid w:val="00BF228D"/>
    <w:rsid w:val="00BF2822"/>
    <w:rsid w:val="00BF5B9E"/>
    <w:rsid w:val="00BF6BBB"/>
    <w:rsid w:val="00C00007"/>
    <w:rsid w:val="00C06D24"/>
    <w:rsid w:val="00C13192"/>
    <w:rsid w:val="00C145D2"/>
    <w:rsid w:val="00C15294"/>
    <w:rsid w:val="00C20ED6"/>
    <w:rsid w:val="00C21452"/>
    <w:rsid w:val="00C24511"/>
    <w:rsid w:val="00C2769E"/>
    <w:rsid w:val="00C35110"/>
    <w:rsid w:val="00C402AE"/>
    <w:rsid w:val="00C405F0"/>
    <w:rsid w:val="00C40EB3"/>
    <w:rsid w:val="00C41ACD"/>
    <w:rsid w:val="00C42C15"/>
    <w:rsid w:val="00C45E6A"/>
    <w:rsid w:val="00C74B88"/>
    <w:rsid w:val="00C80895"/>
    <w:rsid w:val="00C80F93"/>
    <w:rsid w:val="00C81439"/>
    <w:rsid w:val="00C91301"/>
    <w:rsid w:val="00C91C2F"/>
    <w:rsid w:val="00C950C2"/>
    <w:rsid w:val="00CA3AAF"/>
    <w:rsid w:val="00CA3D20"/>
    <w:rsid w:val="00CA496E"/>
    <w:rsid w:val="00CA4A9F"/>
    <w:rsid w:val="00CC0402"/>
    <w:rsid w:val="00CC0975"/>
    <w:rsid w:val="00CC3161"/>
    <w:rsid w:val="00CC6898"/>
    <w:rsid w:val="00CC7367"/>
    <w:rsid w:val="00CD03E7"/>
    <w:rsid w:val="00CD1969"/>
    <w:rsid w:val="00CE2270"/>
    <w:rsid w:val="00CE4818"/>
    <w:rsid w:val="00CE7AEC"/>
    <w:rsid w:val="00D05EE2"/>
    <w:rsid w:val="00D154F8"/>
    <w:rsid w:val="00D16606"/>
    <w:rsid w:val="00D20AA3"/>
    <w:rsid w:val="00D212A4"/>
    <w:rsid w:val="00D34F97"/>
    <w:rsid w:val="00D42C38"/>
    <w:rsid w:val="00D44B47"/>
    <w:rsid w:val="00D50254"/>
    <w:rsid w:val="00D6168C"/>
    <w:rsid w:val="00D64064"/>
    <w:rsid w:val="00D73262"/>
    <w:rsid w:val="00D7456B"/>
    <w:rsid w:val="00D80050"/>
    <w:rsid w:val="00D868D9"/>
    <w:rsid w:val="00D86CDF"/>
    <w:rsid w:val="00D94500"/>
    <w:rsid w:val="00D94916"/>
    <w:rsid w:val="00DA1914"/>
    <w:rsid w:val="00DA646A"/>
    <w:rsid w:val="00DB7EC0"/>
    <w:rsid w:val="00DC1819"/>
    <w:rsid w:val="00DC4D86"/>
    <w:rsid w:val="00DC52BD"/>
    <w:rsid w:val="00DD1AF7"/>
    <w:rsid w:val="00DD363A"/>
    <w:rsid w:val="00DD6551"/>
    <w:rsid w:val="00DF3D0D"/>
    <w:rsid w:val="00E02793"/>
    <w:rsid w:val="00E03FC3"/>
    <w:rsid w:val="00E048A5"/>
    <w:rsid w:val="00E21E13"/>
    <w:rsid w:val="00E270C8"/>
    <w:rsid w:val="00E30BCA"/>
    <w:rsid w:val="00E30EEA"/>
    <w:rsid w:val="00E31D00"/>
    <w:rsid w:val="00E3413D"/>
    <w:rsid w:val="00E3448B"/>
    <w:rsid w:val="00E349E2"/>
    <w:rsid w:val="00E3731A"/>
    <w:rsid w:val="00E37B12"/>
    <w:rsid w:val="00E42805"/>
    <w:rsid w:val="00E51E9F"/>
    <w:rsid w:val="00E533A4"/>
    <w:rsid w:val="00E56DA1"/>
    <w:rsid w:val="00E62D1D"/>
    <w:rsid w:val="00E67E3F"/>
    <w:rsid w:val="00E72B05"/>
    <w:rsid w:val="00E76C5C"/>
    <w:rsid w:val="00E8454C"/>
    <w:rsid w:val="00E86AF0"/>
    <w:rsid w:val="00E87999"/>
    <w:rsid w:val="00E92F50"/>
    <w:rsid w:val="00EA61AB"/>
    <w:rsid w:val="00EB095F"/>
    <w:rsid w:val="00EB42AF"/>
    <w:rsid w:val="00EC487D"/>
    <w:rsid w:val="00EC5DBC"/>
    <w:rsid w:val="00EC74C5"/>
    <w:rsid w:val="00ED1596"/>
    <w:rsid w:val="00ED183A"/>
    <w:rsid w:val="00ED3247"/>
    <w:rsid w:val="00ED6707"/>
    <w:rsid w:val="00ED6AE1"/>
    <w:rsid w:val="00ED7E1E"/>
    <w:rsid w:val="00EE0738"/>
    <w:rsid w:val="00EE1255"/>
    <w:rsid w:val="00EE2BDB"/>
    <w:rsid w:val="00EF234F"/>
    <w:rsid w:val="00EF4A38"/>
    <w:rsid w:val="00EF5353"/>
    <w:rsid w:val="00F11A72"/>
    <w:rsid w:val="00F15EB7"/>
    <w:rsid w:val="00F26E47"/>
    <w:rsid w:val="00F33A54"/>
    <w:rsid w:val="00F34054"/>
    <w:rsid w:val="00F34828"/>
    <w:rsid w:val="00F3771B"/>
    <w:rsid w:val="00F521BF"/>
    <w:rsid w:val="00F55D58"/>
    <w:rsid w:val="00F570A7"/>
    <w:rsid w:val="00F6214A"/>
    <w:rsid w:val="00F63628"/>
    <w:rsid w:val="00F639BA"/>
    <w:rsid w:val="00F87A5B"/>
    <w:rsid w:val="00F92E4C"/>
    <w:rsid w:val="00F93D51"/>
    <w:rsid w:val="00F95C22"/>
    <w:rsid w:val="00F963C3"/>
    <w:rsid w:val="00FA22DA"/>
    <w:rsid w:val="00FA2E60"/>
    <w:rsid w:val="00FA2EFC"/>
    <w:rsid w:val="00FA609F"/>
    <w:rsid w:val="00FB366D"/>
    <w:rsid w:val="00FB54B9"/>
    <w:rsid w:val="00FC5E68"/>
    <w:rsid w:val="00FD1CEB"/>
    <w:rsid w:val="00FD4FD5"/>
    <w:rsid w:val="00FD69BF"/>
    <w:rsid w:val="00FE3B99"/>
    <w:rsid w:val="00FE6153"/>
    <w:rsid w:val="00FF1903"/>
    <w:rsid w:val="00FF2B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10AD5A9C"/>
  <w15:docId w15:val="{E224FF2B-E89A-49FF-AED9-4386BA621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New York" w:eastAsia="Times New Roman" w:hAnsi="New York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12"/>
    <w:pPr>
      <w:spacing w:line="240" w:lineRule="exact"/>
    </w:pPr>
    <w:rPr>
      <w:rFonts w:ascii="Arial" w:hAnsi="Arial"/>
      <w:lang w:val="fr-FR" w:eastAsia="fr-CH"/>
    </w:rPr>
  </w:style>
  <w:style w:type="paragraph" w:styleId="1">
    <w:name w:val="heading 1"/>
    <w:basedOn w:val="a"/>
    <w:next w:val="Textedebase"/>
    <w:qFormat/>
    <w:rsid w:val="00A3163D"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qFormat/>
    <w:rsid w:val="00A3163D"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qFormat/>
    <w:rsid w:val="00A3163D"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8D3810"/>
    <w:pPr>
      <w:outlineLvl w:val="3"/>
    </w:pPr>
    <w:rPr>
      <w:rFonts w:cs="Arial"/>
      <w:b/>
      <w:bCs/>
    </w:rPr>
  </w:style>
  <w:style w:type="paragraph" w:styleId="5">
    <w:name w:val="heading 5"/>
    <w:basedOn w:val="Normal1"/>
    <w:next w:val="Normal1"/>
    <w:link w:val="50"/>
    <w:rsid w:val="00B74C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link w:val="60"/>
    <w:rsid w:val="00B74C7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A3163D"/>
    <w:rPr>
      <w:sz w:val="20"/>
      <w:szCs w:val="20"/>
      <w:vertAlign w:val="superscript"/>
    </w:rPr>
  </w:style>
  <w:style w:type="paragraph" w:customStyle="1" w:styleId="2Texte">
    <w:name w:val="2 (Texte)"/>
    <w:basedOn w:val="a"/>
    <w:link w:val="2Texte0"/>
    <w:rsid w:val="00A3163D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a"/>
    <w:link w:val="TextedebaseCar"/>
    <w:rsid w:val="002445A7"/>
    <w:pPr>
      <w:jc w:val="both"/>
    </w:pPr>
  </w:style>
  <w:style w:type="paragraph" w:customStyle="1" w:styleId="Premierretrait">
    <w:name w:val="Premier retrait"/>
    <w:basedOn w:val="Textedebase"/>
    <w:link w:val="PremierretraitCar"/>
    <w:rsid w:val="009D3509"/>
    <w:pPr>
      <w:numPr>
        <w:numId w:val="1"/>
      </w:numPr>
      <w:spacing w:before="120"/>
    </w:pPr>
  </w:style>
  <w:style w:type="paragraph" w:customStyle="1" w:styleId="Deuximeretrait">
    <w:name w:val="Deuxième retrait"/>
    <w:basedOn w:val="Textedebase"/>
    <w:rsid w:val="00A3163D"/>
    <w:pPr>
      <w:numPr>
        <w:numId w:val="2"/>
      </w:numPr>
      <w:spacing w:before="120"/>
    </w:pPr>
  </w:style>
  <w:style w:type="paragraph" w:customStyle="1" w:styleId="Troisimeretrait">
    <w:name w:val="Troisième retrait"/>
    <w:basedOn w:val="Textedebase"/>
    <w:rsid w:val="009D3509"/>
    <w:pPr>
      <w:numPr>
        <w:numId w:val="3"/>
      </w:numPr>
      <w:spacing w:before="120"/>
    </w:pPr>
  </w:style>
  <w:style w:type="table" w:styleId="a4">
    <w:name w:val="Table Grid"/>
    <w:basedOn w:val="a1"/>
    <w:rsid w:val="00A23ACD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a6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7">
    <w:name w:val="footer"/>
    <w:basedOn w:val="a"/>
    <w:link w:val="a8"/>
    <w:uiPriority w:val="99"/>
    <w:rsid w:val="009F110E"/>
    <w:pPr>
      <w:tabs>
        <w:tab w:val="center" w:pos="4536"/>
        <w:tab w:val="right" w:pos="9072"/>
      </w:tabs>
    </w:pPr>
  </w:style>
  <w:style w:type="paragraph" w:styleId="a9">
    <w:name w:val="header"/>
    <w:basedOn w:val="a"/>
    <w:rsid w:val="00A3163D"/>
    <w:pPr>
      <w:tabs>
        <w:tab w:val="center" w:pos="4536"/>
        <w:tab w:val="right" w:pos="9072"/>
      </w:tabs>
    </w:pPr>
  </w:style>
  <w:style w:type="paragraph" w:styleId="aa">
    <w:name w:val="endnote text"/>
    <w:basedOn w:val="a"/>
    <w:semiHidden/>
    <w:rsid w:val="00A3163D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b">
    <w:name w:val="endnote reference"/>
    <w:semiHidden/>
    <w:rsid w:val="00A3163D"/>
    <w:rPr>
      <w:sz w:val="20"/>
      <w:szCs w:val="20"/>
      <w:vertAlign w:val="superscript"/>
    </w:rPr>
  </w:style>
  <w:style w:type="paragraph" w:styleId="ac">
    <w:name w:val="Signature"/>
    <w:basedOn w:val="a"/>
    <w:rsid w:val="00AB32B2"/>
    <w:pPr>
      <w:ind w:left="5500"/>
    </w:pPr>
  </w:style>
  <w:style w:type="paragraph" w:customStyle="1" w:styleId="0Minute">
    <w:name w:val="0 Minute"/>
    <w:basedOn w:val="a"/>
    <w:rsid w:val="008E54AA"/>
    <w:rPr>
      <w:vanish/>
    </w:rPr>
  </w:style>
  <w:style w:type="character" w:styleId="ad">
    <w:name w:val="Hyperlink"/>
    <w:rsid w:val="009F110E"/>
    <w:rPr>
      <w:rFonts w:ascii="Arial" w:hAnsi="Arial"/>
      <w:color w:val="auto"/>
      <w:u w:val="none"/>
    </w:rPr>
  </w:style>
  <w:style w:type="paragraph" w:styleId="ae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Retrait05cm">
    <w:name w:val="Retrait 0.5 cm"/>
    <w:basedOn w:val="Premierretrait"/>
    <w:rsid w:val="000B739F"/>
    <w:pPr>
      <w:tabs>
        <w:tab w:val="clear" w:pos="567"/>
        <w:tab w:val="left" w:pos="164"/>
      </w:tabs>
      <w:ind w:left="165" w:hanging="284"/>
      <w:jc w:val="left"/>
    </w:pPr>
  </w:style>
  <w:style w:type="paragraph" w:customStyle="1" w:styleId="Barredanslamarge">
    <w:name w:val="Barre dans la marge"/>
    <w:basedOn w:val="a"/>
    <w:rsid w:val="009F110E"/>
    <w:pPr>
      <w:autoSpaceDE w:val="0"/>
      <w:autoSpaceDN w:val="0"/>
      <w:adjustRightInd w:val="0"/>
      <w:jc w:val="both"/>
    </w:pPr>
    <w:rPr>
      <w:rFonts w:cs="Arial"/>
      <w:spacing w:val="3"/>
    </w:rPr>
  </w:style>
  <w:style w:type="paragraph" w:customStyle="1" w:styleId="1AdresseSignature">
    <w:name w:val="1 (Adresse + Signature)"/>
    <w:basedOn w:val="a"/>
    <w:rsid w:val="00FF1903"/>
    <w:pPr>
      <w:spacing w:line="240" w:lineRule="atLeast"/>
      <w:ind w:left="5103"/>
    </w:pPr>
    <w:rPr>
      <w:rFonts w:ascii="Bookman Old Style" w:hAnsi="Bookman Old Style"/>
      <w:lang w:val="en-GB"/>
    </w:rPr>
  </w:style>
  <w:style w:type="character" w:customStyle="1" w:styleId="2Texte0">
    <w:name w:val="2 (Texte) Знак"/>
    <w:link w:val="2Texte"/>
    <w:rsid w:val="00FF1903"/>
    <w:rPr>
      <w:rFonts w:ascii="Arial" w:hAnsi="Arial"/>
      <w:snapToGrid w:val="0"/>
      <w:lang w:val="fr-FR" w:eastAsia="fr-FR" w:bidi="ar-SA"/>
    </w:rPr>
  </w:style>
  <w:style w:type="paragraph" w:customStyle="1" w:styleId="5Premierretrait">
    <w:name w:val="5 (Premier retrait)"/>
    <w:basedOn w:val="a"/>
    <w:rsid w:val="00FF1903"/>
    <w:pPr>
      <w:tabs>
        <w:tab w:val="left" w:pos="567"/>
      </w:tabs>
      <w:spacing w:line="240" w:lineRule="auto"/>
      <w:ind w:left="567" w:hanging="567"/>
      <w:jc w:val="both"/>
    </w:pPr>
    <w:rPr>
      <w:rFonts w:ascii="Times New Roman" w:hAnsi="Times New Roman"/>
      <w:snapToGrid w:val="0"/>
      <w:lang w:val="ru-RU" w:eastAsia="ru-RU"/>
    </w:rPr>
  </w:style>
  <w:style w:type="paragraph" w:styleId="af">
    <w:name w:val="Body Text"/>
    <w:basedOn w:val="a"/>
    <w:rsid w:val="00BD67E7"/>
    <w:pPr>
      <w:spacing w:line="240" w:lineRule="auto"/>
    </w:pPr>
    <w:rPr>
      <w:rFonts w:cs="Arial"/>
      <w:sz w:val="16"/>
      <w:szCs w:val="16"/>
      <w:lang w:val="fr-CH"/>
    </w:rPr>
  </w:style>
  <w:style w:type="character" w:customStyle="1" w:styleId="Appelnotedebasdep">
    <w:name w:val="Appel note de bas de p"/>
    <w:semiHidden/>
    <w:rsid w:val="00BD67E7"/>
    <w:rPr>
      <w:rFonts w:cs="Times New Roman"/>
      <w:sz w:val="20"/>
      <w:szCs w:val="20"/>
      <w:vertAlign w:val="superscript"/>
    </w:rPr>
  </w:style>
  <w:style w:type="character" w:customStyle="1" w:styleId="TextedebaseCar">
    <w:name w:val="Texte de base Car"/>
    <w:link w:val="Textedebase"/>
    <w:rsid w:val="00BD67E7"/>
    <w:rPr>
      <w:rFonts w:ascii="Arial" w:hAnsi="Arial"/>
      <w:lang w:val="fr-FR" w:eastAsia="fr-CH" w:bidi="ar-SA"/>
    </w:rPr>
  </w:style>
  <w:style w:type="character" w:customStyle="1" w:styleId="PremierretraitCar">
    <w:name w:val="Premier retrait Car"/>
    <w:basedOn w:val="TextedebaseCar"/>
    <w:link w:val="Premierretrait"/>
    <w:rsid w:val="00BD67E7"/>
    <w:rPr>
      <w:rFonts w:ascii="Arial" w:hAnsi="Arial"/>
      <w:lang w:val="fr-FR" w:eastAsia="fr-CH" w:bidi="ar-SA"/>
    </w:rPr>
  </w:style>
  <w:style w:type="paragraph" w:styleId="af0">
    <w:name w:val="Normal (Web)"/>
    <w:basedOn w:val="a"/>
    <w:rsid w:val="00202C29"/>
    <w:pPr>
      <w:spacing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6Premierretrait">
    <w:name w:val="6 Premier retrait"/>
    <w:basedOn w:val="a"/>
    <w:rsid w:val="00BC4941"/>
    <w:pPr>
      <w:spacing w:line="240" w:lineRule="atLeast"/>
      <w:ind w:left="567" w:hanging="567"/>
      <w:jc w:val="both"/>
    </w:pPr>
    <w:rPr>
      <w:snapToGrid w:val="0"/>
      <w:lang w:val="ru-RU" w:eastAsia="ru-RU"/>
    </w:rPr>
  </w:style>
  <w:style w:type="paragraph" w:customStyle="1" w:styleId="4Textedebase10points">
    <w:name w:val="4 Texte de base 10 points"/>
    <w:basedOn w:val="a"/>
    <w:rsid w:val="00BC4941"/>
    <w:pPr>
      <w:tabs>
        <w:tab w:val="left" w:pos="567"/>
      </w:tabs>
      <w:spacing w:line="240" w:lineRule="atLeast"/>
      <w:jc w:val="both"/>
    </w:pPr>
    <w:rPr>
      <w:rFonts w:ascii="Times New Roman" w:hAnsi="Times New Roman"/>
      <w:snapToGrid w:val="0"/>
      <w:lang w:val="ru-RU" w:eastAsia="ru-RU"/>
    </w:rPr>
  </w:style>
  <w:style w:type="paragraph" w:customStyle="1" w:styleId="textedebase0">
    <w:name w:val="textedebase"/>
    <w:basedOn w:val="a"/>
    <w:rsid w:val="00BF6BBB"/>
    <w:pPr>
      <w:spacing w:line="240" w:lineRule="atLeast"/>
      <w:jc w:val="both"/>
    </w:pPr>
    <w:rPr>
      <w:rFonts w:ascii="Bookman Old Style" w:hAnsi="Bookman Old Style"/>
      <w:lang w:eastAsia="fr-FR"/>
    </w:rPr>
  </w:style>
  <w:style w:type="paragraph" w:customStyle="1" w:styleId="1Premierretrait">
    <w:name w:val="1 Premier retrait"/>
    <w:basedOn w:val="a"/>
    <w:rsid w:val="0053028E"/>
    <w:p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0Textedebase">
    <w:name w:val="0 Texte de base"/>
    <w:basedOn w:val="a"/>
    <w:rsid w:val="00912C7C"/>
    <w:pPr>
      <w:spacing w:line="240" w:lineRule="atLeast"/>
      <w:jc w:val="both"/>
    </w:pPr>
    <w:rPr>
      <w:rFonts w:eastAsia="Arial" w:cs="Arial"/>
      <w:lang w:val="ru-RU" w:eastAsia="ru-RU"/>
    </w:rPr>
  </w:style>
  <w:style w:type="character" w:customStyle="1" w:styleId="50">
    <w:name w:val="Заголовок 5 Знак"/>
    <w:basedOn w:val="a0"/>
    <w:link w:val="5"/>
    <w:rsid w:val="00B74C72"/>
    <w:rPr>
      <w:rFonts w:ascii="Arial" w:eastAsia="Arial" w:hAnsi="Arial" w:cs="Arial"/>
      <w:b/>
      <w:sz w:val="22"/>
      <w:szCs w:val="22"/>
      <w:lang w:val="en-GB"/>
    </w:rPr>
  </w:style>
  <w:style w:type="character" w:customStyle="1" w:styleId="60">
    <w:name w:val="Заголовок 6 Знак"/>
    <w:basedOn w:val="a0"/>
    <w:link w:val="6"/>
    <w:rsid w:val="00B74C72"/>
    <w:rPr>
      <w:rFonts w:ascii="Arial" w:eastAsia="Arial" w:hAnsi="Arial" w:cs="Arial"/>
      <w:b/>
      <w:lang w:val="en-GB"/>
    </w:rPr>
  </w:style>
  <w:style w:type="paragraph" w:customStyle="1" w:styleId="Normal1">
    <w:name w:val="Normal1"/>
    <w:rsid w:val="00B74C72"/>
    <w:rPr>
      <w:rFonts w:ascii="Arial" w:eastAsia="Arial" w:hAnsi="Arial" w:cs="Arial"/>
      <w:lang w:val="en-GB"/>
    </w:rPr>
  </w:style>
  <w:style w:type="table" w:customStyle="1" w:styleId="TableNormal">
    <w:name w:val="Table Normal"/>
    <w:rsid w:val="00B74C72"/>
    <w:rPr>
      <w:rFonts w:ascii="Arial" w:eastAsia="Arial" w:hAnsi="Arial" w:cs="Arial"/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basedOn w:val="Normal1"/>
    <w:next w:val="Normal1"/>
    <w:link w:val="af2"/>
    <w:rsid w:val="00B74C72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af2">
    <w:name w:val="Заголовок Знак"/>
    <w:basedOn w:val="a0"/>
    <w:link w:val="af1"/>
    <w:rsid w:val="00B74C72"/>
    <w:rPr>
      <w:rFonts w:ascii="Arial" w:eastAsia="Arial" w:hAnsi="Arial" w:cs="Arial"/>
      <w:b/>
      <w:sz w:val="72"/>
      <w:szCs w:val="72"/>
      <w:lang w:val="en-GB"/>
    </w:rPr>
  </w:style>
  <w:style w:type="paragraph" w:styleId="af3">
    <w:name w:val="Subtitle"/>
    <w:basedOn w:val="Normal1"/>
    <w:next w:val="Normal1"/>
    <w:link w:val="af4"/>
    <w:rsid w:val="00B74C7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rsid w:val="00B74C72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a8">
    <w:name w:val="Нижний колонтитул Знак"/>
    <w:basedOn w:val="a0"/>
    <w:link w:val="a7"/>
    <w:uiPriority w:val="99"/>
    <w:rsid w:val="00B74C72"/>
    <w:rPr>
      <w:rFonts w:ascii="Arial" w:hAnsi="Arial"/>
      <w:lang w:val="fr-FR" w:eastAsia="fr-CH"/>
    </w:rPr>
  </w:style>
  <w:style w:type="paragraph" w:styleId="af5">
    <w:name w:val="List Paragraph"/>
    <w:basedOn w:val="a"/>
    <w:uiPriority w:val="34"/>
    <w:qFormat/>
    <w:rsid w:val="000B6F0B"/>
    <w:pPr>
      <w:spacing w:line="240" w:lineRule="atLeast"/>
      <w:ind w:left="720"/>
      <w:contextualSpacing/>
    </w:pPr>
  </w:style>
  <w:style w:type="character" w:customStyle="1" w:styleId="a6">
    <w:name w:val="Текст сноски Знак"/>
    <w:basedOn w:val="a0"/>
    <w:link w:val="a5"/>
    <w:uiPriority w:val="99"/>
    <w:semiHidden/>
    <w:rsid w:val="000B6F0B"/>
    <w:rPr>
      <w:rFonts w:ascii="Arial" w:hAnsi="Arial"/>
      <w:sz w:val="18"/>
      <w:szCs w:val="18"/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94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espinoza@up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ginia.espinoza@upu.int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B9AE38AF-727C-46A3-998D-BFA23041231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D1F29C4-D07D-418B-8864-CBD87CEAF1E5}"/>
</file>

<file path=customXml/itemProps3.xml><?xml version="1.0" encoding="utf-8"?>
<ds:datastoreItem xmlns:ds="http://schemas.openxmlformats.org/officeDocument/2006/customXml" ds:itemID="{72C6A50D-E64A-4F81-9777-2B1F0FD88C0C}"/>
</file>

<file path=customXml/itemProps4.xml><?xml version="1.0" encoding="utf-8"?>
<ds:datastoreItem xmlns:ds="http://schemas.openxmlformats.org/officeDocument/2006/customXml" ds:itemID="{677AF735-E77B-42C9-AD9A-BFD817D1FB6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</vt:lpstr>
    </vt:vector>
  </TitlesOfParts>
  <Company>Union postal universelle (UPU)</Company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</dc:title>
  <dc:creator>Бовина Валентина Ивановна</dc:creator>
  <cp:lastModifiedBy>Захарова Алена Дмитриевна</cp:lastModifiedBy>
  <cp:revision>8</cp:revision>
  <cp:lastPrinted>2015-01-23T12:52:00Z</cp:lastPrinted>
  <dcterms:created xsi:type="dcterms:W3CDTF">2022-03-25T12:08:00Z</dcterms:created>
  <dcterms:modified xsi:type="dcterms:W3CDTF">2025-03-13T10:02:00Z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