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CC2118" w14:textId="5C1A218E" w:rsidR="003A33C5" w:rsidRPr="00161C53" w:rsidRDefault="003A33C5" w:rsidP="00E70D95">
      <w:pPr>
        <w:pStyle w:val="0Textedebase"/>
        <w:rPr>
          <w:b/>
          <w:bCs/>
        </w:rPr>
      </w:pPr>
      <w:r w:rsidRPr="00161C53">
        <w:rPr>
          <w:b/>
          <w:bCs/>
        </w:rPr>
        <w:t xml:space="preserve">Notification of self-declared rates for </w:t>
      </w:r>
      <w:r w:rsidR="00E23350" w:rsidRPr="00161C53">
        <w:rPr>
          <w:b/>
          <w:bCs/>
        </w:rPr>
        <w:t>small packet (</w:t>
      </w:r>
      <w:r w:rsidRPr="00161C53">
        <w:rPr>
          <w:b/>
          <w:bCs/>
        </w:rPr>
        <w:t>E</w:t>
      </w:r>
      <w:r w:rsidR="00E23350" w:rsidRPr="00161C53">
        <w:rPr>
          <w:b/>
          <w:bCs/>
        </w:rPr>
        <w:t>)</w:t>
      </w:r>
      <w:r w:rsidRPr="00161C53">
        <w:rPr>
          <w:b/>
          <w:bCs/>
        </w:rPr>
        <w:t xml:space="preserve"> letter-post items with effect from 1 January </w:t>
      </w:r>
      <w:r w:rsidR="00225DA3" w:rsidRPr="00161C53">
        <w:rPr>
          <w:b/>
          <w:bCs/>
        </w:rPr>
        <w:t>202</w:t>
      </w:r>
      <w:r w:rsidR="00E23350" w:rsidRPr="00161C53">
        <w:rPr>
          <w:b/>
          <w:bCs/>
        </w:rPr>
        <w:t>7</w:t>
      </w:r>
    </w:p>
    <w:p w14:paraId="2F1E56E8" w14:textId="574B2B49" w:rsidR="003A33C5" w:rsidRPr="00161C53" w:rsidRDefault="003A33C5" w:rsidP="003A33C5">
      <w:pPr>
        <w:pStyle w:val="0Textedebase"/>
      </w:pPr>
    </w:p>
    <w:p w14:paraId="79C863F6" w14:textId="77777777" w:rsidR="009268A7" w:rsidRPr="00161C53" w:rsidRDefault="009268A7" w:rsidP="003A33C5">
      <w:pPr>
        <w:pStyle w:val="0Textedebase"/>
      </w:pPr>
    </w:p>
    <w:tbl>
      <w:tblPr>
        <w:tblStyle w:val="TableGrid"/>
        <w:tblW w:w="0" w:type="auto"/>
        <w:tblLook w:val="04A0" w:firstRow="1" w:lastRow="0" w:firstColumn="1" w:lastColumn="0" w:noHBand="0" w:noVBand="1"/>
      </w:tblPr>
      <w:tblGrid>
        <w:gridCol w:w="9628"/>
      </w:tblGrid>
      <w:tr w:rsidR="008E7F76" w:rsidRPr="00161C53" w14:paraId="73BB230B" w14:textId="77777777" w:rsidTr="008E7F76">
        <w:tc>
          <w:tcPr>
            <w:tcW w:w="9628" w:type="dxa"/>
            <w:vAlign w:val="center"/>
          </w:tcPr>
          <w:p w14:paraId="72B70EAE" w14:textId="7313AD8D" w:rsidR="008E7F76" w:rsidRPr="00161C53" w:rsidRDefault="008E7F76" w:rsidP="009D0F1A">
            <w:pPr>
              <w:pStyle w:val="0Textedebase"/>
              <w:spacing w:before="60" w:after="60"/>
            </w:pPr>
            <w:r w:rsidRPr="00161C53">
              <w:rPr>
                <w:b/>
                <w:bCs/>
              </w:rPr>
              <w:t>Note</w:t>
            </w:r>
            <w:r w:rsidR="00415C4B" w:rsidRPr="00161C53">
              <w:rPr>
                <w:b/>
                <w:bCs/>
              </w:rPr>
              <w:t>. –</w:t>
            </w:r>
            <w:r w:rsidRPr="00161C53">
              <w:t xml:space="preserve"> </w:t>
            </w:r>
            <w:r w:rsidR="00145CCB" w:rsidRPr="00161C53">
              <w:rPr>
                <w:rFonts w:cs="Arial"/>
              </w:rPr>
              <w:t>This questionnaire should be completed and returned by designated operators.</w:t>
            </w:r>
          </w:p>
        </w:tc>
      </w:tr>
    </w:tbl>
    <w:p w14:paraId="6D3C4452" w14:textId="4623B548" w:rsidR="003A33C5" w:rsidRPr="00161C53" w:rsidRDefault="003A33C5" w:rsidP="003A33C5">
      <w:pPr>
        <w:pStyle w:val="0Textedebase"/>
      </w:pPr>
    </w:p>
    <w:p w14:paraId="6EA27C6F" w14:textId="5714ABF0" w:rsidR="004C423D" w:rsidRPr="008729F9" w:rsidRDefault="004C423D" w:rsidP="004C423D">
      <w:pPr>
        <w:pStyle w:val="0Textedebase"/>
        <w:rPr>
          <w:rFonts w:cs="Arial"/>
        </w:rPr>
      </w:pPr>
      <w:r w:rsidRPr="008729F9">
        <w:rPr>
          <w:rFonts w:cs="Arial"/>
        </w:rPr>
        <w:t xml:space="preserve">The electronic version of the </w:t>
      </w:r>
      <w:r w:rsidR="000A2A5F" w:rsidRPr="008729F9">
        <w:rPr>
          <w:rFonts w:cs="Arial"/>
        </w:rPr>
        <w:t>questionnaire</w:t>
      </w:r>
      <w:r w:rsidRPr="008729F9">
        <w:rPr>
          <w:rFonts w:cs="Arial"/>
        </w:rPr>
        <w:t xml:space="preserve"> in this annex is available at </w:t>
      </w:r>
      <w:hyperlink r:id="rId11" w:history="1">
        <w:r w:rsidR="00893407" w:rsidRPr="008729F9">
          <w:rPr>
            <w:rStyle w:val="Hyperlink"/>
            <w:rFonts w:cs="Arial"/>
            <w:color w:val="auto"/>
            <w:u w:val="none"/>
          </w:rPr>
          <w:t>www.surveymonkey.com/r/B3833CL</w:t>
        </w:r>
      </w:hyperlink>
    </w:p>
    <w:p w14:paraId="6A8CB232" w14:textId="77777777" w:rsidR="004C423D" w:rsidRPr="008729F9" w:rsidRDefault="004C423D" w:rsidP="004C423D">
      <w:pPr>
        <w:pStyle w:val="0Textedebase"/>
        <w:rPr>
          <w:rFonts w:cs="Arial"/>
        </w:rPr>
      </w:pPr>
    </w:p>
    <w:p w14:paraId="329D1C61" w14:textId="1BCC7339" w:rsidR="004C423D" w:rsidRPr="008729F9" w:rsidRDefault="004C423D" w:rsidP="004C423D">
      <w:pPr>
        <w:pStyle w:val="0Textedebase"/>
        <w:rPr>
          <w:rFonts w:cs="Arial"/>
        </w:rPr>
      </w:pPr>
      <w:r w:rsidRPr="008729F9">
        <w:rPr>
          <w:rFonts w:cs="Arial"/>
        </w:rPr>
        <w:t>Please note that designated operators submitting their notification via SurveyMonkey do not need to return the forms in Word format by e</w:t>
      </w:r>
      <w:r w:rsidR="000F4927" w:rsidRPr="008729F9">
        <w:rPr>
          <w:rFonts w:cs="Arial"/>
        </w:rPr>
        <w:t>-</w:t>
      </w:r>
      <w:r w:rsidRPr="008729F9">
        <w:rPr>
          <w:rFonts w:cs="Arial"/>
        </w:rPr>
        <w:t>mail.</w:t>
      </w:r>
    </w:p>
    <w:p w14:paraId="62EE64EB" w14:textId="77777777" w:rsidR="004C423D" w:rsidRPr="00161C53" w:rsidRDefault="004C423D" w:rsidP="003A33C5">
      <w:pPr>
        <w:pStyle w:val="0Textedebase"/>
      </w:pPr>
    </w:p>
    <w:p w14:paraId="56096CF1" w14:textId="75A17C2A" w:rsidR="00294B59" w:rsidRPr="00161C53" w:rsidRDefault="004C423D" w:rsidP="00407587">
      <w:pPr>
        <w:jc w:val="both"/>
      </w:pPr>
      <w:r w:rsidRPr="00161C53">
        <w:rPr>
          <w:rFonts w:cs="Arial"/>
        </w:rPr>
        <w:t xml:space="preserve">Designated operators unable to access SurveyMonkey are asked to </w:t>
      </w:r>
      <w:r w:rsidR="00EF4F35" w:rsidRPr="00161C53">
        <w:t>return</w:t>
      </w:r>
      <w:r w:rsidR="00893407" w:rsidRPr="00161C53">
        <w:t xml:space="preserve"> </w:t>
      </w:r>
      <w:r w:rsidRPr="00161C53">
        <w:t xml:space="preserve">this questionnaire </w:t>
      </w:r>
      <w:r w:rsidR="00EF4F35" w:rsidRPr="00161C53">
        <w:t xml:space="preserve">without a covering letter as soon as possible, but </w:t>
      </w:r>
      <w:r w:rsidR="00EF4F35" w:rsidRPr="00161C53">
        <w:rPr>
          <w:b/>
        </w:rPr>
        <w:t xml:space="preserve">no later than 1 </w:t>
      </w:r>
      <w:r w:rsidR="00225DA3" w:rsidRPr="00161C53">
        <w:rPr>
          <w:b/>
        </w:rPr>
        <w:t xml:space="preserve">May </w:t>
      </w:r>
      <w:r w:rsidR="00225DA3" w:rsidRPr="00161C53">
        <w:rPr>
          <w:b/>
          <w:bCs/>
        </w:rPr>
        <w:t>202</w:t>
      </w:r>
      <w:r w:rsidR="00E23350" w:rsidRPr="00161C53">
        <w:rPr>
          <w:b/>
          <w:bCs/>
        </w:rPr>
        <w:t>6</w:t>
      </w:r>
      <w:r w:rsidR="00EF4F35" w:rsidRPr="00161C53">
        <w:t>, by e-mail to Mr Vytis Staskevicius (</w:t>
      </w:r>
      <w:hyperlink r:id="rId12" w:history="1">
        <w:r w:rsidR="00893407" w:rsidRPr="00161C53">
          <w:rPr>
            <w:rStyle w:val="Hyperlink"/>
            <w:color w:val="auto"/>
            <w:u w:val="none"/>
          </w:rPr>
          <w:t>staskeviciusv@upu.int</w:t>
        </w:r>
      </w:hyperlink>
      <w:r w:rsidR="00EF4F35" w:rsidRPr="00161C53">
        <w:t>) and Ms Virginia Espinoza (</w:t>
      </w:r>
      <w:hyperlink r:id="rId13" w:history="1">
        <w:r w:rsidR="00893407" w:rsidRPr="00161C53">
          <w:rPr>
            <w:rStyle w:val="Hyperlink"/>
            <w:color w:val="auto"/>
            <w:u w:val="none"/>
          </w:rPr>
          <w:t>espinozav@upu.int</w:t>
        </w:r>
      </w:hyperlink>
      <w:r w:rsidR="00EF4F35" w:rsidRPr="00161C53">
        <w:t>), or to the following address:</w:t>
      </w:r>
    </w:p>
    <w:p w14:paraId="45157CAB" w14:textId="7650F68C" w:rsidR="00F47F4B" w:rsidRPr="00161C53" w:rsidRDefault="00F47F4B" w:rsidP="00F47F4B">
      <w:pPr>
        <w:spacing w:before="120"/>
        <w:jc w:val="both"/>
      </w:pPr>
      <w:r w:rsidRPr="00161C53">
        <w:t>Mr Vytis Staskevicius</w:t>
      </w:r>
    </w:p>
    <w:p w14:paraId="645C7746" w14:textId="1B0F5FCF" w:rsidR="00F47F4B" w:rsidRPr="00161C53" w:rsidRDefault="00F47F4B" w:rsidP="00F47F4B">
      <w:pPr>
        <w:jc w:val="both"/>
      </w:pPr>
      <w:r w:rsidRPr="00161C53">
        <w:t>Remuneration Development Expert</w:t>
      </w:r>
    </w:p>
    <w:p w14:paraId="44014674" w14:textId="77777777" w:rsidR="00F47F4B" w:rsidRPr="00161C53" w:rsidRDefault="00F47F4B" w:rsidP="00F47F4B">
      <w:pPr>
        <w:jc w:val="both"/>
      </w:pPr>
      <w:r w:rsidRPr="00161C53">
        <w:t>UPU International Bureau</w:t>
      </w:r>
    </w:p>
    <w:p w14:paraId="7FF8A1A9" w14:textId="71566477" w:rsidR="00F47F4B" w:rsidRPr="00161C53" w:rsidRDefault="00F47F4B" w:rsidP="00F47F4B">
      <w:pPr>
        <w:jc w:val="both"/>
      </w:pPr>
      <w:r w:rsidRPr="00161C53">
        <w:t>3015 BERNE</w:t>
      </w:r>
    </w:p>
    <w:p w14:paraId="005EC237" w14:textId="77777777" w:rsidR="00F47F4B" w:rsidRPr="00161C53" w:rsidRDefault="00F47F4B" w:rsidP="00F47F4B">
      <w:pPr>
        <w:jc w:val="both"/>
      </w:pPr>
      <w:r w:rsidRPr="00161C53">
        <w:t>SWITZERLAND</w:t>
      </w:r>
    </w:p>
    <w:p w14:paraId="79A7A139" w14:textId="77777777" w:rsidR="00294B59" w:rsidRPr="00161C53" w:rsidRDefault="00294B59" w:rsidP="00294B59">
      <w:pPr>
        <w:jc w:val="both"/>
      </w:pPr>
    </w:p>
    <w:p w14:paraId="2EE0F34E" w14:textId="77777777" w:rsidR="00294B59" w:rsidRPr="00161C53" w:rsidRDefault="00294B59" w:rsidP="00294B59">
      <w:pPr>
        <w:jc w:val="both"/>
      </w:pPr>
      <w:r w:rsidRPr="00161C53">
        <w:t>Designated operators are encouraged to send their notification by e-mail or to send a copy by e-mail if they submit their notification by regular mail.</w:t>
      </w:r>
    </w:p>
    <w:p w14:paraId="06E2CAE3" w14:textId="77777777" w:rsidR="00294B59" w:rsidRPr="00161C53" w:rsidRDefault="00294B59" w:rsidP="00294B59">
      <w:pPr>
        <w:pStyle w:val="0Textedebase"/>
      </w:pPr>
    </w:p>
    <w:p w14:paraId="267BFCC7" w14:textId="20D66843" w:rsidR="003A33C5" w:rsidRPr="00161C53" w:rsidRDefault="00294B59" w:rsidP="00671A0E">
      <w:pPr>
        <w:pStyle w:val="0Textedebase"/>
      </w:pPr>
      <w:r w:rsidRPr="00161C53">
        <w:t xml:space="preserve">Should you have any problems completing this questionnaire, please contact </w:t>
      </w:r>
      <w:r w:rsidR="00EF4F35" w:rsidRPr="00161C53">
        <w:t xml:space="preserve">Mr Vytis Staskevicius and </w:t>
      </w:r>
      <w:r w:rsidR="0065769C" w:rsidRPr="00161C53">
        <w:br/>
      </w:r>
      <w:r w:rsidR="00EF4F35" w:rsidRPr="00161C53">
        <w:t>Ms Virginia Espinoza by e-mail.</w:t>
      </w:r>
    </w:p>
    <w:p w14:paraId="7C21035E" w14:textId="77777777" w:rsidR="00F47F4B" w:rsidRPr="00161C53" w:rsidRDefault="00F47F4B" w:rsidP="00671A0E">
      <w:pPr>
        <w:pStyle w:val="0Textedebase"/>
        <w:rPr>
          <w:rFonts w:cs="Arial"/>
        </w:rPr>
      </w:pPr>
    </w:p>
    <w:tbl>
      <w:tblPr>
        <w:tblW w:w="96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0" w:type="dxa"/>
          <w:right w:w="80" w:type="dxa"/>
        </w:tblCellMar>
        <w:tblLook w:val="0000" w:firstRow="0" w:lastRow="0" w:firstColumn="0" w:lastColumn="0" w:noHBand="0" w:noVBand="0"/>
      </w:tblPr>
      <w:tblGrid>
        <w:gridCol w:w="4859"/>
        <w:gridCol w:w="2791"/>
        <w:gridCol w:w="2004"/>
      </w:tblGrid>
      <w:tr w:rsidR="003A33C5" w:rsidRPr="00161C53" w14:paraId="65E3E3AC" w14:textId="77777777" w:rsidTr="00E67A65">
        <w:trPr>
          <w:cantSplit/>
        </w:trPr>
        <w:tc>
          <w:tcPr>
            <w:tcW w:w="9654" w:type="dxa"/>
            <w:gridSpan w:val="3"/>
            <w:tcMar>
              <w:top w:w="57" w:type="dxa"/>
              <w:bottom w:w="0" w:type="dxa"/>
            </w:tcMar>
          </w:tcPr>
          <w:p w14:paraId="7D9D2638" w14:textId="77777777" w:rsidR="003A33C5" w:rsidRPr="00161C53" w:rsidRDefault="003A33C5" w:rsidP="00E67A65">
            <w:pPr>
              <w:spacing w:line="240" w:lineRule="auto"/>
              <w:rPr>
                <w:rFonts w:cs="Arial"/>
                <w:sz w:val="16"/>
                <w:szCs w:val="16"/>
              </w:rPr>
            </w:pPr>
            <w:r w:rsidRPr="00161C53">
              <w:rPr>
                <w:rFonts w:cs="Arial"/>
                <w:sz w:val="16"/>
                <w:szCs w:val="16"/>
              </w:rPr>
              <w:t>Designated operator</w:t>
            </w:r>
          </w:p>
          <w:p w14:paraId="10D040EF" w14:textId="77777777" w:rsidR="003A33C5" w:rsidRPr="00161C53" w:rsidRDefault="003A33C5" w:rsidP="00E67A65">
            <w:pPr>
              <w:spacing w:line="240" w:lineRule="auto"/>
              <w:ind w:right="74"/>
              <w:rPr>
                <w:rFonts w:cs="Arial"/>
                <w:sz w:val="16"/>
                <w:szCs w:val="16"/>
              </w:rPr>
            </w:pPr>
          </w:p>
          <w:p w14:paraId="2057DDC7" w14:textId="77777777" w:rsidR="003A33C5" w:rsidRPr="00161C53" w:rsidRDefault="003A33C5" w:rsidP="00E67A65">
            <w:pPr>
              <w:spacing w:line="240" w:lineRule="auto"/>
              <w:ind w:right="74"/>
              <w:rPr>
                <w:rFonts w:cs="Arial"/>
                <w:sz w:val="16"/>
                <w:szCs w:val="16"/>
              </w:rPr>
            </w:pPr>
          </w:p>
        </w:tc>
      </w:tr>
      <w:tr w:rsidR="003A33C5" w:rsidRPr="00161C53" w14:paraId="7373F847" w14:textId="77777777" w:rsidTr="00E67A65">
        <w:trPr>
          <w:cantSplit/>
          <w:trHeight w:val="33"/>
        </w:trPr>
        <w:tc>
          <w:tcPr>
            <w:tcW w:w="7650" w:type="dxa"/>
            <w:gridSpan w:val="2"/>
            <w:tcBorders>
              <w:right w:val="nil"/>
            </w:tcBorders>
            <w:tcMar>
              <w:top w:w="57" w:type="dxa"/>
              <w:bottom w:w="0" w:type="dxa"/>
            </w:tcMar>
          </w:tcPr>
          <w:p w14:paraId="72A22927" w14:textId="6C71173D" w:rsidR="003A33C5" w:rsidRPr="00161C53" w:rsidRDefault="005C4305" w:rsidP="00E67A65">
            <w:pPr>
              <w:spacing w:line="240" w:lineRule="auto"/>
              <w:ind w:right="75"/>
              <w:rPr>
                <w:rFonts w:cs="Arial"/>
                <w:sz w:val="16"/>
                <w:szCs w:val="16"/>
              </w:rPr>
            </w:pPr>
            <w:r w:rsidRPr="00161C53">
              <w:rPr>
                <w:rFonts w:cs="Arial"/>
                <w:sz w:val="16"/>
                <w:szCs w:val="16"/>
              </w:rPr>
              <w:t>Full name</w:t>
            </w:r>
          </w:p>
          <w:p w14:paraId="5211BE0B" w14:textId="77777777" w:rsidR="003A33C5" w:rsidRPr="00161C53" w:rsidRDefault="003A33C5" w:rsidP="00E67A65">
            <w:pPr>
              <w:spacing w:line="240" w:lineRule="auto"/>
              <w:rPr>
                <w:rFonts w:cs="Arial"/>
                <w:sz w:val="16"/>
                <w:szCs w:val="16"/>
              </w:rPr>
            </w:pPr>
          </w:p>
          <w:p w14:paraId="0DB49606" w14:textId="77777777" w:rsidR="003A33C5" w:rsidRPr="00161C53" w:rsidRDefault="003A33C5" w:rsidP="00E67A65">
            <w:pPr>
              <w:spacing w:line="240" w:lineRule="auto"/>
              <w:rPr>
                <w:rFonts w:cs="Arial"/>
                <w:sz w:val="16"/>
                <w:szCs w:val="16"/>
              </w:rPr>
            </w:pPr>
          </w:p>
        </w:tc>
        <w:tc>
          <w:tcPr>
            <w:tcW w:w="2004" w:type="dxa"/>
            <w:tcBorders>
              <w:left w:val="nil"/>
            </w:tcBorders>
            <w:tcMar>
              <w:top w:w="57" w:type="dxa"/>
            </w:tcMar>
            <w:vAlign w:val="bottom"/>
          </w:tcPr>
          <w:p w14:paraId="63EC187A" w14:textId="616CC65D" w:rsidR="003A33C5" w:rsidRPr="00161C53" w:rsidRDefault="008729F9" w:rsidP="00407587">
            <w:pPr>
              <w:tabs>
                <w:tab w:val="left" w:pos="921"/>
              </w:tabs>
              <w:rPr>
                <w:rFonts w:cs="Arial"/>
                <w:sz w:val="16"/>
                <w:szCs w:val="16"/>
              </w:rPr>
            </w:pPr>
            <w:sdt>
              <w:sdtPr>
                <w:rPr>
                  <w:rFonts w:cs="Arial"/>
                  <w:sz w:val="24"/>
                  <w:szCs w:val="24"/>
                </w:rPr>
                <w:id w:val="-1990703502"/>
                <w14:checkbox>
                  <w14:checked w14:val="0"/>
                  <w14:checkedState w14:val="0054" w14:font="Wingdings 2"/>
                  <w14:uncheckedState w14:val="0071" w14:font="Wingdings"/>
                </w14:checkbox>
              </w:sdtPr>
              <w:sdtEndPr/>
              <w:sdtContent>
                <w:r w:rsidR="003A33C5" w:rsidRPr="00161C53">
                  <w:rPr>
                    <w:rFonts w:cs="Arial"/>
                    <w:sz w:val="24"/>
                    <w:szCs w:val="24"/>
                  </w:rPr>
                  <w:sym w:font="Wingdings" w:char="F071"/>
                </w:r>
              </w:sdtContent>
            </w:sdt>
            <w:r w:rsidR="003A33C5" w:rsidRPr="00161C53">
              <w:rPr>
                <w:rFonts w:cs="Arial"/>
                <w:sz w:val="16"/>
                <w:szCs w:val="16"/>
              </w:rPr>
              <w:t xml:space="preserve"> M</w:t>
            </w:r>
            <w:r w:rsidR="00407587" w:rsidRPr="00161C53">
              <w:rPr>
                <w:rFonts w:cs="Arial"/>
                <w:sz w:val="16"/>
                <w:szCs w:val="16"/>
              </w:rPr>
              <w:t>r</w:t>
            </w:r>
            <w:r w:rsidR="003A33C5" w:rsidRPr="00161C53">
              <w:rPr>
                <w:rFonts w:cs="Arial"/>
                <w:sz w:val="16"/>
                <w:szCs w:val="16"/>
              </w:rPr>
              <w:tab/>
            </w:r>
            <w:sdt>
              <w:sdtPr>
                <w:rPr>
                  <w:rFonts w:cs="Arial"/>
                  <w:sz w:val="24"/>
                  <w:szCs w:val="24"/>
                </w:rPr>
                <w:id w:val="-823508224"/>
                <w14:checkbox>
                  <w14:checked w14:val="0"/>
                  <w14:checkedState w14:val="0054" w14:font="Wingdings 2"/>
                  <w14:uncheckedState w14:val="0071" w14:font="Wingdings"/>
                </w14:checkbox>
              </w:sdtPr>
              <w:sdtEndPr/>
              <w:sdtContent>
                <w:r w:rsidR="003A33C5" w:rsidRPr="00161C53">
                  <w:rPr>
                    <w:rFonts w:cs="Arial"/>
                    <w:sz w:val="24"/>
                    <w:szCs w:val="24"/>
                  </w:rPr>
                  <w:sym w:font="Wingdings" w:char="F071"/>
                </w:r>
              </w:sdtContent>
            </w:sdt>
            <w:r w:rsidR="003A33C5" w:rsidRPr="00161C53">
              <w:rPr>
                <w:rFonts w:cs="Arial"/>
                <w:sz w:val="16"/>
                <w:szCs w:val="16"/>
              </w:rPr>
              <w:t xml:space="preserve"> M</w:t>
            </w:r>
            <w:r w:rsidR="00407587" w:rsidRPr="00161C53">
              <w:rPr>
                <w:rFonts w:cs="Arial"/>
                <w:sz w:val="16"/>
                <w:szCs w:val="16"/>
              </w:rPr>
              <w:t>s</w:t>
            </w:r>
          </w:p>
        </w:tc>
      </w:tr>
      <w:tr w:rsidR="003A33C5" w:rsidRPr="00161C53" w14:paraId="18E21B82" w14:textId="77777777" w:rsidTr="00E67A65">
        <w:trPr>
          <w:cantSplit/>
        </w:trPr>
        <w:tc>
          <w:tcPr>
            <w:tcW w:w="9654" w:type="dxa"/>
            <w:gridSpan w:val="3"/>
            <w:tcMar>
              <w:top w:w="57" w:type="dxa"/>
              <w:bottom w:w="0" w:type="dxa"/>
            </w:tcMar>
          </w:tcPr>
          <w:p w14:paraId="4308B494" w14:textId="77777777" w:rsidR="003A33C5" w:rsidRPr="00161C53" w:rsidRDefault="003A33C5" w:rsidP="00E67A65">
            <w:pPr>
              <w:spacing w:line="240" w:lineRule="auto"/>
              <w:ind w:right="74"/>
              <w:rPr>
                <w:rFonts w:cs="Arial"/>
                <w:sz w:val="16"/>
                <w:szCs w:val="16"/>
              </w:rPr>
            </w:pPr>
            <w:r w:rsidRPr="00161C53">
              <w:rPr>
                <w:rFonts w:cs="Arial"/>
                <w:sz w:val="16"/>
                <w:szCs w:val="16"/>
              </w:rPr>
              <w:t>Position/title</w:t>
            </w:r>
          </w:p>
          <w:p w14:paraId="4004641D" w14:textId="77777777" w:rsidR="003A33C5" w:rsidRPr="00161C53" w:rsidRDefault="003A33C5" w:rsidP="00E67A65">
            <w:pPr>
              <w:spacing w:line="240" w:lineRule="auto"/>
              <w:ind w:right="74"/>
              <w:rPr>
                <w:rFonts w:cs="Arial"/>
                <w:sz w:val="16"/>
                <w:szCs w:val="16"/>
              </w:rPr>
            </w:pPr>
          </w:p>
          <w:p w14:paraId="038177EB" w14:textId="77777777" w:rsidR="003A33C5" w:rsidRPr="00161C53" w:rsidRDefault="003A33C5" w:rsidP="00E67A65">
            <w:pPr>
              <w:spacing w:line="240" w:lineRule="auto"/>
              <w:ind w:right="74"/>
              <w:rPr>
                <w:rFonts w:cs="Arial"/>
                <w:sz w:val="16"/>
                <w:szCs w:val="16"/>
              </w:rPr>
            </w:pPr>
          </w:p>
        </w:tc>
      </w:tr>
      <w:tr w:rsidR="003A33C5" w:rsidRPr="00161C53" w14:paraId="653807D1" w14:textId="77777777" w:rsidTr="00E67A65">
        <w:trPr>
          <w:cantSplit/>
        </w:trPr>
        <w:tc>
          <w:tcPr>
            <w:tcW w:w="9654" w:type="dxa"/>
            <w:gridSpan w:val="3"/>
            <w:tcMar>
              <w:top w:w="57" w:type="dxa"/>
              <w:bottom w:w="0" w:type="dxa"/>
            </w:tcMar>
          </w:tcPr>
          <w:p w14:paraId="3546195A" w14:textId="77777777" w:rsidR="003A33C5" w:rsidRPr="00161C53" w:rsidRDefault="003A33C5" w:rsidP="00E67A65">
            <w:pPr>
              <w:spacing w:line="240" w:lineRule="auto"/>
              <w:ind w:right="74"/>
              <w:rPr>
                <w:rFonts w:cs="Arial"/>
                <w:sz w:val="16"/>
                <w:szCs w:val="16"/>
              </w:rPr>
            </w:pPr>
            <w:r w:rsidRPr="00161C53">
              <w:rPr>
                <w:rFonts w:cs="Arial"/>
                <w:sz w:val="16"/>
                <w:szCs w:val="16"/>
              </w:rPr>
              <w:t>Address</w:t>
            </w:r>
          </w:p>
          <w:p w14:paraId="5D476457" w14:textId="77777777" w:rsidR="003A33C5" w:rsidRPr="00161C53" w:rsidRDefault="003A33C5" w:rsidP="00E67A65">
            <w:pPr>
              <w:spacing w:line="240" w:lineRule="auto"/>
              <w:ind w:right="74"/>
              <w:rPr>
                <w:rFonts w:cs="Arial"/>
                <w:sz w:val="16"/>
                <w:szCs w:val="16"/>
              </w:rPr>
            </w:pPr>
          </w:p>
          <w:p w14:paraId="16E144DC" w14:textId="77777777" w:rsidR="003A33C5" w:rsidRPr="00161C53" w:rsidRDefault="003A33C5" w:rsidP="00E67A65">
            <w:pPr>
              <w:spacing w:line="240" w:lineRule="auto"/>
              <w:ind w:right="74"/>
              <w:rPr>
                <w:rFonts w:cs="Arial"/>
                <w:sz w:val="16"/>
                <w:szCs w:val="16"/>
              </w:rPr>
            </w:pPr>
          </w:p>
          <w:p w14:paraId="5B1B6AEF" w14:textId="77777777" w:rsidR="003A33C5" w:rsidRPr="00161C53" w:rsidRDefault="003A33C5" w:rsidP="00E67A65">
            <w:pPr>
              <w:spacing w:line="240" w:lineRule="auto"/>
              <w:ind w:right="74"/>
              <w:rPr>
                <w:rFonts w:cs="Arial"/>
                <w:sz w:val="16"/>
                <w:szCs w:val="16"/>
              </w:rPr>
            </w:pPr>
          </w:p>
          <w:p w14:paraId="45E249CF" w14:textId="77777777" w:rsidR="003A33C5" w:rsidRPr="00161C53" w:rsidRDefault="003A33C5" w:rsidP="00E67A65">
            <w:pPr>
              <w:spacing w:line="240" w:lineRule="auto"/>
              <w:ind w:right="74"/>
              <w:rPr>
                <w:rFonts w:cs="Arial"/>
                <w:sz w:val="16"/>
                <w:szCs w:val="16"/>
              </w:rPr>
            </w:pPr>
          </w:p>
          <w:p w14:paraId="15367520" w14:textId="77777777" w:rsidR="003A33C5" w:rsidRPr="00161C53" w:rsidRDefault="003A33C5" w:rsidP="00E67A65">
            <w:pPr>
              <w:spacing w:line="240" w:lineRule="auto"/>
              <w:ind w:right="74"/>
              <w:rPr>
                <w:rFonts w:cs="Arial"/>
                <w:sz w:val="16"/>
                <w:szCs w:val="16"/>
              </w:rPr>
            </w:pPr>
          </w:p>
        </w:tc>
      </w:tr>
      <w:tr w:rsidR="00893407" w:rsidRPr="00161C53" w14:paraId="593B7AC4" w14:textId="77777777" w:rsidTr="00853AD2">
        <w:trPr>
          <w:cantSplit/>
          <w:trHeight w:val="192"/>
        </w:trPr>
        <w:tc>
          <w:tcPr>
            <w:tcW w:w="9654" w:type="dxa"/>
            <w:gridSpan w:val="3"/>
            <w:tcMar>
              <w:top w:w="57" w:type="dxa"/>
              <w:bottom w:w="0" w:type="dxa"/>
            </w:tcMar>
          </w:tcPr>
          <w:p w14:paraId="51CA335A" w14:textId="77777777" w:rsidR="00893407" w:rsidRPr="00161C53" w:rsidRDefault="00893407" w:rsidP="00E67A65">
            <w:pPr>
              <w:spacing w:line="240" w:lineRule="auto"/>
              <w:ind w:right="74"/>
              <w:rPr>
                <w:rFonts w:cs="Arial"/>
                <w:sz w:val="16"/>
                <w:szCs w:val="16"/>
              </w:rPr>
            </w:pPr>
            <w:r w:rsidRPr="00161C53">
              <w:rPr>
                <w:rFonts w:cs="Arial"/>
                <w:sz w:val="16"/>
                <w:szCs w:val="16"/>
              </w:rPr>
              <w:t>Tel.</w:t>
            </w:r>
          </w:p>
          <w:p w14:paraId="5520EA7F" w14:textId="77777777" w:rsidR="00893407" w:rsidRPr="00161C53" w:rsidRDefault="00893407" w:rsidP="00E67A65">
            <w:pPr>
              <w:spacing w:line="240" w:lineRule="auto"/>
              <w:ind w:right="74"/>
              <w:rPr>
                <w:rFonts w:cs="Arial"/>
                <w:sz w:val="16"/>
                <w:szCs w:val="16"/>
              </w:rPr>
            </w:pPr>
          </w:p>
          <w:p w14:paraId="7F18106F" w14:textId="77777777" w:rsidR="00893407" w:rsidRPr="00161C53" w:rsidRDefault="00893407">
            <w:pPr>
              <w:spacing w:line="240" w:lineRule="auto"/>
              <w:ind w:right="74"/>
              <w:rPr>
                <w:rFonts w:cs="Arial"/>
                <w:sz w:val="16"/>
                <w:szCs w:val="16"/>
              </w:rPr>
            </w:pPr>
          </w:p>
        </w:tc>
      </w:tr>
      <w:tr w:rsidR="003A33C5" w:rsidRPr="00161C53" w14:paraId="7DB9FAB4" w14:textId="77777777" w:rsidTr="00E67A65">
        <w:trPr>
          <w:cantSplit/>
        </w:trPr>
        <w:tc>
          <w:tcPr>
            <w:tcW w:w="9654" w:type="dxa"/>
            <w:gridSpan w:val="3"/>
            <w:tcMar>
              <w:top w:w="57" w:type="dxa"/>
              <w:bottom w:w="0" w:type="dxa"/>
            </w:tcMar>
          </w:tcPr>
          <w:p w14:paraId="59E1A890" w14:textId="77777777" w:rsidR="003A33C5" w:rsidRPr="00161C53" w:rsidRDefault="003A33C5" w:rsidP="00E67A65">
            <w:pPr>
              <w:spacing w:line="240" w:lineRule="auto"/>
              <w:ind w:right="74"/>
              <w:rPr>
                <w:rFonts w:eastAsia="SimSun" w:cs="Arial"/>
                <w:sz w:val="16"/>
                <w:szCs w:val="16"/>
              </w:rPr>
            </w:pPr>
            <w:r w:rsidRPr="00161C53">
              <w:rPr>
                <w:rFonts w:eastAsia="SimSun" w:cs="Arial"/>
                <w:sz w:val="16"/>
                <w:szCs w:val="16"/>
              </w:rPr>
              <w:t>E-mail</w:t>
            </w:r>
          </w:p>
          <w:p w14:paraId="410C83B7" w14:textId="77777777" w:rsidR="003A33C5" w:rsidRPr="00161C53" w:rsidRDefault="003A33C5" w:rsidP="00E67A65">
            <w:pPr>
              <w:spacing w:line="240" w:lineRule="auto"/>
              <w:ind w:right="74"/>
              <w:rPr>
                <w:rFonts w:eastAsia="SimSun" w:cs="Arial"/>
                <w:sz w:val="16"/>
                <w:szCs w:val="16"/>
              </w:rPr>
            </w:pPr>
          </w:p>
          <w:p w14:paraId="1825D06F" w14:textId="77777777" w:rsidR="003A33C5" w:rsidRPr="00161C53" w:rsidRDefault="003A33C5" w:rsidP="00E67A65">
            <w:pPr>
              <w:spacing w:line="240" w:lineRule="auto"/>
              <w:ind w:right="74"/>
              <w:rPr>
                <w:rFonts w:eastAsia="SimSun" w:cs="Arial"/>
                <w:sz w:val="16"/>
                <w:szCs w:val="16"/>
              </w:rPr>
            </w:pPr>
          </w:p>
        </w:tc>
      </w:tr>
      <w:tr w:rsidR="003A33C5" w:rsidRPr="00161C53" w14:paraId="67704BBA" w14:textId="77777777" w:rsidTr="00E67A65">
        <w:trPr>
          <w:cantSplit/>
        </w:trPr>
        <w:tc>
          <w:tcPr>
            <w:tcW w:w="4859" w:type="dxa"/>
            <w:tcMar>
              <w:top w:w="57" w:type="dxa"/>
              <w:bottom w:w="0" w:type="dxa"/>
            </w:tcMar>
          </w:tcPr>
          <w:p w14:paraId="62D3B710" w14:textId="77777777" w:rsidR="003A33C5" w:rsidRPr="00161C53" w:rsidRDefault="003A33C5" w:rsidP="00E67A65">
            <w:pPr>
              <w:spacing w:line="240" w:lineRule="auto"/>
              <w:ind w:right="74"/>
              <w:rPr>
                <w:rFonts w:cs="Arial"/>
                <w:sz w:val="16"/>
                <w:szCs w:val="16"/>
              </w:rPr>
            </w:pPr>
            <w:r w:rsidRPr="00161C53">
              <w:rPr>
                <w:rFonts w:cs="Arial"/>
                <w:sz w:val="16"/>
                <w:szCs w:val="16"/>
              </w:rPr>
              <w:t>Date</w:t>
            </w:r>
          </w:p>
          <w:p w14:paraId="6F22BB66" w14:textId="77777777" w:rsidR="003A33C5" w:rsidRPr="00161C53" w:rsidRDefault="003A33C5" w:rsidP="00E67A65">
            <w:pPr>
              <w:spacing w:line="240" w:lineRule="auto"/>
              <w:ind w:right="74"/>
              <w:rPr>
                <w:rFonts w:cs="Arial"/>
                <w:sz w:val="16"/>
                <w:szCs w:val="16"/>
              </w:rPr>
            </w:pPr>
          </w:p>
          <w:p w14:paraId="227C290C" w14:textId="77777777" w:rsidR="003A33C5" w:rsidRPr="00161C53" w:rsidRDefault="003A33C5" w:rsidP="00E67A65">
            <w:pPr>
              <w:spacing w:line="240" w:lineRule="auto"/>
              <w:ind w:right="74"/>
              <w:rPr>
                <w:rFonts w:cs="Arial"/>
                <w:sz w:val="16"/>
                <w:szCs w:val="16"/>
              </w:rPr>
            </w:pPr>
          </w:p>
        </w:tc>
        <w:tc>
          <w:tcPr>
            <w:tcW w:w="4795" w:type="dxa"/>
            <w:gridSpan w:val="2"/>
            <w:tcMar>
              <w:top w:w="57" w:type="dxa"/>
              <w:bottom w:w="0" w:type="dxa"/>
            </w:tcMar>
          </w:tcPr>
          <w:p w14:paraId="103F87E8" w14:textId="77777777" w:rsidR="003A33C5" w:rsidRPr="00161C53" w:rsidRDefault="003A33C5" w:rsidP="00E67A65">
            <w:pPr>
              <w:spacing w:line="240" w:lineRule="auto"/>
              <w:ind w:right="74"/>
              <w:rPr>
                <w:rFonts w:cs="Arial"/>
                <w:sz w:val="16"/>
                <w:szCs w:val="16"/>
              </w:rPr>
            </w:pPr>
            <w:r w:rsidRPr="00161C53">
              <w:rPr>
                <w:rFonts w:cs="Arial"/>
                <w:sz w:val="16"/>
                <w:szCs w:val="16"/>
              </w:rPr>
              <w:t>Signature</w:t>
            </w:r>
          </w:p>
          <w:p w14:paraId="704D7AE3" w14:textId="77777777" w:rsidR="003A33C5" w:rsidRPr="00161C53" w:rsidRDefault="003A33C5" w:rsidP="00E67A65">
            <w:pPr>
              <w:spacing w:line="240" w:lineRule="auto"/>
              <w:ind w:right="74"/>
              <w:rPr>
                <w:rFonts w:eastAsia="SimSun" w:cs="Arial"/>
                <w:sz w:val="16"/>
                <w:szCs w:val="16"/>
              </w:rPr>
            </w:pPr>
          </w:p>
        </w:tc>
      </w:tr>
    </w:tbl>
    <w:p w14:paraId="5A1602C0" w14:textId="77777777" w:rsidR="003A33C5" w:rsidRPr="00161C53" w:rsidRDefault="003A33C5" w:rsidP="003A33C5">
      <w:pPr>
        <w:jc w:val="both"/>
        <w:rPr>
          <w:rFonts w:cs="Arial"/>
        </w:rPr>
      </w:pPr>
    </w:p>
    <w:p w14:paraId="05CB5567" w14:textId="64980637" w:rsidR="005C4305" w:rsidRPr="00161C53" w:rsidRDefault="005C4305">
      <w:pPr>
        <w:spacing w:line="240" w:lineRule="auto"/>
        <w:rPr>
          <w:b/>
          <w:bCs/>
        </w:rPr>
      </w:pPr>
      <w:r w:rsidRPr="00161C53">
        <w:rPr>
          <w:b/>
          <w:bCs/>
        </w:rPr>
        <w:br w:type="page"/>
      </w:r>
    </w:p>
    <w:p w14:paraId="1EC6313B" w14:textId="4995758C" w:rsidR="003A33C5" w:rsidRPr="00161C53" w:rsidRDefault="003A33C5" w:rsidP="003A33C5">
      <w:pPr>
        <w:pStyle w:val="0Textedebase"/>
        <w:rPr>
          <w:b/>
          <w:bCs/>
        </w:rPr>
      </w:pPr>
      <w:r w:rsidRPr="00161C53">
        <w:rPr>
          <w:b/>
          <w:bCs/>
        </w:rPr>
        <w:lastRenderedPageBreak/>
        <w:t>Introduction</w:t>
      </w:r>
    </w:p>
    <w:p w14:paraId="345B59A2" w14:textId="77777777" w:rsidR="003A33C5" w:rsidRPr="00161C53" w:rsidRDefault="003A33C5" w:rsidP="003A33C5">
      <w:pPr>
        <w:pStyle w:val="0Textedebase"/>
      </w:pPr>
    </w:p>
    <w:p w14:paraId="2F8A7458" w14:textId="340D41A4" w:rsidR="003A33C5" w:rsidRPr="00161C53" w:rsidRDefault="003A33C5" w:rsidP="00FA5191">
      <w:pPr>
        <w:pStyle w:val="0Textedebase"/>
      </w:pPr>
      <w:r w:rsidRPr="00161C53">
        <w:t xml:space="preserve">The following information is required for the notification of self-declared rates for </w:t>
      </w:r>
      <w:r w:rsidR="00E23350" w:rsidRPr="00161C53">
        <w:t>small packet (</w:t>
      </w:r>
      <w:r w:rsidRPr="00161C53">
        <w:t>E</w:t>
      </w:r>
      <w:r w:rsidR="00E23350" w:rsidRPr="00161C53">
        <w:t>)</w:t>
      </w:r>
      <w:r w:rsidRPr="00161C53">
        <w:t xml:space="preserve"> letter-post items with effect from 1 January </w:t>
      </w:r>
      <w:r w:rsidR="00225DA3" w:rsidRPr="00161C53">
        <w:t>202</w:t>
      </w:r>
      <w:r w:rsidR="00E23350" w:rsidRPr="00161C53">
        <w:t>7</w:t>
      </w:r>
      <w:r w:rsidR="005C4305" w:rsidRPr="00161C53">
        <w:t>:</w:t>
      </w:r>
    </w:p>
    <w:p w14:paraId="6D9E1B4C" w14:textId="16622AFD" w:rsidR="003A33C5" w:rsidRPr="00161C53" w:rsidRDefault="003A33C5" w:rsidP="003A33C5">
      <w:pPr>
        <w:pStyle w:val="1Premierretrait"/>
      </w:pPr>
      <w:r w:rsidRPr="00161C53">
        <w:t>The self-declared rates</w:t>
      </w:r>
      <w:r w:rsidR="00FA5191" w:rsidRPr="00161C53">
        <w:t xml:space="preserve"> are</w:t>
      </w:r>
      <w:r w:rsidRPr="00161C53">
        <w:t xml:space="preserve"> expressed as both a per-item and per-kilogramme rate in local currency</w:t>
      </w:r>
      <w:r w:rsidR="00D30D17" w:rsidRPr="00161C53">
        <w:t xml:space="preserve"> or SDR</w:t>
      </w:r>
      <w:r w:rsidR="009F02C0" w:rsidRPr="00161C53">
        <w:t>.</w:t>
      </w:r>
    </w:p>
    <w:p w14:paraId="658A2FD0" w14:textId="7B9C0AB7" w:rsidR="003A33C5" w:rsidRPr="00161C53" w:rsidRDefault="003A33C5" w:rsidP="00FA5191">
      <w:pPr>
        <w:pStyle w:val="1Premierretrait"/>
      </w:pPr>
      <w:r w:rsidRPr="00161C53">
        <w:t xml:space="preserve">The self-declared rates </w:t>
      </w:r>
      <w:r w:rsidR="00FA5191" w:rsidRPr="00161C53">
        <w:t>shall not exceed</w:t>
      </w:r>
      <w:r w:rsidRPr="00161C53">
        <w:t xml:space="preserve"> the country-specific ceiling rates that are determined on the basis of 70% of the priority single-piece tariffs of equivalent domestic services for 20-gramme, </w:t>
      </w:r>
      <w:r w:rsidR="005C4305" w:rsidRPr="00161C53">
        <w:br/>
      </w:r>
      <w:r w:rsidRPr="00161C53">
        <w:t xml:space="preserve">35-gramme, 75-gramme, 175-gramme, 250-gramme, 375-gramme, 500-gramme, 750-gramme, </w:t>
      </w:r>
      <w:r w:rsidR="005C4305" w:rsidRPr="00161C53">
        <w:br/>
      </w:r>
      <w:r w:rsidRPr="00161C53">
        <w:t>1,000-gramme, 1,500-gramme and 2,000-gramme E</w:t>
      </w:r>
      <w:r w:rsidR="005756A0" w:rsidRPr="00161C53">
        <w:t xml:space="preserve"> </w:t>
      </w:r>
      <w:r w:rsidRPr="00161C53">
        <w:t>format letter-post items, in local currency</w:t>
      </w:r>
      <w:r w:rsidR="00FA5191" w:rsidRPr="00161C53">
        <w:t xml:space="preserve">, </w:t>
      </w:r>
      <w:r w:rsidR="009B6E11" w:rsidRPr="00161C53">
        <w:t>exclu</w:t>
      </w:r>
      <w:r w:rsidR="00671A0E" w:rsidRPr="00161C53">
        <w:softHyphen/>
      </w:r>
      <w:r w:rsidR="009B6E11" w:rsidRPr="00161C53">
        <w:t>sive of any taxes</w:t>
      </w:r>
      <w:r w:rsidRPr="00161C53">
        <w:t xml:space="preserve"> and in effect on 1 </w:t>
      </w:r>
      <w:r w:rsidR="00225DA3" w:rsidRPr="00161C53">
        <w:t>May</w:t>
      </w:r>
      <w:r w:rsidRPr="00161C53">
        <w:t xml:space="preserve"> </w:t>
      </w:r>
      <w:r w:rsidR="00225DA3" w:rsidRPr="00161C53">
        <w:t>202</w:t>
      </w:r>
      <w:r w:rsidR="00E23350" w:rsidRPr="00161C53">
        <w:t>6</w:t>
      </w:r>
      <w:r w:rsidR="009F02C0" w:rsidRPr="00161C53">
        <w:t>.</w:t>
      </w:r>
    </w:p>
    <w:p w14:paraId="01592C7D" w14:textId="633DA235" w:rsidR="00893FAF" w:rsidRPr="00161C53" w:rsidRDefault="00893FAF" w:rsidP="00893FAF">
      <w:pPr>
        <w:pStyle w:val="1Premierretrait"/>
      </w:pPr>
      <w:r w:rsidRPr="00161C53">
        <w:t xml:space="preserve">Concerning the self-declared rates for </w:t>
      </w:r>
      <w:r w:rsidR="00E23350" w:rsidRPr="00161C53">
        <w:t>small packet (</w:t>
      </w:r>
      <w:r w:rsidRPr="00161C53">
        <w:t>E</w:t>
      </w:r>
      <w:r w:rsidR="00E23350" w:rsidRPr="00161C53">
        <w:t>)</w:t>
      </w:r>
      <w:r w:rsidRPr="00161C53">
        <w:t xml:space="preserve"> letter-post items applicable to letter-post flows between designated operators other than the United States, the notified self-declared rates for </w:t>
      </w:r>
      <w:r w:rsidR="00225DA3" w:rsidRPr="00161C53">
        <w:t>202</w:t>
      </w:r>
      <w:r w:rsidR="00E23350" w:rsidRPr="00161C53">
        <w:t>7</w:t>
      </w:r>
      <w:r w:rsidR="00225DA3" w:rsidRPr="00161C53">
        <w:t xml:space="preserve"> </w:t>
      </w:r>
      <w:r w:rsidRPr="00161C53">
        <w:t xml:space="preserve">shall not lead to a revenue higher than either the ceiling rates or the maximum revenue of </w:t>
      </w:r>
      <w:r w:rsidR="00225DA3" w:rsidRPr="00161C53">
        <w:t>202</w:t>
      </w:r>
      <w:r w:rsidR="00E23350" w:rsidRPr="00161C53">
        <w:t>7</w:t>
      </w:r>
      <w:r w:rsidRPr="00161C53">
        <w:t xml:space="preserve">. More specifically, the self-declared rates shall be set, as a maximum, at either the revenue calculated with the country-specific ceiling rates, or the revenue in </w:t>
      </w:r>
      <w:r w:rsidR="00225DA3" w:rsidRPr="00161C53">
        <w:t>202</w:t>
      </w:r>
      <w:r w:rsidR="00E23350" w:rsidRPr="00161C53">
        <w:t>6</w:t>
      </w:r>
      <w:r w:rsidR="00225DA3" w:rsidRPr="00161C53">
        <w:t xml:space="preserve"> </w:t>
      </w:r>
      <w:r w:rsidRPr="00161C53">
        <w:t xml:space="preserve">increased by </w:t>
      </w:r>
      <w:r w:rsidR="00E23350" w:rsidRPr="00161C53">
        <w:t>up to a maximum of 2</w:t>
      </w:r>
      <w:r w:rsidR="00225DA3" w:rsidRPr="00161C53">
        <w:t>0</w:t>
      </w:r>
      <w:r w:rsidRPr="00161C53">
        <w:t>%</w:t>
      </w:r>
      <w:r w:rsidR="00145CCB" w:rsidRPr="00161C53">
        <w:t xml:space="preserve"> in accordance with article 30.3</w:t>
      </w:r>
      <w:r w:rsidRPr="00161C53">
        <w:t xml:space="preserve"> for a</w:t>
      </w:r>
      <w:r w:rsidR="00EB5FC8" w:rsidRPr="00161C53">
        <w:t xml:space="preserve"> </w:t>
      </w:r>
      <w:r w:rsidR="00145CCB" w:rsidRPr="00161C53">
        <w:t>small packet (</w:t>
      </w:r>
      <w:r w:rsidRPr="00161C53">
        <w:t>E</w:t>
      </w:r>
      <w:r w:rsidR="00145CCB" w:rsidRPr="00161C53">
        <w:t>)</w:t>
      </w:r>
      <w:r w:rsidRPr="00161C53">
        <w:t xml:space="preserve"> item at 0.</w:t>
      </w:r>
      <w:r w:rsidR="00225DA3" w:rsidRPr="00161C53">
        <w:t xml:space="preserve">273 </w:t>
      </w:r>
      <w:r w:rsidRPr="00161C53">
        <w:t>kilo</w:t>
      </w:r>
      <w:r w:rsidR="00E5621D" w:rsidRPr="00161C53">
        <w:softHyphen/>
      </w:r>
      <w:r w:rsidRPr="00161C53">
        <w:t>grammes, whichever is lower.</w:t>
      </w:r>
    </w:p>
    <w:p w14:paraId="550C566E" w14:textId="4CBB741C" w:rsidR="003A33C5" w:rsidRPr="00161C53" w:rsidRDefault="00FA5191" w:rsidP="001B200E">
      <w:pPr>
        <w:pStyle w:val="1Premierretrait"/>
      </w:pPr>
      <w:r w:rsidRPr="00161C53">
        <w:t>In relation to the</w:t>
      </w:r>
      <w:r w:rsidR="003A33C5" w:rsidRPr="00161C53">
        <w:t xml:space="preserve"> </w:t>
      </w:r>
      <w:r w:rsidRPr="00161C53">
        <w:t>above</w:t>
      </w:r>
      <w:r w:rsidR="009F02C0" w:rsidRPr="00161C53">
        <w:t>-</w:t>
      </w:r>
      <w:r w:rsidRPr="00161C53">
        <w:t>mentioned domestic single</w:t>
      </w:r>
      <w:r w:rsidR="009F02C0" w:rsidRPr="00161C53">
        <w:t>-</w:t>
      </w:r>
      <w:r w:rsidRPr="00161C53">
        <w:t>piece tariffs</w:t>
      </w:r>
      <w:r w:rsidR="001B200E" w:rsidRPr="00161C53">
        <w:t>, they</w:t>
      </w:r>
      <w:r w:rsidRPr="00161C53">
        <w:t xml:space="preserve"> should be provided </w:t>
      </w:r>
      <w:r w:rsidR="001B200E" w:rsidRPr="00161C53">
        <w:t xml:space="preserve">indicating the </w:t>
      </w:r>
      <w:r w:rsidR="003A33C5" w:rsidRPr="00161C53">
        <w:t>VAT</w:t>
      </w:r>
      <w:r w:rsidRPr="00161C53">
        <w:t xml:space="preserve"> </w:t>
      </w:r>
      <w:r w:rsidR="001B200E" w:rsidRPr="00161C53">
        <w:t xml:space="preserve">rate </w:t>
      </w:r>
      <w:r w:rsidRPr="00161C53">
        <w:t>or other taxes</w:t>
      </w:r>
      <w:r w:rsidR="001B200E" w:rsidRPr="00161C53">
        <w:t xml:space="preserve"> included</w:t>
      </w:r>
      <w:r w:rsidR="003A33C5" w:rsidRPr="00161C53">
        <w:t xml:space="preserve">. Where, in accordance with </w:t>
      </w:r>
      <w:r w:rsidR="00145CCB" w:rsidRPr="00161C53">
        <w:t>article 30.1.6</w:t>
      </w:r>
      <w:r w:rsidR="003A33C5" w:rsidRPr="00161C53">
        <w:t>, multiple services are used for the notification of the domestic tariffs, the corresponding</w:t>
      </w:r>
      <w:r w:rsidR="009B6E11" w:rsidRPr="00161C53">
        <w:t xml:space="preserve"> rate of</w:t>
      </w:r>
      <w:r w:rsidR="003A33C5" w:rsidRPr="00161C53">
        <w:t xml:space="preserve"> VAT </w:t>
      </w:r>
      <w:r w:rsidR="009B6E11" w:rsidRPr="00161C53">
        <w:t xml:space="preserve">or other taxes </w:t>
      </w:r>
      <w:r w:rsidR="003A33C5" w:rsidRPr="00161C53">
        <w:t>for each of those services should be clearly indicated</w:t>
      </w:r>
      <w:r w:rsidR="009F02C0" w:rsidRPr="00161C53">
        <w:t>.</w:t>
      </w:r>
    </w:p>
    <w:p w14:paraId="555C9B71" w14:textId="0E8D78F6" w:rsidR="003A33C5" w:rsidRPr="00161C53" w:rsidRDefault="00FA5191" w:rsidP="00FA5191">
      <w:pPr>
        <w:pStyle w:val="1Premierretrait"/>
      </w:pPr>
      <w:r w:rsidRPr="00161C53">
        <w:t xml:space="preserve">Clearly indicate </w:t>
      </w:r>
      <w:r w:rsidR="003A33C5" w:rsidRPr="00161C53">
        <w:t xml:space="preserve">whether the basic service </w:t>
      </w:r>
      <w:r w:rsidRPr="00161C53">
        <w:t>for which the domestic tariff info</w:t>
      </w:r>
      <w:r w:rsidR="001B200E" w:rsidRPr="00161C53">
        <w:t>r</w:t>
      </w:r>
      <w:r w:rsidRPr="00161C53">
        <w:t>matio</w:t>
      </w:r>
      <w:r w:rsidR="001B200E" w:rsidRPr="00161C53">
        <w:t>n</w:t>
      </w:r>
      <w:r w:rsidRPr="00161C53">
        <w:t xml:space="preserve"> is provided </w:t>
      </w:r>
      <w:r w:rsidR="003A33C5" w:rsidRPr="00161C53">
        <w:t>includes any additional service features, such as registration (signature upon delivery and liability), insurance or tracking</w:t>
      </w:r>
      <w:r w:rsidR="009F02C0" w:rsidRPr="00161C53">
        <w:t>. I</w:t>
      </w:r>
      <w:r w:rsidR="003A33C5" w:rsidRPr="00161C53">
        <w:t xml:space="preserve">ndicate that the relevant service includes these particular features only if they form an integral part of the delivery service, </w:t>
      </w:r>
      <w:proofErr w:type="gramStart"/>
      <w:r w:rsidR="003A33C5" w:rsidRPr="00161C53">
        <w:t>i.e.</w:t>
      </w:r>
      <w:proofErr w:type="gramEnd"/>
      <w:r w:rsidR="003A33C5" w:rsidRPr="00161C53">
        <w:t xml:space="preserve"> the delivery service cannot be purchased without the said service fea</w:t>
      </w:r>
      <w:r w:rsidR="00671A0E" w:rsidRPr="00161C53">
        <w:softHyphen/>
      </w:r>
      <w:r w:rsidR="003A33C5" w:rsidRPr="00161C53">
        <w:t xml:space="preserve">ture(s). Provide this information for each of the </w:t>
      </w:r>
      <w:r w:rsidR="009F02C0" w:rsidRPr="00161C53">
        <w:t xml:space="preserve">11 </w:t>
      </w:r>
      <w:r w:rsidR="003A33C5" w:rsidRPr="00161C53">
        <w:t>weight increments separately</w:t>
      </w:r>
      <w:r w:rsidR="009F02C0" w:rsidRPr="00161C53">
        <w:t>.</w:t>
      </w:r>
    </w:p>
    <w:p w14:paraId="5CC42F6A" w14:textId="392A9FD3" w:rsidR="003A33C5" w:rsidRPr="00161C53" w:rsidRDefault="003A33C5" w:rsidP="003A33C5">
      <w:pPr>
        <w:pStyle w:val="1Premierretrait"/>
      </w:pPr>
      <w:r w:rsidRPr="00161C53">
        <w:t>A source for verification should be indicated in respect of all information provided. This verification source could be a publicly accessible website on which the tariff information and service specifications are clearly specified, information in product brochures, postal legislation or regulations, or written con</w:t>
      </w:r>
      <w:r w:rsidR="00671A0E" w:rsidRPr="00161C53">
        <w:softHyphen/>
      </w:r>
      <w:r w:rsidRPr="00161C53">
        <w:t xml:space="preserve">firmation by the regulator. </w:t>
      </w:r>
      <w:r w:rsidR="00661450" w:rsidRPr="00161C53">
        <w:rPr>
          <w:rFonts w:cs="Arial"/>
        </w:rPr>
        <w:t xml:space="preserve">A screen capture of the tariff information available on a website </w:t>
      </w:r>
      <w:r w:rsidR="00EB5FC8" w:rsidRPr="00161C53">
        <w:rPr>
          <w:rFonts w:cs="Arial"/>
        </w:rPr>
        <w:t xml:space="preserve">of the designated operator </w:t>
      </w:r>
      <w:r w:rsidR="00661450" w:rsidRPr="00161C53">
        <w:rPr>
          <w:rFonts w:cs="Arial"/>
        </w:rPr>
        <w:t>should also be provided in addition to the source for verification (if available</w:t>
      </w:r>
      <w:proofErr w:type="gramStart"/>
      <w:r w:rsidR="00661450" w:rsidRPr="00161C53">
        <w:rPr>
          <w:rFonts w:cs="Arial"/>
        </w:rPr>
        <w:t>).</w:t>
      </w:r>
      <w:r w:rsidRPr="00161C53">
        <w:t>The</w:t>
      </w:r>
      <w:proofErr w:type="gramEnd"/>
      <w:r w:rsidRPr="00161C53">
        <w:t xml:space="preserve"> International Bureau will verify the information against the source provided</w:t>
      </w:r>
      <w:r w:rsidR="007E0555" w:rsidRPr="00161C53">
        <w:t>.</w:t>
      </w:r>
    </w:p>
    <w:p w14:paraId="20EC570A" w14:textId="334237F9" w:rsidR="00145CCB" w:rsidRPr="00161C53" w:rsidRDefault="00145CCB" w:rsidP="00145CCB">
      <w:pPr>
        <w:pStyle w:val="1Premierretrait"/>
      </w:pPr>
      <w:r w:rsidRPr="00161C53">
        <w:t>For small packet (E) rates in effect in 2027, there are no constraints in terms of ratio between the self-declared item rate and kilogramme rate. For rates in effect in 2028 and subsequent years, the aforementioned ratio shall not change by more than 20 percentage points. For example, if the ratio of the small packet (E) rates was 80.5% in 2027, the self-declared item and kilogramme rates for 2028 should result in a new ratio within the 60.5% to 100.5% range. Please note that these percentages are rounded to one decimal place for ease of reference, whereas real ratio variations will be calculated with the real item and kilogramme rates with all decimal places.</w:t>
      </w:r>
    </w:p>
    <w:p w14:paraId="7AE8848E" w14:textId="77777777" w:rsidR="003A33C5" w:rsidRPr="00161C53" w:rsidRDefault="003A33C5" w:rsidP="003A33C5">
      <w:pPr>
        <w:pStyle w:val="0Textedebase"/>
      </w:pPr>
    </w:p>
    <w:p w14:paraId="417F5AAE" w14:textId="77777777" w:rsidR="00AB1169" w:rsidRPr="00161C53" w:rsidRDefault="00AB1169">
      <w:pPr>
        <w:spacing w:line="240" w:lineRule="auto"/>
        <w:rPr>
          <w:b/>
          <w:bCs/>
        </w:rPr>
      </w:pPr>
      <w:r w:rsidRPr="00161C53">
        <w:rPr>
          <w:b/>
          <w:bCs/>
        </w:rPr>
        <w:br w:type="page"/>
      </w:r>
    </w:p>
    <w:p w14:paraId="1D20DD78" w14:textId="43CA4329" w:rsidR="003A33C5" w:rsidRPr="00161C53" w:rsidRDefault="003A33C5" w:rsidP="004C1FE9">
      <w:pPr>
        <w:pStyle w:val="0Textedebase"/>
        <w:rPr>
          <w:b/>
          <w:bCs/>
        </w:rPr>
      </w:pPr>
      <w:r w:rsidRPr="00161C53">
        <w:rPr>
          <w:b/>
          <w:bCs/>
        </w:rPr>
        <w:lastRenderedPageBreak/>
        <w:t>Notification</w:t>
      </w:r>
    </w:p>
    <w:p w14:paraId="469B4628" w14:textId="77777777" w:rsidR="00AE706A" w:rsidRPr="00161C53" w:rsidRDefault="00AE706A" w:rsidP="004C1FE9">
      <w:pPr>
        <w:pStyle w:val="0Textedebase"/>
      </w:pPr>
    </w:p>
    <w:p w14:paraId="0A8CC08A" w14:textId="7F154515" w:rsidR="003A33C5" w:rsidRPr="00161C53" w:rsidRDefault="003A33C5" w:rsidP="004C1FE9">
      <w:pPr>
        <w:pStyle w:val="0Textedebase"/>
      </w:pPr>
      <w:r w:rsidRPr="00161C53">
        <w:t xml:space="preserve">The self-declared rates (table 1) </w:t>
      </w:r>
      <w:r w:rsidR="0065456D" w:rsidRPr="00161C53">
        <w:t>must be provided in local currency or SDR;</w:t>
      </w:r>
      <w:r w:rsidR="00D76FFE" w:rsidRPr="00161C53">
        <w:t xml:space="preserve"> </w:t>
      </w:r>
      <w:r w:rsidRPr="00161C53">
        <w:t>the domestic tariff information (tables 2 to 12) must</w:t>
      </w:r>
      <w:r w:rsidR="005C4305" w:rsidRPr="00161C53">
        <w:t xml:space="preserve"> be provided in local currency.</w:t>
      </w:r>
    </w:p>
    <w:p w14:paraId="54C3219C" w14:textId="77777777" w:rsidR="003A33C5" w:rsidRPr="00161C53" w:rsidRDefault="003A33C5" w:rsidP="004C1FE9">
      <w:pPr>
        <w:pStyle w:val="0Textedebase"/>
      </w:pPr>
    </w:p>
    <w:p w14:paraId="5CED2F58" w14:textId="609DF42D" w:rsidR="003A33C5" w:rsidRPr="00161C53" w:rsidRDefault="003A33C5" w:rsidP="004C1FE9">
      <w:pPr>
        <w:pStyle w:val="0Textedebase"/>
        <w:tabs>
          <w:tab w:val="right" w:pos="9631"/>
        </w:tabs>
      </w:pPr>
      <w:r w:rsidRPr="00161C53">
        <w:t>Local currency used for the purpose of this notification:</w:t>
      </w:r>
      <w:r w:rsidR="007A71CA" w:rsidRPr="00161C53">
        <w:rPr>
          <w:u w:val="single"/>
        </w:rPr>
        <w:tab/>
      </w:r>
    </w:p>
    <w:p w14:paraId="123E1C5C" w14:textId="77777777" w:rsidR="007A71CA" w:rsidRPr="00161C53" w:rsidRDefault="007A71CA" w:rsidP="004C1FE9">
      <w:pPr>
        <w:pStyle w:val="0Textedebase"/>
      </w:pPr>
    </w:p>
    <w:p w14:paraId="77A8830E" w14:textId="65768C8D" w:rsidR="003A33C5" w:rsidRPr="00161C53" w:rsidRDefault="003A33C5" w:rsidP="004C1FE9">
      <w:pPr>
        <w:pStyle w:val="0Textedebase"/>
        <w:rPr>
          <w:i/>
          <w:iCs/>
        </w:rPr>
      </w:pPr>
      <w:r w:rsidRPr="00161C53">
        <w:rPr>
          <w:i/>
          <w:iCs/>
        </w:rPr>
        <w:t>Table 1 – Self-declared rates for bulky (E) and small packet (E) priority letter-post items, exclusive of any taxes, expressed in l</w:t>
      </w:r>
      <w:r w:rsidR="005C4305" w:rsidRPr="00161C53">
        <w:rPr>
          <w:i/>
          <w:iCs/>
        </w:rPr>
        <w:t>ocal currency</w:t>
      </w:r>
      <w:r w:rsidR="00D30D17" w:rsidRPr="00161C53">
        <w:rPr>
          <w:i/>
          <w:iCs/>
        </w:rPr>
        <w:t xml:space="preserve"> or SDR</w:t>
      </w:r>
      <w:r w:rsidR="005C4305" w:rsidRPr="00161C53">
        <w:rPr>
          <w:i/>
          <w:iCs/>
        </w:rPr>
        <w:t xml:space="preserve"> for inbound flows</w:t>
      </w:r>
      <w:r w:rsidR="00BC614C" w:rsidRPr="00161C53">
        <w:rPr>
          <w:rStyle w:val="FootnoteReference"/>
          <w:i/>
          <w:iCs/>
        </w:rPr>
        <w:footnoteReference w:id="2"/>
      </w:r>
    </w:p>
    <w:p w14:paraId="75EF6485" w14:textId="77777777" w:rsidR="00671A0E" w:rsidRPr="00161C53" w:rsidRDefault="00671A0E" w:rsidP="004C1FE9">
      <w:pPr>
        <w:pStyle w:val="0Textedebase"/>
        <w:rPr>
          <w:i/>
          <w:iCs/>
        </w:rPr>
      </w:pPr>
    </w:p>
    <w:tbl>
      <w:tblPr>
        <w:tblStyle w:val="TableGrid"/>
        <w:tblW w:w="5000" w:type="pct"/>
        <w:tblLook w:val="04A0" w:firstRow="1" w:lastRow="0" w:firstColumn="1" w:lastColumn="0" w:noHBand="0" w:noVBand="1"/>
      </w:tblPr>
      <w:tblGrid>
        <w:gridCol w:w="3211"/>
        <w:gridCol w:w="3212"/>
        <w:gridCol w:w="3210"/>
      </w:tblGrid>
      <w:tr w:rsidR="00327B0B" w:rsidRPr="00161C53" w14:paraId="19F0AB14" w14:textId="77777777" w:rsidTr="00407587">
        <w:trPr>
          <w:trHeight w:val="320"/>
        </w:trPr>
        <w:tc>
          <w:tcPr>
            <w:tcW w:w="1667" w:type="pct"/>
            <w:tcBorders>
              <w:top w:val="nil"/>
              <w:left w:val="nil"/>
            </w:tcBorders>
          </w:tcPr>
          <w:p w14:paraId="4F404E44" w14:textId="77777777" w:rsidR="00327B0B" w:rsidRPr="00161C53" w:rsidRDefault="00327B0B" w:rsidP="004C1FE9">
            <w:pPr>
              <w:spacing w:before="60" w:after="60"/>
            </w:pPr>
          </w:p>
        </w:tc>
        <w:tc>
          <w:tcPr>
            <w:tcW w:w="1667" w:type="pct"/>
          </w:tcPr>
          <w:p w14:paraId="71076E40" w14:textId="77777777" w:rsidR="00327B0B" w:rsidRPr="00161C53" w:rsidRDefault="00327B0B" w:rsidP="004C1FE9">
            <w:pPr>
              <w:spacing w:before="60" w:after="60"/>
              <w:rPr>
                <w:i/>
                <w:iCs/>
              </w:rPr>
            </w:pPr>
            <w:r w:rsidRPr="00161C53">
              <w:rPr>
                <w:i/>
                <w:iCs/>
              </w:rPr>
              <w:t xml:space="preserve">For flows from all countries other than the United States </w:t>
            </w:r>
          </w:p>
        </w:tc>
        <w:tc>
          <w:tcPr>
            <w:tcW w:w="1667" w:type="pct"/>
          </w:tcPr>
          <w:p w14:paraId="451D8E80" w14:textId="77777777" w:rsidR="00327B0B" w:rsidRPr="00161C53" w:rsidRDefault="00327B0B" w:rsidP="004C1FE9">
            <w:pPr>
              <w:spacing w:before="60" w:after="60"/>
              <w:rPr>
                <w:i/>
                <w:iCs/>
              </w:rPr>
            </w:pPr>
            <w:r w:rsidRPr="00161C53">
              <w:rPr>
                <w:i/>
                <w:iCs/>
              </w:rPr>
              <w:t>For flows from the United States (not applicable to the United States)</w:t>
            </w:r>
          </w:p>
        </w:tc>
      </w:tr>
      <w:tr w:rsidR="00327B0B" w:rsidRPr="00161C53" w14:paraId="342F1828" w14:textId="77777777" w:rsidTr="00407587">
        <w:trPr>
          <w:trHeight w:val="70"/>
        </w:trPr>
        <w:tc>
          <w:tcPr>
            <w:tcW w:w="1667" w:type="pct"/>
            <w:tcBorders>
              <w:bottom w:val="single" w:sz="4" w:space="0" w:color="auto"/>
            </w:tcBorders>
          </w:tcPr>
          <w:p w14:paraId="2361EC91" w14:textId="77777777" w:rsidR="00327B0B" w:rsidRPr="00161C53" w:rsidRDefault="00327B0B" w:rsidP="004C1FE9">
            <w:pPr>
              <w:spacing w:before="60" w:after="60"/>
            </w:pPr>
            <w:r w:rsidRPr="00161C53">
              <w:t xml:space="preserve">Self-declared per-item rate </w:t>
            </w:r>
          </w:p>
        </w:tc>
        <w:tc>
          <w:tcPr>
            <w:tcW w:w="1667" w:type="pct"/>
            <w:tcBorders>
              <w:bottom w:val="single" w:sz="4" w:space="0" w:color="auto"/>
            </w:tcBorders>
          </w:tcPr>
          <w:p w14:paraId="7EBD3AEF" w14:textId="77777777" w:rsidR="00327B0B" w:rsidRPr="00161C53" w:rsidRDefault="00327B0B" w:rsidP="004C1FE9">
            <w:pPr>
              <w:spacing w:before="60" w:after="60"/>
            </w:pPr>
          </w:p>
        </w:tc>
        <w:tc>
          <w:tcPr>
            <w:tcW w:w="1667" w:type="pct"/>
            <w:tcBorders>
              <w:bottom w:val="single" w:sz="4" w:space="0" w:color="auto"/>
            </w:tcBorders>
          </w:tcPr>
          <w:p w14:paraId="3C8ACEDF" w14:textId="77777777" w:rsidR="00327B0B" w:rsidRPr="00161C53" w:rsidRDefault="00327B0B" w:rsidP="004C1FE9">
            <w:pPr>
              <w:spacing w:before="60" w:after="60"/>
            </w:pPr>
          </w:p>
        </w:tc>
      </w:tr>
      <w:tr w:rsidR="00327B0B" w:rsidRPr="00161C53" w14:paraId="450DCE50" w14:textId="77777777" w:rsidTr="00407587">
        <w:trPr>
          <w:trHeight w:val="563"/>
        </w:trPr>
        <w:tc>
          <w:tcPr>
            <w:tcW w:w="1667" w:type="pct"/>
          </w:tcPr>
          <w:p w14:paraId="4BEE46A3" w14:textId="77777777" w:rsidR="00327B0B" w:rsidRPr="00161C53" w:rsidRDefault="00327B0B" w:rsidP="004C1FE9">
            <w:pPr>
              <w:spacing w:before="60" w:after="60"/>
            </w:pPr>
            <w:r w:rsidRPr="00161C53">
              <w:t xml:space="preserve">Self-declared per-kilogramme rate </w:t>
            </w:r>
          </w:p>
        </w:tc>
        <w:tc>
          <w:tcPr>
            <w:tcW w:w="1667" w:type="pct"/>
          </w:tcPr>
          <w:p w14:paraId="0F18C325" w14:textId="77777777" w:rsidR="00327B0B" w:rsidRPr="00161C53" w:rsidRDefault="00327B0B" w:rsidP="004C1FE9">
            <w:pPr>
              <w:spacing w:before="60" w:after="60"/>
            </w:pPr>
          </w:p>
        </w:tc>
        <w:tc>
          <w:tcPr>
            <w:tcW w:w="1667" w:type="pct"/>
          </w:tcPr>
          <w:p w14:paraId="44031372" w14:textId="77777777" w:rsidR="00327B0B" w:rsidRPr="00161C53" w:rsidRDefault="00327B0B" w:rsidP="004C1FE9">
            <w:pPr>
              <w:spacing w:before="60" w:after="60"/>
            </w:pPr>
          </w:p>
        </w:tc>
      </w:tr>
      <w:tr w:rsidR="00EF4F35" w:rsidRPr="00161C53" w14:paraId="5F62FF63" w14:textId="77777777" w:rsidTr="00407587">
        <w:trPr>
          <w:trHeight w:val="70"/>
        </w:trPr>
        <w:tc>
          <w:tcPr>
            <w:tcW w:w="1667" w:type="pct"/>
            <w:tcBorders>
              <w:bottom w:val="single" w:sz="4" w:space="0" w:color="auto"/>
            </w:tcBorders>
          </w:tcPr>
          <w:p w14:paraId="0505E2DD" w14:textId="525666AD" w:rsidR="00EF4F35" w:rsidRPr="00161C53" w:rsidRDefault="00EF4F35" w:rsidP="004C1FE9">
            <w:pPr>
              <w:spacing w:before="60" w:after="60"/>
            </w:pPr>
            <w:r w:rsidRPr="00161C53">
              <w:rPr>
                <w:i/>
                <w:iCs/>
              </w:rPr>
              <w:t>Currency (local currency or SDR)</w:t>
            </w:r>
          </w:p>
        </w:tc>
        <w:tc>
          <w:tcPr>
            <w:tcW w:w="1667" w:type="pct"/>
            <w:tcBorders>
              <w:bottom w:val="single" w:sz="4" w:space="0" w:color="auto"/>
            </w:tcBorders>
          </w:tcPr>
          <w:p w14:paraId="4DDCEEE8" w14:textId="77777777" w:rsidR="00EF4F35" w:rsidRPr="00161C53" w:rsidRDefault="00EF4F35" w:rsidP="004C1FE9">
            <w:pPr>
              <w:spacing w:before="60" w:after="60"/>
            </w:pPr>
          </w:p>
        </w:tc>
        <w:tc>
          <w:tcPr>
            <w:tcW w:w="1667" w:type="pct"/>
            <w:tcBorders>
              <w:bottom w:val="single" w:sz="4" w:space="0" w:color="auto"/>
            </w:tcBorders>
          </w:tcPr>
          <w:p w14:paraId="2FC62415" w14:textId="77777777" w:rsidR="00EF4F35" w:rsidRPr="00161C53" w:rsidRDefault="00EF4F35" w:rsidP="004C1FE9">
            <w:pPr>
              <w:spacing w:before="60" w:after="60"/>
            </w:pPr>
          </w:p>
        </w:tc>
      </w:tr>
    </w:tbl>
    <w:p w14:paraId="566D4692" w14:textId="07E48317" w:rsidR="003A33C5" w:rsidRPr="00161C53" w:rsidRDefault="003A33C5" w:rsidP="004C1FE9">
      <w:pPr>
        <w:pStyle w:val="0Textedebase"/>
      </w:pPr>
    </w:p>
    <w:p w14:paraId="1DD0E0C8" w14:textId="10DC3D1A" w:rsidR="004A66E9" w:rsidRPr="00161C53" w:rsidRDefault="00225DA3" w:rsidP="004C1FE9">
      <w:pPr>
        <w:pStyle w:val="0Textedebase"/>
      </w:pPr>
      <w:r w:rsidRPr="00161C53">
        <w:t xml:space="preserve">The </w:t>
      </w:r>
      <w:r w:rsidR="004A66E9" w:rsidRPr="00161C53">
        <w:t xml:space="preserve">following question is only to be completed by designated operators of countries classified in </w:t>
      </w:r>
      <w:r w:rsidRPr="00161C53">
        <w:t xml:space="preserve">group B </w:t>
      </w:r>
      <w:r w:rsidR="004A66E9" w:rsidRPr="00161C53">
        <w:t>and</w:t>
      </w:r>
      <w:r w:rsidRPr="00161C53">
        <w:t xml:space="preserve"> group C </w:t>
      </w:r>
      <w:r w:rsidR="004A66E9" w:rsidRPr="00161C53">
        <w:t xml:space="preserve">of the </w:t>
      </w:r>
      <w:r w:rsidRPr="00161C53">
        <w:t xml:space="preserve">country </w:t>
      </w:r>
      <w:r w:rsidR="004A66E9" w:rsidRPr="00161C53">
        <w:t>classification system</w:t>
      </w:r>
      <w:r w:rsidRPr="00161C53">
        <w:t xml:space="preserve"> for remuneration purposes (</w:t>
      </w:r>
      <w:r w:rsidR="00060E83" w:rsidRPr="00161C53">
        <w:t>Congress resolution C 4/2025</w:t>
      </w:r>
      <w:r w:rsidRPr="00161C53">
        <w:t>)</w:t>
      </w:r>
      <w:r w:rsidR="004A66E9" w:rsidRPr="00161C53">
        <w:t>.</w:t>
      </w:r>
    </w:p>
    <w:p w14:paraId="0FA50D11" w14:textId="77777777" w:rsidR="004A66E9" w:rsidRPr="00161C53" w:rsidRDefault="004A66E9" w:rsidP="004C1FE9">
      <w:pPr>
        <w:pStyle w:val="0Textedebase"/>
      </w:pPr>
    </w:p>
    <w:p w14:paraId="4F9AC257" w14:textId="403AC6B7" w:rsidR="0007187C" w:rsidRPr="00161C53" w:rsidRDefault="0007187C" w:rsidP="004C1FE9">
      <w:pPr>
        <w:pStyle w:val="0Textedebase"/>
      </w:pPr>
      <w:r w:rsidRPr="00161C53">
        <w:t>The above</w:t>
      </w:r>
      <w:r w:rsidR="00317B10" w:rsidRPr="00161C53">
        <w:t>-</w:t>
      </w:r>
      <w:r w:rsidRPr="00161C53">
        <w:t>signed designated operator wishes to apply self-declared E format terminal dues rates, on a recip</w:t>
      </w:r>
      <w:r w:rsidR="00871D92" w:rsidRPr="00161C53">
        <w:softHyphen/>
      </w:r>
      <w:r w:rsidRPr="00161C53">
        <w:t xml:space="preserve">rocal basis, with the designated operator of the United States in </w:t>
      </w:r>
      <w:r w:rsidR="0060640F" w:rsidRPr="00161C53">
        <w:t xml:space="preserve">the event that </w:t>
      </w:r>
      <w:r w:rsidRPr="00161C53">
        <w:t xml:space="preserve">its outbound flow to the United States is below the thresholds referred to in </w:t>
      </w:r>
      <w:r w:rsidR="00EB5FC8" w:rsidRPr="00161C53">
        <w:t>a</w:t>
      </w:r>
      <w:r w:rsidR="00060E83" w:rsidRPr="00161C53">
        <w:t>rticle 30.7 of the Convention</w:t>
      </w:r>
      <w:r w:rsidR="0060640F" w:rsidRPr="00161C53">
        <w:t xml:space="preserve">, </w:t>
      </w:r>
      <w:proofErr w:type="gramStart"/>
      <w:r w:rsidR="0060640F" w:rsidRPr="00161C53">
        <w:t>i.e.</w:t>
      </w:r>
      <w:proofErr w:type="gramEnd"/>
      <w:r w:rsidR="003B0438" w:rsidRPr="00161C53">
        <w:t xml:space="preserve"> letter-post flows from countries in group B below 15 tonnes, or from countries in group C below 75 tonnes</w:t>
      </w:r>
      <w:r w:rsidRPr="00161C53">
        <w:t xml:space="preserve">. </w:t>
      </w:r>
    </w:p>
    <w:p w14:paraId="4BABA7CF" w14:textId="4FC9B63F" w:rsidR="0007187C" w:rsidRPr="00161C53" w:rsidRDefault="0007187C" w:rsidP="004C1FE9">
      <w:pPr>
        <w:pStyle w:val="0Textedebase"/>
      </w:pPr>
    </w:p>
    <w:p w14:paraId="3BA64B83" w14:textId="1EAA627F" w:rsidR="0007187C" w:rsidRPr="00161C53" w:rsidRDefault="0007187C" w:rsidP="004C1FE9">
      <w:pPr>
        <w:pStyle w:val="0Textedebase"/>
        <w:ind w:left="567" w:hanging="567"/>
      </w:pPr>
      <w:r w:rsidRPr="00161C53">
        <w:rPr>
          <w:rFonts w:cs="Arial"/>
          <w:sz w:val="24"/>
          <w:szCs w:val="24"/>
        </w:rPr>
        <w:sym w:font="Wingdings" w:char="F072"/>
      </w:r>
      <w:r w:rsidRPr="00161C53">
        <w:rPr>
          <w:rFonts w:cs="Arial"/>
        </w:rPr>
        <w:tab/>
        <w:t xml:space="preserve">Yes </w:t>
      </w:r>
      <w:r w:rsidRPr="00161C53">
        <w:rPr>
          <w:rFonts w:cs="Arial"/>
        </w:rPr>
        <w:tab/>
        <w:t>(b</w:t>
      </w:r>
      <w:r w:rsidRPr="00161C53">
        <w:t>y selecting this option, the designated operator understands that the partner design</w:t>
      </w:r>
      <w:r w:rsidR="000E64FA" w:rsidRPr="00161C53">
        <w:t>a</w:t>
      </w:r>
      <w:r w:rsidRPr="00161C53">
        <w:t>ted oper</w:t>
      </w:r>
      <w:r w:rsidR="00871D92" w:rsidRPr="00161C53">
        <w:softHyphen/>
      </w:r>
      <w:r w:rsidRPr="00161C53">
        <w:t xml:space="preserve">ator of the United States may do likewise and apply self-declared rates including on the flow </w:t>
      </w:r>
      <w:r w:rsidR="00676905" w:rsidRPr="00161C53">
        <w:t>from coun</w:t>
      </w:r>
      <w:r w:rsidR="00E474F7" w:rsidRPr="00161C53">
        <w:softHyphen/>
      </w:r>
      <w:r w:rsidR="00676905" w:rsidRPr="00161C53">
        <w:t>tries in group B below 15 tonnes and from countries in group C below 75 tonnes</w:t>
      </w:r>
      <w:r w:rsidRPr="00161C53">
        <w:t>)</w:t>
      </w:r>
    </w:p>
    <w:p w14:paraId="3812AF9A" w14:textId="47361D59" w:rsidR="0007187C" w:rsidRPr="00161C53" w:rsidRDefault="0007187C" w:rsidP="004C1FE9">
      <w:pPr>
        <w:ind w:left="567" w:hanging="567"/>
        <w:rPr>
          <w:rFonts w:cs="Arial"/>
        </w:rPr>
      </w:pPr>
    </w:p>
    <w:p w14:paraId="08617D8F" w14:textId="3D05EB15" w:rsidR="0007187C" w:rsidRPr="00161C53" w:rsidRDefault="0007187C" w:rsidP="004C1FE9">
      <w:pPr>
        <w:pStyle w:val="0Textedebase"/>
        <w:ind w:left="567" w:hanging="567"/>
      </w:pPr>
      <w:r w:rsidRPr="00161C53">
        <w:rPr>
          <w:rFonts w:cs="Arial"/>
          <w:sz w:val="24"/>
          <w:szCs w:val="24"/>
        </w:rPr>
        <w:sym w:font="Wingdings" w:char="F072"/>
      </w:r>
      <w:r w:rsidRPr="00161C53">
        <w:rPr>
          <w:rFonts w:cs="Arial"/>
        </w:rPr>
        <w:tab/>
        <w:t>No</w:t>
      </w:r>
      <w:r w:rsidRPr="00161C53">
        <w:rPr>
          <w:rFonts w:cs="Arial"/>
        </w:rPr>
        <w:tab/>
        <w:t>(b</w:t>
      </w:r>
      <w:r w:rsidRPr="00161C53">
        <w:t>y selecting this option, the designated operator understands that the partner design</w:t>
      </w:r>
      <w:r w:rsidR="000E64FA" w:rsidRPr="00161C53">
        <w:t>a</w:t>
      </w:r>
      <w:r w:rsidRPr="00161C53">
        <w:t>ted oper</w:t>
      </w:r>
      <w:r w:rsidR="00871D92" w:rsidRPr="00161C53">
        <w:softHyphen/>
      </w:r>
      <w:r w:rsidRPr="00161C53">
        <w:t xml:space="preserve">ator of the United States is not allowed to apply self-declared rates on </w:t>
      </w:r>
      <w:r w:rsidR="00676905" w:rsidRPr="00161C53">
        <w:t>letter-post flows from countries in group B below 15 tonnes and from countries in group C below 75 tonnes</w:t>
      </w:r>
      <w:r w:rsidRPr="00161C53">
        <w:t>. The designated operator also understands that, subject to the principle of reciprocity, it cannot apply self-declared E format ter</w:t>
      </w:r>
      <w:r w:rsidR="00E474F7" w:rsidRPr="00161C53">
        <w:softHyphen/>
      </w:r>
      <w:r w:rsidRPr="00161C53">
        <w:t xml:space="preserve">minal dues rates on the mail flow from the designated operator </w:t>
      </w:r>
      <w:r w:rsidR="00B4121C" w:rsidRPr="00161C53">
        <w:t xml:space="preserve">of the United States </w:t>
      </w:r>
      <w:r w:rsidR="00676905" w:rsidRPr="00161C53">
        <w:t xml:space="preserve">in </w:t>
      </w:r>
      <w:r w:rsidR="00996FC9" w:rsidRPr="00161C53">
        <w:t xml:space="preserve">the event that </w:t>
      </w:r>
      <w:r w:rsidR="0060640F" w:rsidRPr="00161C53">
        <w:t>the</w:t>
      </w:r>
      <w:r w:rsidR="00676905" w:rsidRPr="00161C53">
        <w:t xml:space="preserve"> flow to the United States is less than the aforementioned thresholds. </w:t>
      </w:r>
    </w:p>
    <w:p w14:paraId="271849CA" w14:textId="69D396F5" w:rsidR="00AE706A" w:rsidRPr="00161C53" w:rsidRDefault="00AE706A" w:rsidP="004C1FE9">
      <w:pPr>
        <w:pStyle w:val="0Textedebase"/>
        <w:ind w:left="567" w:hanging="567"/>
      </w:pPr>
    </w:p>
    <w:p w14:paraId="226CF998" w14:textId="0FBB7164" w:rsidR="00976243" w:rsidRPr="00161C53" w:rsidRDefault="00AE706A" w:rsidP="00AE706A">
      <w:pPr>
        <w:pStyle w:val="0Textedebase"/>
        <w:tabs>
          <w:tab w:val="left" w:pos="0"/>
        </w:tabs>
      </w:pPr>
      <w:r w:rsidRPr="00161C53">
        <w:t xml:space="preserve">Designated operators of countries classified in </w:t>
      </w:r>
      <w:r w:rsidRPr="00161C53">
        <w:rPr>
          <w:b/>
          <w:bCs/>
        </w:rPr>
        <w:t xml:space="preserve">group </w:t>
      </w:r>
      <w:r w:rsidR="00305351" w:rsidRPr="00161C53">
        <w:rPr>
          <w:b/>
          <w:bCs/>
        </w:rPr>
        <w:t>C</w:t>
      </w:r>
      <w:r w:rsidRPr="00161C53">
        <w:t xml:space="preserve"> may revise </w:t>
      </w:r>
      <w:r w:rsidR="00305351" w:rsidRPr="00161C53">
        <w:t xml:space="preserve">the </w:t>
      </w:r>
      <w:r w:rsidRPr="00161C53">
        <w:t>cost-to-tariff ratio in accordance with article 30.8.2</w:t>
      </w:r>
      <w:r w:rsidR="00976243" w:rsidRPr="00161C53">
        <w:t xml:space="preserve">. Where the competent authority determines that, in order to cover all costs, the small packet (E) ceiling rates must be based on a cost-to-tariff ratio exceeding 70% of the domestic single-piece charge, the applicable ratio shall be indicated below. </w:t>
      </w:r>
    </w:p>
    <w:p w14:paraId="14D5D7F2" w14:textId="77777777" w:rsidR="008729F9" w:rsidRDefault="008729F9" w:rsidP="00AE706A">
      <w:pPr>
        <w:pStyle w:val="0Textedebase"/>
        <w:tabs>
          <w:tab w:val="left" w:pos="0"/>
        </w:tabs>
      </w:pPr>
    </w:p>
    <w:p w14:paraId="75532744" w14:textId="0E6A0887" w:rsidR="00AE706A" w:rsidRPr="00161C53" w:rsidRDefault="00976243" w:rsidP="00AE706A">
      <w:pPr>
        <w:pStyle w:val="0Textedebase"/>
        <w:tabs>
          <w:tab w:val="left" w:pos="0"/>
        </w:tabs>
      </w:pPr>
      <w:r w:rsidRPr="00161C53">
        <w:t>When this provision is applied, supporting information (including written validation of this information by the competent authority) shall be provided to the IB together with this notification.</w:t>
      </w:r>
    </w:p>
    <w:p w14:paraId="12AFADC1" w14:textId="77777777" w:rsidR="0007187C" w:rsidRPr="00161C53" w:rsidRDefault="0007187C" w:rsidP="0007187C">
      <w:pPr>
        <w:pStyle w:val="0Textedebase"/>
        <w:spacing w:line="220" w:lineRule="atLeast"/>
      </w:pPr>
    </w:p>
    <w:tbl>
      <w:tblPr>
        <w:tblStyle w:val="TableGrid"/>
        <w:tblW w:w="5000" w:type="pct"/>
        <w:tblLook w:val="04A0" w:firstRow="1" w:lastRow="0" w:firstColumn="1" w:lastColumn="0" w:noHBand="0" w:noVBand="1"/>
      </w:tblPr>
      <w:tblGrid>
        <w:gridCol w:w="4814"/>
        <w:gridCol w:w="4814"/>
      </w:tblGrid>
      <w:tr w:rsidR="00305351" w:rsidRPr="00161C53" w14:paraId="45004BC0" w14:textId="77777777" w:rsidTr="00305351">
        <w:trPr>
          <w:trHeight w:val="70"/>
        </w:trPr>
        <w:tc>
          <w:tcPr>
            <w:tcW w:w="2500" w:type="pct"/>
            <w:tcBorders>
              <w:bottom w:val="single" w:sz="4" w:space="0" w:color="auto"/>
            </w:tcBorders>
          </w:tcPr>
          <w:p w14:paraId="57717963" w14:textId="00F8EDE0" w:rsidR="00305351" w:rsidRPr="00161C53" w:rsidRDefault="00976243" w:rsidP="00A84CF9">
            <w:pPr>
              <w:spacing w:before="60" w:after="60"/>
            </w:pPr>
            <w:r w:rsidRPr="00161C53">
              <w:t>Revised c</w:t>
            </w:r>
            <w:r w:rsidR="00305351" w:rsidRPr="00161C53">
              <w:t>ost-to-tariff</w:t>
            </w:r>
            <w:r w:rsidR="00B90299" w:rsidRPr="00161C53">
              <w:t xml:space="preserve"> </w:t>
            </w:r>
            <w:r w:rsidRPr="00161C53">
              <w:t>ratio (%)</w:t>
            </w:r>
          </w:p>
        </w:tc>
        <w:tc>
          <w:tcPr>
            <w:tcW w:w="2500" w:type="pct"/>
            <w:tcBorders>
              <w:bottom w:val="single" w:sz="4" w:space="0" w:color="auto"/>
            </w:tcBorders>
          </w:tcPr>
          <w:p w14:paraId="374AA09C" w14:textId="77777777" w:rsidR="00305351" w:rsidRPr="00161C53" w:rsidRDefault="00305351" w:rsidP="00A84CF9">
            <w:pPr>
              <w:spacing w:before="60" w:after="60"/>
            </w:pPr>
          </w:p>
        </w:tc>
      </w:tr>
    </w:tbl>
    <w:p w14:paraId="248CC0C1" w14:textId="73E72557" w:rsidR="00305351" w:rsidRPr="00161C53" w:rsidRDefault="00305351" w:rsidP="00671A0E">
      <w:pPr>
        <w:pStyle w:val="0Textedebase"/>
        <w:spacing w:line="220" w:lineRule="atLeast"/>
        <w:rPr>
          <w:i/>
          <w:iCs/>
        </w:rPr>
      </w:pPr>
    </w:p>
    <w:p w14:paraId="05907DF5" w14:textId="77777777" w:rsidR="00305351" w:rsidRPr="00161C53" w:rsidRDefault="00305351">
      <w:pPr>
        <w:spacing w:line="240" w:lineRule="auto"/>
        <w:rPr>
          <w:i/>
          <w:iCs/>
        </w:rPr>
      </w:pPr>
      <w:r w:rsidRPr="00161C53">
        <w:rPr>
          <w:i/>
          <w:iCs/>
        </w:rPr>
        <w:br w:type="page"/>
      </w:r>
    </w:p>
    <w:p w14:paraId="6268FFD2" w14:textId="5D04794A" w:rsidR="00234621" w:rsidRPr="00161C53" w:rsidRDefault="003A33C5" w:rsidP="00671A0E">
      <w:pPr>
        <w:pStyle w:val="0Textedebase"/>
        <w:spacing w:line="220" w:lineRule="atLeast"/>
        <w:rPr>
          <w:i/>
          <w:iCs/>
        </w:rPr>
      </w:pPr>
      <w:r w:rsidRPr="00161C53">
        <w:rPr>
          <w:i/>
          <w:iCs/>
        </w:rPr>
        <w:lastRenderedPageBreak/>
        <w:t>Table 2 – Domestic tariff for a 20-gramme small packet (E) priority letter-post item in the domestic service</w:t>
      </w:r>
      <w:r w:rsidR="00FA5191" w:rsidRPr="00161C53">
        <w:rPr>
          <w:i/>
          <w:iCs/>
        </w:rPr>
        <w:t xml:space="preserve">, in effect on 1 </w:t>
      </w:r>
      <w:r w:rsidR="00476057" w:rsidRPr="00161C53">
        <w:rPr>
          <w:i/>
          <w:iCs/>
        </w:rPr>
        <w:t>May 202</w:t>
      </w:r>
      <w:r w:rsidR="00E23350" w:rsidRPr="00161C53">
        <w:rPr>
          <w:i/>
          <w:iCs/>
        </w:rPr>
        <w:t>6</w:t>
      </w:r>
    </w:p>
    <w:p w14:paraId="4DC44674" w14:textId="77777777" w:rsidR="00671A0E" w:rsidRPr="00161C53" w:rsidRDefault="00671A0E" w:rsidP="00671A0E">
      <w:pPr>
        <w:pStyle w:val="0Textedebase"/>
        <w:spacing w:line="220" w:lineRule="atLeast"/>
        <w:rPr>
          <w:i/>
          <w:i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4"/>
        <w:gridCol w:w="4814"/>
      </w:tblGrid>
      <w:tr w:rsidR="001F020C" w:rsidRPr="00161C53" w14:paraId="01839F94" w14:textId="77777777" w:rsidTr="00407587">
        <w:tc>
          <w:tcPr>
            <w:tcW w:w="2500" w:type="pct"/>
            <w:shd w:val="clear" w:color="auto" w:fill="auto"/>
          </w:tcPr>
          <w:p w14:paraId="712B03A9" w14:textId="5B6C8C1C" w:rsidR="003A33C5" w:rsidRPr="00161C53" w:rsidRDefault="003A33C5" w:rsidP="00E474F7">
            <w:pPr>
              <w:spacing w:before="60" w:after="60"/>
              <w:jc w:val="both"/>
              <w:rPr>
                <w:rFonts w:cs="Arial"/>
              </w:rPr>
            </w:pPr>
            <w:r w:rsidRPr="00161C53">
              <w:rPr>
                <w:rFonts w:cs="Arial"/>
              </w:rPr>
              <w:t>Rate if zonal pricing does not apply (in local cur</w:t>
            </w:r>
            <w:r w:rsidR="00407587" w:rsidRPr="00161C53">
              <w:rPr>
                <w:rFonts w:cs="Arial"/>
              </w:rPr>
              <w:softHyphen/>
            </w:r>
            <w:r w:rsidRPr="00161C53">
              <w:rPr>
                <w:rFonts w:cs="Arial"/>
              </w:rPr>
              <w:t>rency)</w:t>
            </w:r>
          </w:p>
        </w:tc>
        <w:tc>
          <w:tcPr>
            <w:tcW w:w="2500" w:type="pct"/>
            <w:shd w:val="clear" w:color="auto" w:fill="auto"/>
          </w:tcPr>
          <w:p w14:paraId="1A386B93" w14:textId="77777777" w:rsidR="003A33C5" w:rsidRPr="00161C53" w:rsidRDefault="003A33C5" w:rsidP="00E474F7">
            <w:pPr>
              <w:spacing w:before="60" w:after="60"/>
              <w:jc w:val="both"/>
              <w:rPr>
                <w:rFonts w:cs="Arial"/>
              </w:rPr>
            </w:pPr>
          </w:p>
        </w:tc>
      </w:tr>
      <w:tr w:rsidR="001F020C" w:rsidRPr="00161C53" w14:paraId="0911DFE9" w14:textId="77777777" w:rsidTr="00407587">
        <w:tc>
          <w:tcPr>
            <w:tcW w:w="2500" w:type="pct"/>
            <w:shd w:val="clear" w:color="auto" w:fill="auto"/>
          </w:tcPr>
          <w:p w14:paraId="318D9495" w14:textId="7CD24487" w:rsidR="003A33C5" w:rsidRPr="00161C53" w:rsidRDefault="003A33C5" w:rsidP="00E474F7">
            <w:pPr>
              <w:spacing w:before="60" w:after="60"/>
              <w:jc w:val="both"/>
              <w:rPr>
                <w:rFonts w:cs="Arial"/>
              </w:rPr>
            </w:pPr>
            <w:r w:rsidRPr="00161C53">
              <w:rPr>
                <w:rFonts w:cs="Arial"/>
              </w:rPr>
              <w:t>Rate if zonal pricing applies</w:t>
            </w:r>
            <w:r w:rsidR="00145CCB" w:rsidRPr="00161C53">
              <w:rPr>
                <w:rFonts w:cs="Arial"/>
              </w:rPr>
              <w:t xml:space="preserve"> (in local currency)</w:t>
            </w:r>
          </w:p>
        </w:tc>
        <w:tc>
          <w:tcPr>
            <w:tcW w:w="2500" w:type="pct"/>
            <w:shd w:val="clear" w:color="auto" w:fill="auto"/>
          </w:tcPr>
          <w:p w14:paraId="1F89EB3A" w14:textId="77777777" w:rsidR="003A33C5" w:rsidRPr="00161C53" w:rsidRDefault="003A33C5" w:rsidP="00E474F7">
            <w:pPr>
              <w:spacing w:before="60" w:after="60"/>
              <w:jc w:val="both"/>
              <w:rPr>
                <w:rFonts w:cs="Arial"/>
              </w:rPr>
            </w:pPr>
          </w:p>
        </w:tc>
      </w:tr>
      <w:tr w:rsidR="00893FAF" w:rsidRPr="00161C53" w14:paraId="567E3053" w14:textId="77777777" w:rsidTr="00407587">
        <w:tc>
          <w:tcPr>
            <w:tcW w:w="2500" w:type="pct"/>
            <w:tcBorders>
              <w:top w:val="single" w:sz="4" w:space="0" w:color="auto"/>
              <w:left w:val="single" w:sz="4" w:space="0" w:color="auto"/>
              <w:bottom w:val="single" w:sz="4" w:space="0" w:color="auto"/>
              <w:right w:val="single" w:sz="4" w:space="0" w:color="auto"/>
            </w:tcBorders>
            <w:shd w:val="clear" w:color="auto" w:fill="auto"/>
          </w:tcPr>
          <w:p w14:paraId="0DC7A296" w14:textId="53AECC14" w:rsidR="00893FAF" w:rsidRPr="00161C53" w:rsidRDefault="00C6678C" w:rsidP="00E474F7">
            <w:pPr>
              <w:spacing w:before="60" w:after="60"/>
              <w:jc w:val="both"/>
              <w:rPr>
                <w:rFonts w:cs="Arial"/>
              </w:rPr>
            </w:pPr>
            <w:r w:rsidRPr="00161C53">
              <w:rPr>
                <w:rFonts w:cs="Arial"/>
              </w:rPr>
              <w:t xml:space="preserve">If zonal pricing applies, indicate which </w:t>
            </w:r>
            <w:r w:rsidRPr="00161C53">
              <w:t>method is applied to determine the zonal tariff</w:t>
            </w:r>
            <w:r w:rsidRPr="00161C53">
              <w:rPr>
                <w:rFonts w:cs="Arial"/>
              </w:rPr>
              <w:t>:</w:t>
            </w:r>
          </w:p>
        </w:tc>
        <w:tc>
          <w:tcPr>
            <w:tcW w:w="2500" w:type="pct"/>
            <w:tcBorders>
              <w:top w:val="single" w:sz="4" w:space="0" w:color="auto"/>
              <w:left w:val="single" w:sz="4" w:space="0" w:color="auto"/>
              <w:bottom w:val="single" w:sz="4" w:space="0" w:color="auto"/>
              <w:right w:val="single" w:sz="4" w:space="0" w:color="auto"/>
            </w:tcBorders>
            <w:shd w:val="clear" w:color="auto" w:fill="auto"/>
          </w:tcPr>
          <w:p w14:paraId="3EB50169" w14:textId="1CCF9A1F" w:rsidR="00893FAF" w:rsidRPr="00161C53" w:rsidRDefault="00893FAF" w:rsidP="00E474F7">
            <w:pPr>
              <w:spacing w:before="60" w:after="60"/>
              <w:ind w:left="459" w:hanging="459"/>
              <w:jc w:val="both"/>
              <w:rPr>
                <w:rFonts w:cs="Arial"/>
              </w:rPr>
            </w:pPr>
            <w:r w:rsidRPr="00161C53">
              <w:rPr>
                <w:rFonts w:cs="Arial"/>
                <w:sz w:val="24"/>
                <w:szCs w:val="24"/>
              </w:rPr>
              <w:sym w:font="Wingdings" w:char="F072"/>
            </w:r>
            <w:r w:rsidRPr="00161C53">
              <w:rPr>
                <w:rFonts w:cs="Arial"/>
                <w:sz w:val="24"/>
                <w:szCs w:val="24"/>
              </w:rPr>
              <w:tab/>
            </w:r>
            <w:r w:rsidRPr="00161C53">
              <w:rPr>
                <w:rFonts w:cs="Arial"/>
              </w:rPr>
              <w:t xml:space="preserve">The zonal tariff indicated above corresponds to the </w:t>
            </w:r>
            <w:r w:rsidRPr="00161C53">
              <w:t xml:space="preserve">actual weighted average distance </w:t>
            </w:r>
            <w:r w:rsidR="00C6678C" w:rsidRPr="00161C53">
              <w:t>of the designated operator</w:t>
            </w:r>
            <w:r w:rsidR="00161C53" w:rsidRPr="00161C53">
              <w:t>’</w:t>
            </w:r>
            <w:r w:rsidR="00C6678C" w:rsidRPr="00161C53">
              <w:t>s</w:t>
            </w:r>
            <w:r w:rsidRPr="00161C53">
              <w:t xml:space="preserve"> inbound small packet (E) letter-post items</w:t>
            </w:r>
            <w:r w:rsidR="00C6678C" w:rsidRPr="00161C53">
              <w:rPr>
                <w:rFonts w:cs="Arial"/>
              </w:rPr>
              <w:t>.</w:t>
            </w:r>
            <w:r w:rsidR="00C6678C" w:rsidRPr="00161C53">
              <w:rPr>
                <w:rStyle w:val="FootnoteReference"/>
                <w:rFonts w:cs="Arial"/>
              </w:rPr>
              <w:footnoteReference w:id="3"/>
            </w:r>
          </w:p>
          <w:p w14:paraId="4EC429A3" w14:textId="0598B42C" w:rsidR="00893FAF" w:rsidRPr="00161C53" w:rsidRDefault="00893FAF" w:rsidP="00E474F7">
            <w:pPr>
              <w:spacing w:before="60" w:after="60"/>
              <w:ind w:left="459" w:hanging="459"/>
              <w:jc w:val="both"/>
              <w:rPr>
                <w:rFonts w:cs="Arial"/>
              </w:rPr>
            </w:pPr>
            <w:r w:rsidRPr="00161C53">
              <w:rPr>
                <w:rFonts w:cs="Arial"/>
                <w:sz w:val="24"/>
                <w:szCs w:val="24"/>
              </w:rPr>
              <w:sym w:font="Wingdings" w:char="F072"/>
            </w:r>
            <w:r w:rsidRPr="00161C53">
              <w:rPr>
                <w:rFonts w:cs="Arial"/>
              </w:rPr>
              <w:tab/>
              <w:t>The zonal tariff corresponds to the mid</w:t>
            </w:r>
            <w:r w:rsidR="0065226B" w:rsidRPr="00161C53">
              <w:rPr>
                <w:rFonts w:cs="Arial"/>
              </w:rPr>
              <w:t>-</w:t>
            </w:r>
            <w:r w:rsidRPr="00161C53">
              <w:rPr>
                <w:rFonts w:cs="Arial"/>
              </w:rPr>
              <w:t>point of the domestic zonal tariff system</w:t>
            </w:r>
            <w:r w:rsidR="0065226B" w:rsidRPr="00161C53">
              <w:rPr>
                <w:rFonts w:cs="Arial"/>
              </w:rPr>
              <w:t>.</w:t>
            </w:r>
          </w:p>
        </w:tc>
      </w:tr>
      <w:tr w:rsidR="001F020C" w:rsidRPr="00161C53" w14:paraId="4C96E36E" w14:textId="77777777" w:rsidTr="00407587">
        <w:tc>
          <w:tcPr>
            <w:tcW w:w="2500" w:type="pct"/>
            <w:tcBorders>
              <w:top w:val="single" w:sz="4" w:space="0" w:color="auto"/>
              <w:left w:val="single" w:sz="4" w:space="0" w:color="auto"/>
              <w:bottom w:val="single" w:sz="4" w:space="0" w:color="auto"/>
              <w:right w:val="single" w:sz="4" w:space="0" w:color="auto"/>
            </w:tcBorders>
            <w:shd w:val="clear" w:color="auto" w:fill="auto"/>
          </w:tcPr>
          <w:p w14:paraId="4210BF63" w14:textId="77777777" w:rsidR="003A33C5" w:rsidRPr="00161C53" w:rsidRDefault="003A33C5" w:rsidP="00E474F7">
            <w:pPr>
              <w:spacing w:before="60" w:after="60"/>
              <w:jc w:val="both"/>
              <w:rPr>
                <w:rFonts w:cs="Arial"/>
              </w:rPr>
            </w:pPr>
            <w:r w:rsidRPr="00161C53">
              <w:rPr>
                <w:rFonts w:cs="Arial"/>
              </w:rPr>
              <w:t>VAT rate or other taxes included in the charge</w:t>
            </w:r>
          </w:p>
        </w:tc>
        <w:tc>
          <w:tcPr>
            <w:tcW w:w="2500" w:type="pct"/>
            <w:tcBorders>
              <w:top w:val="single" w:sz="4" w:space="0" w:color="auto"/>
              <w:left w:val="single" w:sz="4" w:space="0" w:color="auto"/>
              <w:bottom w:val="single" w:sz="4" w:space="0" w:color="auto"/>
              <w:right w:val="single" w:sz="4" w:space="0" w:color="auto"/>
            </w:tcBorders>
            <w:shd w:val="clear" w:color="auto" w:fill="auto"/>
          </w:tcPr>
          <w:p w14:paraId="178B0DA3" w14:textId="77777777" w:rsidR="003A33C5" w:rsidRPr="00161C53" w:rsidRDefault="003A33C5" w:rsidP="00E474F7">
            <w:pPr>
              <w:spacing w:before="60" w:after="60"/>
              <w:jc w:val="both"/>
              <w:rPr>
                <w:rFonts w:cs="Arial"/>
              </w:rPr>
            </w:pPr>
          </w:p>
        </w:tc>
      </w:tr>
      <w:tr w:rsidR="001F020C" w:rsidRPr="00161C53" w14:paraId="14D57E6B" w14:textId="77777777" w:rsidTr="00407587">
        <w:tc>
          <w:tcPr>
            <w:tcW w:w="2500" w:type="pct"/>
            <w:tcBorders>
              <w:top w:val="single" w:sz="4" w:space="0" w:color="auto"/>
              <w:left w:val="single" w:sz="4" w:space="0" w:color="auto"/>
              <w:bottom w:val="single" w:sz="4" w:space="0" w:color="auto"/>
              <w:right w:val="single" w:sz="4" w:space="0" w:color="auto"/>
            </w:tcBorders>
            <w:shd w:val="clear" w:color="auto" w:fill="auto"/>
          </w:tcPr>
          <w:p w14:paraId="539FDC29" w14:textId="77777777" w:rsidR="003A33C5" w:rsidRPr="00161C53" w:rsidRDefault="003A33C5" w:rsidP="00D84B5B">
            <w:pPr>
              <w:spacing w:before="60" w:after="60"/>
              <w:rPr>
                <w:rFonts w:cs="Arial"/>
              </w:rPr>
            </w:pPr>
            <w:r w:rsidRPr="00161C53">
              <w:rPr>
                <w:rFonts w:cs="Arial"/>
              </w:rPr>
              <w:t>Format/category in the domestic service</w:t>
            </w:r>
          </w:p>
        </w:tc>
        <w:tc>
          <w:tcPr>
            <w:tcW w:w="2500" w:type="pct"/>
            <w:tcBorders>
              <w:top w:val="single" w:sz="4" w:space="0" w:color="auto"/>
              <w:left w:val="single" w:sz="4" w:space="0" w:color="auto"/>
              <w:bottom w:val="single" w:sz="4" w:space="0" w:color="auto"/>
              <w:right w:val="single" w:sz="4" w:space="0" w:color="auto"/>
            </w:tcBorders>
            <w:shd w:val="clear" w:color="auto" w:fill="auto"/>
          </w:tcPr>
          <w:p w14:paraId="36CDEBA2" w14:textId="77777777" w:rsidR="003A33C5" w:rsidRPr="00161C53" w:rsidRDefault="003A33C5" w:rsidP="00D84B5B">
            <w:pPr>
              <w:keepNext/>
              <w:keepLines/>
              <w:spacing w:before="60" w:after="60"/>
              <w:rPr>
                <w:rFonts w:cs="Arial"/>
              </w:rPr>
            </w:pPr>
          </w:p>
        </w:tc>
      </w:tr>
      <w:tr w:rsidR="001F020C" w:rsidRPr="00161C53" w14:paraId="2753AA1B" w14:textId="77777777" w:rsidTr="00407587">
        <w:tc>
          <w:tcPr>
            <w:tcW w:w="2500" w:type="pct"/>
            <w:vMerge w:val="restart"/>
            <w:tcBorders>
              <w:top w:val="single" w:sz="4" w:space="0" w:color="auto"/>
              <w:left w:val="single" w:sz="4" w:space="0" w:color="auto"/>
              <w:right w:val="single" w:sz="4" w:space="0" w:color="auto"/>
            </w:tcBorders>
            <w:shd w:val="clear" w:color="auto" w:fill="auto"/>
          </w:tcPr>
          <w:p w14:paraId="5D5F9D2B" w14:textId="4B18FB13" w:rsidR="003A33C5" w:rsidRPr="00161C53" w:rsidRDefault="003A33C5" w:rsidP="00E474F7">
            <w:pPr>
              <w:spacing w:before="60" w:after="60"/>
              <w:jc w:val="both"/>
              <w:rPr>
                <w:rFonts w:cs="Arial"/>
              </w:rPr>
            </w:pPr>
            <w:r w:rsidRPr="00161C53">
              <w:rPr>
                <w:rFonts w:cs="Arial"/>
              </w:rPr>
              <w:t>Indicate whether any of the following service fea</w:t>
            </w:r>
            <w:r w:rsidR="00407587" w:rsidRPr="00161C53">
              <w:rPr>
                <w:rFonts w:cs="Arial"/>
              </w:rPr>
              <w:softHyphen/>
            </w:r>
            <w:r w:rsidRPr="00161C53">
              <w:rPr>
                <w:rFonts w:cs="Arial"/>
              </w:rPr>
              <w:t>tures are included in the basic service:</w:t>
            </w:r>
          </w:p>
        </w:tc>
        <w:tc>
          <w:tcPr>
            <w:tcW w:w="2500" w:type="pct"/>
            <w:tcBorders>
              <w:top w:val="single" w:sz="4" w:space="0" w:color="auto"/>
              <w:left w:val="single" w:sz="4" w:space="0" w:color="auto"/>
              <w:bottom w:val="single" w:sz="4" w:space="0" w:color="auto"/>
              <w:right w:val="single" w:sz="4" w:space="0" w:color="auto"/>
            </w:tcBorders>
            <w:shd w:val="clear" w:color="auto" w:fill="auto"/>
          </w:tcPr>
          <w:p w14:paraId="381D73B5" w14:textId="6EBF144A" w:rsidR="003A33C5" w:rsidRPr="00161C53" w:rsidRDefault="003A33C5" w:rsidP="00D84B5B">
            <w:pPr>
              <w:spacing w:before="60" w:after="60"/>
              <w:rPr>
                <w:rFonts w:cs="Arial"/>
              </w:rPr>
            </w:pPr>
            <w:r w:rsidRPr="00161C53">
              <w:rPr>
                <w:rFonts w:cs="Arial"/>
              </w:rPr>
              <w:t>Registration (signature upon delivery and liability)</w:t>
            </w:r>
          </w:p>
          <w:p w14:paraId="5CECAE9C" w14:textId="77777777" w:rsidR="003A33C5" w:rsidRPr="00161C53" w:rsidRDefault="003A33C5" w:rsidP="00D84B5B">
            <w:pPr>
              <w:spacing w:before="60" w:after="60"/>
              <w:ind w:left="460" w:hanging="460"/>
              <w:rPr>
                <w:rFonts w:cs="Arial"/>
              </w:rPr>
            </w:pPr>
            <w:r w:rsidRPr="00161C53">
              <w:rPr>
                <w:rFonts w:cs="Arial"/>
              </w:rPr>
              <w:t>Yes</w:t>
            </w:r>
            <w:r w:rsidRPr="00161C53">
              <w:rPr>
                <w:rFonts w:cs="Arial"/>
              </w:rPr>
              <w:tab/>
            </w:r>
            <w:r w:rsidRPr="00161C53">
              <w:rPr>
                <w:rFonts w:cs="Arial"/>
                <w:sz w:val="24"/>
                <w:szCs w:val="24"/>
              </w:rPr>
              <w:sym w:font="Wingdings" w:char="F072"/>
            </w:r>
          </w:p>
          <w:p w14:paraId="7EF377ED" w14:textId="77777777" w:rsidR="003A33C5" w:rsidRPr="00161C53" w:rsidRDefault="003A33C5" w:rsidP="00D84B5B">
            <w:pPr>
              <w:spacing w:before="60" w:after="60"/>
              <w:ind w:left="460" w:hanging="460"/>
              <w:rPr>
                <w:rFonts w:cs="Arial"/>
              </w:rPr>
            </w:pPr>
            <w:r w:rsidRPr="00161C53">
              <w:rPr>
                <w:rFonts w:cs="Arial"/>
              </w:rPr>
              <w:t>No</w:t>
            </w:r>
            <w:r w:rsidRPr="00161C53">
              <w:rPr>
                <w:rFonts w:cs="Arial"/>
              </w:rPr>
              <w:tab/>
            </w:r>
            <w:r w:rsidRPr="00161C53">
              <w:rPr>
                <w:rFonts w:cs="Arial"/>
                <w:sz w:val="24"/>
                <w:szCs w:val="24"/>
              </w:rPr>
              <w:sym w:font="Wingdings" w:char="F072"/>
            </w:r>
          </w:p>
          <w:p w14:paraId="5D4CB675" w14:textId="118B3CA8" w:rsidR="003A33C5" w:rsidRPr="00161C53" w:rsidRDefault="003A33C5" w:rsidP="00D84B5B">
            <w:pPr>
              <w:tabs>
                <w:tab w:val="left" w:pos="4294"/>
              </w:tabs>
              <w:spacing w:before="60" w:after="60"/>
              <w:rPr>
                <w:rFonts w:cs="Arial"/>
                <w:u w:val="single"/>
              </w:rPr>
            </w:pPr>
            <w:r w:rsidRPr="00161C53">
              <w:rPr>
                <w:rFonts w:cs="Arial"/>
              </w:rPr>
              <w:t>Domestic supplemental charge, if available:</w:t>
            </w:r>
            <w:r w:rsidRPr="00161C53">
              <w:rPr>
                <w:rStyle w:val="FootnoteReference"/>
                <w:rFonts w:cs="Arial"/>
              </w:rPr>
              <w:footnoteReference w:id="4"/>
            </w:r>
            <w:r w:rsidRPr="00161C53">
              <w:rPr>
                <w:rFonts w:cs="Arial"/>
              </w:rPr>
              <w:br/>
            </w:r>
            <w:r w:rsidRPr="00161C53">
              <w:rPr>
                <w:rFonts w:cs="Arial"/>
                <w:u w:val="single"/>
              </w:rPr>
              <w:tab/>
            </w:r>
          </w:p>
        </w:tc>
      </w:tr>
      <w:tr w:rsidR="001F020C" w:rsidRPr="00161C53" w14:paraId="41BACCB4" w14:textId="77777777" w:rsidTr="00407587">
        <w:tc>
          <w:tcPr>
            <w:tcW w:w="2500" w:type="pct"/>
            <w:vMerge/>
            <w:tcBorders>
              <w:left w:val="single" w:sz="4" w:space="0" w:color="auto"/>
              <w:right w:val="single" w:sz="4" w:space="0" w:color="auto"/>
            </w:tcBorders>
            <w:shd w:val="clear" w:color="auto" w:fill="auto"/>
          </w:tcPr>
          <w:p w14:paraId="4FB19211" w14:textId="77777777" w:rsidR="003A33C5" w:rsidRPr="00161C53" w:rsidRDefault="003A33C5" w:rsidP="00D84B5B">
            <w:pPr>
              <w:spacing w:before="60" w:after="60"/>
              <w:rPr>
                <w:rFonts w:cs="Arial"/>
              </w:rPr>
            </w:pPr>
          </w:p>
        </w:tc>
        <w:tc>
          <w:tcPr>
            <w:tcW w:w="2500" w:type="pct"/>
            <w:tcBorders>
              <w:top w:val="single" w:sz="4" w:space="0" w:color="auto"/>
              <w:left w:val="single" w:sz="4" w:space="0" w:color="auto"/>
              <w:right w:val="single" w:sz="4" w:space="0" w:color="auto"/>
            </w:tcBorders>
            <w:shd w:val="clear" w:color="auto" w:fill="auto"/>
          </w:tcPr>
          <w:p w14:paraId="6A3D8238" w14:textId="77777777" w:rsidR="003A33C5" w:rsidRPr="00161C53" w:rsidRDefault="003A33C5" w:rsidP="00D84B5B">
            <w:pPr>
              <w:spacing w:before="60" w:after="60"/>
              <w:rPr>
                <w:rFonts w:cs="Arial"/>
              </w:rPr>
            </w:pPr>
            <w:r w:rsidRPr="00161C53">
              <w:rPr>
                <w:rFonts w:cs="Arial"/>
              </w:rPr>
              <w:t>Insurance</w:t>
            </w:r>
          </w:p>
          <w:p w14:paraId="54B99BB3" w14:textId="77777777" w:rsidR="003A33C5" w:rsidRPr="00161C53" w:rsidRDefault="003A33C5" w:rsidP="00D84B5B">
            <w:pPr>
              <w:spacing w:before="60" w:after="60"/>
              <w:ind w:left="460" w:hanging="460"/>
              <w:rPr>
                <w:rFonts w:cs="Arial"/>
                <w:sz w:val="24"/>
                <w:szCs w:val="24"/>
              </w:rPr>
            </w:pPr>
            <w:r w:rsidRPr="00161C53">
              <w:rPr>
                <w:rFonts w:cs="Arial"/>
              </w:rPr>
              <w:t>Yes</w:t>
            </w:r>
            <w:r w:rsidRPr="00161C53">
              <w:rPr>
                <w:rFonts w:cs="Arial"/>
              </w:rPr>
              <w:tab/>
            </w:r>
            <w:r w:rsidRPr="00161C53">
              <w:rPr>
                <w:rFonts w:cs="Arial"/>
                <w:sz w:val="24"/>
                <w:szCs w:val="24"/>
              </w:rPr>
              <w:sym w:font="Wingdings" w:char="F072"/>
            </w:r>
          </w:p>
          <w:p w14:paraId="6F96F771" w14:textId="77777777" w:rsidR="003A33C5" w:rsidRPr="00161C53" w:rsidRDefault="003A33C5" w:rsidP="00D84B5B">
            <w:pPr>
              <w:spacing w:before="60" w:after="60"/>
              <w:ind w:left="460" w:hanging="460"/>
              <w:rPr>
                <w:rFonts w:cs="Arial"/>
              </w:rPr>
            </w:pPr>
            <w:r w:rsidRPr="00161C53">
              <w:rPr>
                <w:rFonts w:cs="Arial"/>
              </w:rPr>
              <w:t>No</w:t>
            </w:r>
            <w:r w:rsidRPr="00161C53">
              <w:rPr>
                <w:rFonts w:cs="Arial"/>
              </w:rPr>
              <w:tab/>
            </w:r>
            <w:r w:rsidRPr="00161C53">
              <w:rPr>
                <w:rFonts w:cs="Arial"/>
                <w:sz w:val="24"/>
                <w:szCs w:val="24"/>
              </w:rPr>
              <w:sym w:font="Wingdings" w:char="F072"/>
            </w:r>
          </w:p>
          <w:p w14:paraId="0D9FACF4" w14:textId="3EED9C2B" w:rsidR="003A33C5" w:rsidRPr="00161C53" w:rsidRDefault="003A33C5" w:rsidP="00D84B5B">
            <w:pPr>
              <w:tabs>
                <w:tab w:val="left" w:pos="4353"/>
              </w:tabs>
              <w:spacing w:before="60" w:after="60"/>
              <w:rPr>
                <w:rFonts w:cs="Arial"/>
                <w:i/>
                <w:iCs/>
                <w:u w:val="single"/>
              </w:rPr>
            </w:pPr>
            <w:r w:rsidRPr="00161C53">
              <w:rPr>
                <w:rFonts w:cs="Arial"/>
              </w:rPr>
              <w:t>Domestic supplemental charge, if available:</w:t>
            </w:r>
            <w:r w:rsidR="0065226B" w:rsidRPr="00161C53">
              <w:rPr>
                <w:rFonts w:cs="Arial"/>
                <w:vertAlign w:val="superscript"/>
              </w:rPr>
              <w:t>2</w:t>
            </w:r>
            <w:r w:rsidRPr="00161C53">
              <w:rPr>
                <w:rFonts w:cs="Arial"/>
              </w:rPr>
              <w:br/>
            </w:r>
            <w:r w:rsidRPr="00161C53">
              <w:rPr>
                <w:rFonts w:cs="Arial"/>
                <w:i/>
                <w:iCs/>
                <w:u w:val="single"/>
              </w:rPr>
              <w:tab/>
            </w:r>
          </w:p>
        </w:tc>
      </w:tr>
      <w:tr w:rsidR="001F020C" w:rsidRPr="00161C53" w14:paraId="505F24FE" w14:textId="77777777" w:rsidTr="00407587">
        <w:trPr>
          <w:trHeight w:val="301"/>
        </w:trPr>
        <w:tc>
          <w:tcPr>
            <w:tcW w:w="2500" w:type="pct"/>
            <w:vMerge/>
            <w:tcBorders>
              <w:left w:val="single" w:sz="4" w:space="0" w:color="auto"/>
              <w:right w:val="single" w:sz="4" w:space="0" w:color="auto"/>
            </w:tcBorders>
            <w:shd w:val="clear" w:color="auto" w:fill="auto"/>
          </w:tcPr>
          <w:p w14:paraId="364BFAD8" w14:textId="77777777" w:rsidR="003A33C5" w:rsidRPr="00161C53" w:rsidRDefault="003A33C5" w:rsidP="00D84B5B">
            <w:pPr>
              <w:spacing w:before="60" w:after="60"/>
              <w:rPr>
                <w:rFonts w:cs="Arial"/>
              </w:rPr>
            </w:pPr>
          </w:p>
        </w:tc>
        <w:tc>
          <w:tcPr>
            <w:tcW w:w="2500" w:type="pct"/>
            <w:tcBorders>
              <w:top w:val="single" w:sz="4" w:space="0" w:color="auto"/>
              <w:left w:val="single" w:sz="4" w:space="0" w:color="auto"/>
              <w:bottom w:val="single" w:sz="4" w:space="0" w:color="auto"/>
              <w:right w:val="single" w:sz="4" w:space="0" w:color="auto"/>
            </w:tcBorders>
            <w:shd w:val="clear" w:color="auto" w:fill="auto"/>
          </w:tcPr>
          <w:p w14:paraId="1BE30810" w14:textId="77777777" w:rsidR="003A33C5" w:rsidRPr="00161C53" w:rsidRDefault="003A33C5" w:rsidP="00D84B5B">
            <w:pPr>
              <w:spacing w:before="60" w:after="60"/>
              <w:rPr>
                <w:rFonts w:cs="Arial"/>
              </w:rPr>
            </w:pPr>
            <w:r w:rsidRPr="00161C53">
              <w:rPr>
                <w:rFonts w:cs="Arial"/>
              </w:rPr>
              <w:t>Tracking</w:t>
            </w:r>
          </w:p>
          <w:p w14:paraId="6FB90E40" w14:textId="77777777" w:rsidR="003A33C5" w:rsidRPr="00161C53" w:rsidRDefault="003A33C5" w:rsidP="00D84B5B">
            <w:pPr>
              <w:spacing w:before="60" w:after="60"/>
              <w:ind w:left="460" w:hanging="460"/>
              <w:rPr>
                <w:rFonts w:cs="Arial"/>
              </w:rPr>
            </w:pPr>
            <w:r w:rsidRPr="00161C53">
              <w:rPr>
                <w:rFonts w:cs="Arial"/>
              </w:rPr>
              <w:t>Yes</w:t>
            </w:r>
            <w:r w:rsidRPr="00161C53">
              <w:rPr>
                <w:rFonts w:cs="Arial"/>
              </w:rPr>
              <w:tab/>
            </w:r>
            <w:r w:rsidRPr="00161C53">
              <w:rPr>
                <w:rFonts w:cs="Arial"/>
                <w:sz w:val="24"/>
                <w:szCs w:val="24"/>
              </w:rPr>
              <w:sym w:font="Wingdings" w:char="F072"/>
            </w:r>
          </w:p>
          <w:p w14:paraId="29648F2F" w14:textId="77777777" w:rsidR="003A33C5" w:rsidRPr="00161C53" w:rsidRDefault="003A33C5" w:rsidP="00D84B5B">
            <w:pPr>
              <w:spacing w:before="60" w:after="60"/>
              <w:ind w:left="460" w:hanging="460"/>
              <w:rPr>
                <w:rFonts w:cs="Arial"/>
              </w:rPr>
            </w:pPr>
            <w:r w:rsidRPr="00161C53">
              <w:rPr>
                <w:rFonts w:cs="Arial"/>
              </w:rPr>
              <w:t>No</w:t>
            </w:r>
            <w:r w:rsidRPr="00161C53">
              <w:rPr>
                <w:rFonts w:cs="Arial"/>
              </w:rPr>
              <w:tab/>
            </w:r>
            <w:r w:rsidRPr="00161C53">
              <w:rPr>
                <w:rFonts w:cs="Arial"/>
                <w:sz w:val="24"/>
                <w:szCs w:val="24"/>
              </w:rPr>
              <w:sym w:font="Wingdings" w:char="F072"/>
            </w:r>
          </w:p>
          <w:p w14:paraId="11D5C123" w14:textId="4CAF58C0" w:rsidR="003A33C5" w:rsidRPr="00161C53" w:rsidRDefault="003A33C5" w:rsidP="00D84B5B">
            <w:pPr>
              <w:tabs>
                <w:tab w:val="left" w:pos="4320"/>
              </w:tabs>
              <w:spacing w:before="60" w:after="60"/>
              <w:rPr>
                <w:rFonts w:cs="Arial"/>
                <w:i/>
                <w:iCs/>
                <w:u w:val="single"/>
              </w:rPr>
            </w:pPr>
            <w:r w:rsidRPr="00161C53">
              <w:rPr>
                <w:rFonts w:cs="Arial"/>
              </w:rPr>
              <w:t>Domestic supplemental charge, if available:</w:t>
            </w:r>
            <w:r w:rsidR="007F2294" w:rsidRPr="00161C53">
              <w:rPr>
                <w:rFonts w:cs="Arial"/>
                <w:vertAlign w:val="superscript"/>
              </w:rPr>
              <w:t>2</w:t>
            </w:r>
            <w:r w:rsidRPr="00161C53">
              <w:rPr>
                <w:rFonts w:cs="Arial"/>
              </w:rPr>
              <w:t xml:space="preserve"> </w:t>
            </w:r>
            <w:r w:rsidRPr="00161C53">
              <w:rPr>
                <w:rFonts w:cs="Arial"/>
              </w:rPr>
              <w:br/>
            </w:r>
            <w:r w:rsidRPr="00161C53">
              <w:rPr>
                <w:rFonts w:cs="Arial"/>
                <w:i/>
                <w:iCs/>
                <w:u w:val="single"/>
              </w:rPr>
              <w:tab/>
            </w:r>
          </w:p>
        </w:tc>
      </w:tr>
      <w:tr w:rsidR="001F020C" w:rsidRPr="00161C53" w14:paraId="3D08FA90" w14:textId="77777777" w:rsidTr="00407587">
        <w:tc>
          <w:tcPr>
            <w:tcW w:w="2500" w:type="pct"/>
            <w:tcBorders>
              <w:top w:val="single" w:sz="4" w:space="0" w:color="auto"/>
              <w:left w:val="single" w:sz="4" w:space="0" w:color="auto"/>
              <w:bottom w:val="single" w:sz="4" w:space="0" w:color="auto"/>
              <w:right w:val="single" w:sz="4" w:space="0" w:color="auto"/>
            </w:tcBorders>
            <w:shd w:val="clear" w:color="auto" w:fill="auto"/>
          </w:tcPr>
          <w:p w14:paraId="6D1B16D6" w14:textId="3CF0C3FB" w:rsidR="003A33C5" w:rsidRPr="00161C53" w:rsidRDefault="003A33C5" w:rsidP="00D84B5B">
            <w:pPr>
              <w:spacing w:before="60" w:after="60"/>
              <w:rPr>
                <w:rFonts w:cs="Arial"/>
              </w:rPr>
            </w:pPr>
            <w:r w:rsidRPr="00161C53">
              <w:rPr>
                <w:rFonts w:cs="Arial"/>
              </w:rPr>
              <w:t>Product name in the domestic service</w:t>
            </w:r>
          </w:p>
        </w:tc>
        <w:tc>
          <w:tcPr>
            <w:tcW w:w="2500" w:type="pct"/>
            <w:tcBorders>
              <w:top w:val="single" w:sz="4" w:space="0" w:color="auto"/>
              <w:left w:val="single" w:sz="4" w:space="0" w:color="auto"/>
              <w:bottom w:val="single" w:sz="4" w:space="0" w:color="auto"/>
              <w:right w:val="single" w:sz="4" w:space="0" w:color="auto"/>
            </w:tcBorders>
            <w:shd w:val="clear" w:color="auto" w:fill="auto"/>
          </w:tcPr>
          <w:p w14:paraId="43480588" w14:textId="77777777" w:rsidR="003A33C5" w:rsidRPr="00161C53" w:rsidRDefault="003A33C5" w:rsidP="00D84B5B">
            <w:pPr>
              <w:spacing w:before="60" w:after="60"/>
              <w:rPr>
                <w:rFonts w:cs="Arial"/>
              </w:rPr>
            </w:pPr>
          </w:p>
        </w:tc>
      </w:tr>
      <w:tr w:rsidR="001F020C" w:rsidRPr="00161C53" w14:paraId="154245F3" w14:textId="77777777" w:rsidTr="00407587">
        <w:tc>
          <w:tcPr>
            <w:tcW w:w="2500" w:type="pct"/>
            <w:tcBorders>
              <w:top w:val="single" w:sz="4" w:space="0" w:color="auto"/>
              <w:left w:val="single" w:sz="4" w:space="0" w:color="auto"/>
              <w:bottom w:val="single" w:sz="4" w:space="0" w:color="auto"/>
              <w:right w:val="single" w:sz="4" w:space="0" w:color="auto"/>
            </w:tcBorders>
            <w:shd w:val="clear" w:color="auto" w:fill="auto"/>
          </w:tcPr>
          <w:p w14:paraId="0BBE1C0D" w14:textId="77777777" w:rsidR="003A33C5" w:rsidRPr="00161C53" w:rsidRDefault="003A33C5" w:rsidP="00D84B5B">
            <w:pPr>
              <w:spacing w:before="60" w:after="60"/>
              <w:rPr>
                <w:rFonts w:cs="Arial"/>
              </w:rPr>
            </w:pPr>
            <w:r w:rsidRPr="00161C53">
              <w:rPr>
                <w:rFonts w:cs="Arial"/>
              </w:rPr>
              <w:t>Maximum dimensions: width – length (mm)</w:t>
            </w:r>
          </w:p>
        </w:tc>
        <w:tc>
          <w:tcPr>
            <w:tcW w:w="2500" w:type="pct"/>
            <w:tcBorders>
              <w:top w:val="single" w:sz="4" w:space="0" w:color="auto"/>
              <w:left w:val="single" w:sz="4" w:space="0" w:color="auto"/>
              <w:bottom w:val="single" w:sz="4" w:space="0" w:color="auto"/>
              <w:right w:val="single" w:sz="4" w:space="0" w:color="auto"/>
            </w:tcBorders>
            <w:shd w:val="clear" w:color="auto" w:fill="auto"/>
          </w:tcPr>
          <w:p w14:paraId="1746E169" w14:textId="77777777" w:rsidR="003A33C5" w:rsidRPr="00161C53" w:rsidRDefault="003A33C5" w:rsidP="00D84B5B">
            <w:pPr>
              <w:spacing w:before="60" w:after="60"/>
              <w:rPr>
                <w:rFonts w:cs="Arial"/>
              </w:rPr>
            </w:pPr>
          </w:p>
        </w:tc>
      </w:tr>
      <w:tr w:rsidR="001F020C" w:rsidRPr="00161C53" w14:paraId="0923373F" w14:textId="77777777" w:rsidTr="00407587">
        <w:tc>
          <w:tcPr>
            <w:tcW w:w="2500" w:type="pct"/>
            <w:tcBorders>
              <w:top w:val="single" w:sz="4" w:space="0" w:color="auto"/>
              <w:left w:val="single" w:sz="4" w:space="0" w:color="auto"/>
              <w:bottom w:val="single" w:sz="4" w:space="0" w:color="auto"/>
              <w:right w:val="single" w:sz="4" w:space="0" w:color="auto"/>
            </w:tcBorders>
            <w:shd w:val="clear" w:color="auto" w:fill="auto"/>
          </w:tcPr>
          <w:p w14:paraId="2A8235B9" w14:textId="77777777" w:rsidR="003A33C5" w:rsidRPr="00161C53" w:rsidRDefault="003A33C5" w:rsidP="00D84B5B">
            <w:pPr>
              <w:spacing w:before="60" w:after="60"/>
              <w:rPr>
                <w:rFonts w:cs="Arial"/>
              </w:rPr>
            </w:pPr>
            <w:r w:rsidRPr="00161C53">
              <w:rPr>
                <w:rFonts w:cs="Arial"/>
              </w:rPr>
              <w:t>Maximum thickness (mm)</w:t>
            </w:r>
          </w:p>
        </w:tc>
        <w:tc>
          <w:tcPr>
            <w:tcW w:w="2500" w:type="pct"/>
            <w:tcBorders>
              <w:top w:val="single" w:sz="4" w:space="0" w:color="auto"/>
              <w:left w:val="single" w:sz="4" w:space="0" w:color="auto"/>
              <w:bottom w:val="single" w:sz="4" w:space="0" w:color="auto"/>
              <w:right w:val="single" w:sz="4" w:space="0" w:color="auto"/>
            </w:tcBorders>
            <w:shd w:val="clear" w:color="auto" w:fill="auto"/>
          </w:tcPr>
          <w:p w14:paraId="6053C7C2" w14:textId="77777777" w:rsidR="003A33C5" w:rsidRPr="00161C53" w:rsidRDefault="003A33C5" w:rsidP="00D84B5B">
            <w:pPr>
              <w:spacing w:before="60" w:after="60"/>
              <w:rPr>
                <w:rFonts w:cs="Arial"/>
              </w:rPr>
            </w:pPr>
          </w:p>
        </w:tc>
      </w:tr>
      <w:tr w:rsidR="001F020C" w:rsidRPr="00161C53" w14:paraId="697BE8E4" w14:textId="77777777" w:rsidTr="00407587">
        <w:tc>
          <w:tcPr>
            <w:tcW w:w="2500" w:type="pct"/>
            <w:tcBorders>
              <w:top w:val="single" w:sz="4" w:space="0" w:color="auto"/>
              <w:left w:val="single" w:sz="4" w:space="0" w:color="auto"/>
              <w:bottom w:val="single" w:sz="4" w:space="0" w:color="auto"/>
              <w:right w:val="single" w:sz="4" w:space="0" w:color="auto"/>
            </w:tcBorders>
            <w:shd w:val="clear" w:color="auto" w:fill="auto"/>
          </w:tcPr>
          <w:p w14:paraId="65553788" w14:textId="77777777" w:rsidR="003A33C5" w:rsidRPr="00161C53" w:rsidRDefault="003A33C5" w:rsidP="00D84B5B">
            <w:pPr>
              <w:spacing w:before="60" w:after="60"/>
              <w:rPr>
                <w:rFonts w:cs="Arial"/>
              </w:rPr>
            </w:pPr>
            <w:r w:rsidRPr="00161C53">
              <w:rPr>
                <w:rFonts w:cs="Arial"/>
              </w:rPr>
              <w:t>Website address to view this information</w:t>
            </w:r>
          </w:p>
        </w:tc>
        <w:tc>
          <w:tcPr>
            <w:tcW w:w="2500" w:type="pct"/>
            <w:tcBorders>
              <w:top w:val="single" w:sz="4" w:space="0" w:color="auto"/>
              <w:left w:val="single" w:sz="4" w:space="0" w:color="auto"/>
              <w:bottom w:val="single" w:sz="4" w:space="0" w:color="auto"/>
              <w:right w:val="single" w:sz="4" w:space="0" w:color="auto"/>
            </w:tcBorders>
            <w:shd w:val="clear" w:color="auto" w:fill="auto"/>
          </w:tcPr>
          <w:p w14:paraId="114043F6" w14:textId="77777777" w:rsidR="003A33C5" w:rsidRPr="00161C53" w:rsidRDefault="003A33C5" w:rsidP="00D84B5B">
            <w:pPr>
              <w:spacing w:before="60" w:after="60"/>
              <w:rPr>
                <w:rFonts w:cs="Arial"/>
              </w:rPr>
            </w:pPr>
          </w:p>
        </w:tc>
      </w:tr>
    </w:tbl>
    <w:p w14:paraId="51A25954" w14:textId="77777777" w:rsidR="003A33C5" w:rsidRPr="00161C53" w:rsidRDefault="003A33C5" w:rsidP="00671A0E">
      <w:pPr>
        <w:spacing w:line="200" w:lineRule="atLeast"/>
        <w:jc w:val="both"/>
      </w:pPr>
    </w:p>
    <w:p w14:paraId="37A23E16" w14:textId="77777777" w:rsidR="00E474F7" w:rsidRPr="00161C53" w:rsidRDefault="00E474F7" w:rsidP="00671A0E">
      <w:pPr>
        <w:spacing w:line="200" w:lineRule="atLeast"/>
        <w:jc w:val="both"/>
        <w:rPr>
          <w:i/>
          <w:iCs/>
        </w:rPr>
      </w:pPr>
      <w:r w:rsidRPr="00161C53">
        <w:rPr>
          <w:i/>
          <w:iCs/>
        </w:rPr>
        <w:br w:type="page"/>
      </w:r>
    </w:p>
    <w:p w14:paraId="17EDE5A9" w14:textId="09F3A7F6" w:rsidR="00E67A65" w:rsidRPr="00161C53" w:rsidRDefault="00E67A65" w:rsidP="00671A0E">
      <w:pPr>
        <w:spacing w:line="200" w:lineRule="atLeast"/>
        <w:jc w:val="both"/>
        <w:rPr>
          <w:i/>
          <w:iCs/>
        </w:rPr>
      </w:pPr>
      <w:r w:rsidRPr="00161C53">
        <w:rPr>
          <w:i/>
          <w:iCs/>
        </w:rPr>
        <w:t>Table 3 – Domestic tariff for a 35-gramme small packet (E) priority letter-post item in the domestic service</w:t>
      </w:r>
      <w:r w:rsidR="00FA5191" w:rsidRPr="00161C53">
        <w:rPr>
          <w:i/>
          <w:iCs/>
        </w:rPr>
        <w:t xml:space="preserve">, in effect on 1 </w:t>
      </w:r>
      <w:r w:rsidR="00476057" w:rsidRPr="00161C53">
        <w:rPr>
          <w:i/>
          <w:iCs/>
        </w:rPr>
        <w:t>May 202</w:t>
      </w:r>
      <w:r w:rsidR="00437CB5" w:rsidRPr="00161C53">
        <w:rPr>
          <w:i/>
          <w:iCs/>
        </w:rPr>
        <w:t>6</w:t>
      </w:r>
    </w:p>
    <w:p w14:paraId="63313AFF" w14:textId="77777777" w:rsidR="00671A0E" w:rsidRPr="00161C53" w:rsidRDefault="00671A0E" w:rsidP="00671A0E">
      <w:pPr>
        <w:spacing w:line="200" w:lineRule="atLeast"/>
        <w:jc w:val="both"/>
        <w:rPr>
          <w:i/>
          <w:i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4"/>
        <w:gridCol w:w="4814"/>
      </w:tblGrid>
      <w:tr w:rsidR="00326D1C" w:rsidRPr="00161C53" w14:paraId="73A6AE80" w14:textId="77777777" w:rsidTr="00407587">
        <w:tc>
          <w:tcPr>
            <w:tcW w:w="2500" w:type="pct"/>
            <w:shd w:val="clear" w:color="auto" w:fill="auto"/>
          </w:tcPr>
          <w:p w14:paraId="1C904536" w14:textId="74FBE3A9" w:rsidR="00326D1C" w:rsidRPr="00161C53" w:rsidRDefault="00326D1C" w:rsidP="00E474F7">
            <w:pPr>
              <w:spacing w:before="60" w:after="60"/>
              <w:jc w:val="both"/>
              <w:rPr>
                <w:rFonts w:cs="Arial"/>
              </w:rPr>
            </w:pPr>
            <w:r w:rsidRPr="00161C53">
              <w:rPr>
                <w:rFonts w:cs="Arial"/>
              </w:rPr>
              <w:t>Rate if zonal pricing does not apply (in local cur</w:t>
            </w:r>
            <w:r w:rsidR="00407587" w:rsidRPr="00161C53">
              <w:rPr>
                <w:rFonts w:cs="Arial"/>
              </w:rPr>
              <w:softHyphen/>
            </w:r>
            <w:r w:rsidRPr="00161C53">
              <w:rPr>
                <w:rFonts w:cs="Arial"/>
              </w:rPr>
              <w:t>rency)</w:t>
            </w:r>
          </w:p>
        </w:tc>
        <w:tc>
          <w:tcPr>
            <w:tcW w:w="2500" w:type="pct"/>
            <w:shd w:val="clear" w:color="auto" w:fill="auto"/>
          </w:tcPr>
          <w:p w14:paraId="65BBE0A9" w14:textId="77777777" w:rsidR="00326D1C" w:rsidRPr="00161C53" w:rsidRDefault="00326D1C" w:rsidP="00E474F7">
            <w:pPr>
              <w:spacing w:before="60" w:after="60"/>
              <w:jc w:val="both"/>
              <w:rPr>
                <w:rFonts w:cs="Arial"/>
              </w:rPr>
            </w:pPr>
          </w:p>
        </w:tc>
      </w:tr>
      <w:tr w:rsidR="00326D1C" w:rsidRPr="00161C53" w14:paraId="2799B78B" w14:textId="77777777" w:rsidTr="00407587">
        <w:tc>
          <w:tcPr>
            <w:tcW w:w="2500" w:type="pct"/>
            <w:shd w:val="clear" w:color="auto" w:fill="auto"/>
          </w:tcPr>
          <w:p w14:paraId="5C814F0C" w14:textId="1C496A8C" w:rsidR="00326D1C" w:rsidRPr="00161C53" w:rsidRDefault="00326D1C" w:rsidP="00E474F7">
            <w:pPr>
              <w:spacing w:before="60" w:after="60"/>
              <w:jc w:val="both"/>
              <w:rPr>
                <w:rFonts w:cs="Arial"/>
              </w:rPr>
            </w:pPr>
            <w:r w:rsidRPr="00161C53">
              <w:rPr>
                <w:rFonts w:cs="Arial"/>
              </w:rPr>
              <w:t>Rate if zonal pricing applies</w:t>
            </w:r>
            <w:r w:rsidR="00437CB5" w:rsidRPr="00161C53">
              <w:rPr>
                <w:rFonts w:cs="Arial"/>
              </w:rPr>
              <w:t xml:space="preserve"> (in local currency)</w:t>
            </w:r>
          </w:p>
        </w:tc>
        <w:tc>
          <w:tcPr>
            <w:tcW w:w="2500" w:type="pct"/>
            <w:shd w:val="clear" w:color="auto" w:fill="auto"/>
          </w:tcPr>
          <w:p w14:paraId="67C26496" w14:textId="77777777" w:rsidR="00326D1C" w:rsidRPr="00161C53" w:rsidRDefault="00326D1C" w:rsidP="00E474F7">
            <w:pPr>
              <w:spacing w:before="60" w:after="60"/>
              <w:jc w:val="both"/>
              <w:rPr>
                <w:rFonts w:cs="Arial"/>
              </w:rPr>
            </w:pPr>
          </w:p>
        </w:tc>
      </w:tr>
      <w:tr w:rsidR="00326D1C" w:rsidRPr="00161C53" w14:paraId="461845DA" w14:textId="77777777" w:rsidTr="00407587">
        <w:tc>
          <w:tcPr>
            <w:tcW w:w="2500" w:type="pct"/>
            <w:tcBorders>
              <w:top w:val="single" w:sz="4" w:space="0" w:color="auto"/>
              <w:left w:val="single" w:sz="4" w:space="0" w:color="auto"/>
              <w:bottom w:val="single" w:sz="4" w:space="0" w:color="auto"/>
              <w:right w:val="single" w:sz="4" w:space="0" w:color="auto"/>
            </w:tcBorders>
            <w:shd w:val="clear" w:color="auto" w:fill="auto"/>
          </w:tcPr>
          <w:p w14:paraId="4F231C4C" w14:textId="3E252704" w:rsidR="00326D1C" w:rsidRPr="00161C53" w:rsidRDefault="00326D1C" w:rsidP="00E474F7">
            <w:pPr>
              <w:spacing w:before="60" w:after="60"/>
              <w:jc w:val="both"/>
              <w:rPr>
                <w:rFonts w:cs="Arial"/>
              </w:rPr>
            </w:pPr>
            <w:r w:rsidRPr="00161C53">
              <w:rPr>
                <w:rFonts w:cs="Arial"/>
              </w:rPr>
              <w:t xml:space="preserve">If zonal pricing applies, indicate which </w:t>
            </w:r>
            <w:r w:rsidRPr="00161C53">
              <w:t>method is applied to determine the zonal tariff</w:t>
            </w:r>
            <w:r w:rsidRPr="00161C53">
              <w:rPr>
                <w:rFonts w:cs="Arial"/>
              </w:rPr>
              <w:t>:</w:t>
            </w:r>
          </w:p>
        </w:tc>
        <w:tc>
          <w:tcPr>
            <w:tcW w:w="2500" w:type="pct"/>
            <w:tcBorders>
              <w:top w:val="single" w:sz="4" w:space="0" w:color="auto"/>
              <w:left w:val="single" w:sz="4" w:space="0" w:color="auto"/>
              <w:bottom w:val="single" w:sz="4" w:space="0" w:color="auto"/>
              <w:right w:val="single" w:sz="4" w:space="0" w:color="auto"/>
            </w:tcBorders>
            <w:shd w:val="clear" w:color="auto" w:fill="auto"/>
          </w:tcPr>
          <w:p w14:paraId="1101706B" w14:textId="4F8DEB6E" w:rsidR="00326D1C" w:rsidRPr="00161C53" w:rsidRDefault="00326D1C" w:rsidP="00E474F7">
            <w:pPr>
              <w:spacing w:before="60" w:after="60" w:line="220" w:lineRule="atLeast"/>
              <w:ind w:left="459" w:hanging="459"/>
              <w:jc w:val="both"/>
              <w:rPr>
                <w:rFonts w:cs="Arial"/>
              </w:rPr>
            </w:pPr>
            <w:r w:rsidRPr="00161C53">
              <w:rPr>
                <w:rFonts w:cs="Arial"/>
                <w:sz w:val="24"/>
                <w:szCs w:val="24"/>
              </w:rPr>
              <w:sym w:font="Wingdings" w:char="F072"/>
            </w:r>
            <w:r w:rsidRPr="00161C53">
              <w:rPr>
                <w:rFonts w:cs="Arial"/>
                <w:sz w:val="24"/>
                <w:szCs w:val="24"/>
              </w:rPr>
              <w:tab/>
            </w:r>
            <w:r w:rsidRPr="00161C53">
              <w:rPr>
                <w:rFonts w:cs="Arial"/>
              </w:rPr>
              <w:t xml:space="preserve">The zonal tariff indicated above corresponds to the </w:t>
            </w:r>
            <w:r w:rsidRPr="00161C53">
              <w:t>actual weighted average distance of the designated operator</w:t>
            </w:r>
            <w:r w:rsidR="00161C53" w:rsidRPr="00161C53">
              <w:t>’</w:t>
            </w:r>
            <w:r w:rsidRPr="00161C53">
              <w:t>s inbound small packet (E) letter-post items</w:t>
            </w:r>
            <w:r w:rsidRPr="00161C53">
              <w:rPr>
                <w:rFonts w:cs="Arial"/>
              </w:rPr>
              <w:t>.</w:t>
            </w:r>
            <w:r w:rsidRPr="00161C53">
              <w:rPr>
                <w:rStyle w:val="FootnoteReference"/>
                <w:rFonts w:cs="Arial"/>
              </w:rPr>
              <w:footnoteReference w:id="5"/>
            </w:r>
            <w:r w:rsidRPr="00161C53">
              <w:rPr>
                <w:rFonts w:cs="Arial"/>
              </w:rPr>
              <w:t xml:space="preserve"> </w:t>
            </w:r>
          </w:p>
          <w:p w14:paraId="362BB700" w14:textId="570E7D69" w:rsidR="00326D1C" w:rsidRPr="00161C53" w:rsidRDefault="00326D1C" w:rsidP="00E474F7">
            <w:pPr>
              <w:spacing w:before="60" w:after="60" w:line="220" w:lineRule="atLeast"/>
              <w:ind w:left="459" w:hanging="459"/>
              <w:jc w:val="both"/>
              <w:rPr>
                <w:rFonts w:cs="Arial"/>
              </w:rPr>
            </w:pPr>
            <w:r w:rsidRPr="00161C53">
              <w:rPr>
                <w:rFonts w:cs="Arial"/>
                <w:sz w:val="24"/>
                <w:szCs w:val="24"/>
              </w:rPr>
              <w:sym w:font="Wingdings" w:char="F072"/>
            </w:r>
            <w:r w:rsidRPr="00161C53">
              <w:rPr>
                <w:rFonts w:cs="Arial"/>
              </w:rPr>
              <w:tab/>
              <w:t>The zonal tariff corresponds to the mid</w:t>
            </w:r>
            <w:r w:rsidR="0065226B" w:rsidRPr="00161C53">
              <w:rPr>
                <w:rFonts w:cs="Arial"/>
              </w:rPr>
              <w:t>-</w:t>
            </w:r>
            <w:r w:rsidRPr="00161C53">
              <w:rPr>
                <w:rFonts w:cs="Arial"/>
              </w:rPr>
              <w:t>point of the domestic zonal tariff system</w:t>
            </w:r>
            <w:r w:rsidR="0065226B" w:rsidRPr="00161C53">
              <w:rPr>
                <w:rFonts w:cs="Arial"/>
              </w:rPr>
              <w:t>.</w:t>
            </w:r>
          </w:p>
        </w:tc>
      </w:tr>
      <w:tr w:rsidR="00326D1C" w:rsidRPr="00161C53" w14:paraId="24853340" w14:textId="77777777" w:rsidTr="00407587">
        <w:tc>
          <w:tcPr>
            <w:tcW w:w="2500" w:type="pct"/>
            <w:tcBorders>
              <w:top w:val="single" w:sz="4" w:space="0" w:color="auto"/>
              <w:left w:val="single" w:sz="4" w:space="0" w:color="auto"/>
              <w:bottom w:val="single" w:sz="4" w:space="0" w:color="auto"/>
              <w:right w:val="single" w:sz="4" w:space="0" w:color="auto"/>
            </w:tcBorders>
            <w:shd w:val="clear" w:color="auto" w:fill="auto"/>
          </w:tcPr>
          <w:p w14:paraId="2C3CA7A5" w14:textId="77777777" w:rsidR="00326D1C" w:rsidRPr="00161C53" w:rsidRDefault="00326D1C" w:rsidP="00D84B5B">
            <w:pPr>
              <w:spacing w:before="60" w:after="60"/>
              <w:rPr>
                <w:rFonts w:cs="Arial"/>
              </w:rPr>
            </w:pPr>
            <w:r w:rsidRPr="00161C53">
              <w:rPr>
                <w:rFonts w:cs="Arial"/>
              </w:rPr>
              <w:t>VAT rate or other taxes included in the charge</w:t>
            </w:r>
          </w:p>
        </w:tc>
        <w:tc>
          <w:tcPr>
            <w:tcW w:w="2500" w:type="pct"/>
            <w:tcBorders>
              <w:top w:val="single" w:sz="4" w:space="0" w:color="auto"/>
              <w:left w:val="single" w:sz="4" w:space="0" w:color="auto"/>
              <w:bottom w:val="single" w:sz="4" w:space="0" w:color="auto"/>
              <w:right w:val="single" w:sz="4" w:space="0" w:color="auto"/>
            </w:tcBorders>
            <w:shd w:val="clear" w:color="auto" w:fill="auto"/>
          </w:tcPr>
          <w:p w14:paraId="2DF82A8D" w14:textId="77777777" w:rsidR="00326D1C" w:rsidRPr="00161C53" w:rsidRDefault="00326D1C" w:rsidP="00D84B5B">
            <w:pPr>
              <w:spacing w:before="60" w:after="60"/>
              <w:rPr>
                <w:rFonts w:cs="Arial"/>
              </w:rPr>
            </w:pPr>
          </w:p>
        </w:tc>
      </w:tr>
      <w:tr w:rsidR="00326D1C" w:rsidRPr="00161C53" w14:paraId="089EE25B" w14:textId="77777777" w:rsidTr="00407587">
        <w:tc>
          <w:tcPr>
            <w:tcW w:w="2500" w:type="pct"/>
            <w:tcBorders>
              <w:top w:val="single" w:sz="4" w:space="0" w:color="auto"/>
              <w:left w:val="single" w:sz="4" w:space="0" w:color="auto"/>
              <w:bottom w:val="single" w:sz="4" w:space="0" w:color="auto"/>
              <w:right w:val="single" w:sz="4" w:space="0" w:color="auto"/>
            </w:tcBorders>
            <w:shd w:val="clear" w:color="auto" w:fill="auto"/>
          </w:tcPr>
          <w:p w14:paraId="250BD16E" w14:textId="77777777" w:rsidR="00326D1C" w:rsidRPr="00161C53" w:rsidRDefault="00326D1C" w:rsidP="00D84B5B">
            <w:pPr>
              <w:spacing w:before="60" w:after="60"/>
              <w:rPr>
                <w:rFonts w:cs="Arial"/>
              </w:rPr>
            </w:pPr>
            <w:r w:rsidRPr="00161C53">
              <w:rPr>
                <w:rFonts w:cs="Arial"/>
              </w:rPr>
              <w:t>Format/category in the domestic service</w:t>
            </w:r>
          </w:p>
        </w:tc>
        <w:tc>
          <w:tcPr>
            <w:tcW w:w="2500" w:type="pct"/>
            <w:tcBorders>
              <w:top w:val="single" w:sz="4" w:space="0" w:color="auto"/>
              <w:left w:val="single" w:sz="4" w:space="0" w:color="auto"/>
              <w:bottom w:val="single" w:sz="4" w:space="0" w:color="auto"/>
              <w:right w:val="single" w:sz="4" w:space="0" w:color="auto"/>
            </w:tcBorders>
            <w:shd w:val="clear" w:color="auto" w:fill="auto"/>
          </w:tcPr>
          <w:p w14:paraId="516E1EC2" w14:textId="77777777" w:rsidR="00326D1C" w:rsidRPr="00161C53" w:rsidRDefault="00326D1C" w:rsidP="00D84B5B">
            <w:pPr>
              <w:keepNext/>
              <w:keepLines/>
              <w:spacing w:before="60" w:after="60"/>
              <w:rPr>
                <w:rFonts w:cs="Arial"/>
              </w:rPr>
            </w:pPr>
          </w:p>
        </w:tc>
      </w:tr>
      <w:tr w:rsidR="00326D1C" w:rsidRPr="00161C53" w14:paraId="60BF647C" w14:textId="77777777" w:rsidTr="00407587">
        <w:trPr>
          <w:trHeight w:val="308"/>
        </w:trPr>
        <w:tc>
          <w:tcPr>
            <w:tcW w:w="2500" w:type="pct"/>
            <w:vMerge w:val="restart"/>
            <w:tcBorders>
              <w:top w:val="single" w:sz="4" w:space="0" w:color="auto"/>
              <w:left w:val="single" w:sz="4" w:space="0" w:color="auto"/>
              <w:right w:val="single" w:sz="4" w:space="0" w:color="auto"/>
            </w:tcBorders>
            <w:shd w:val="clear" w:color="auto" w:fill="auto"/>
          </w:tcPr>
          <w:p w14:paraId="525E636C" w14:textId="7A1173F2" w:rsidR="00326D1C" w:rsidRPr="00161C53" w:rsidRDefault="00326D1C" w:rsidP="00E474F7">
            <w:pPr>
              <w:spacing w:before="60" w:after="60"/>
              <w:jc w:val="both"/>
              <w:rPr>
                <w:rFonts w:cs="Arial"/>
              </w:rPr>
            </w:pPr>
            <w:r w:rsidRPr="00161C53">
              <w:rPr>
                <w:rFonts w:cs="Arial"/>
              </w:rPr>
              <w:t>Indicate whether any of the following service fea</w:t>
            </w:r>
            <w:r w:rsidR="00407587" w:rsidRPr="00161C53">
              <w:rPr>
                <w:rFonts w:cs="Arial"/>
              </w:rPr>
              <w:softHyphen/>
            </w:r>
            <w:r w:rsidRPr="00161C53">
              <w:rPr>
                <w:rFonts w:cs="Arial"/>
              </w:rPr>
              <w:t>tures are included in the basic service:</w:t>
            </w:r>
          </w:p>
        </w:tc>
        <w:tc>
          <w:tcPr>
            <w:tcW w:w="2500" w:type="pct"/>
            <w:tcBorders>
              <w:top w:val="single" w:sz="4" w:space="0" w:color="auto"/>
              <w:left w:val="single" w:sz="4" w:space="0" w:color="auto"/>
              <w:bottom w:val="single" w:sz="4" w:space="0" w:color="auto"/>
              <w:right w:val="single" w:sz="4" w:space="0" w:color="auto"/>
            </w:tcBorders>
            <w:shd w:val="clear" w:color="auto" w:fill="auto"/>
          </w:tcPr>
          <w:p w14:paraId="0A190014" w14:textId="166B5731" w:rsidR="00326D1C" w:rsidRPr="00161C53" w:rsidRDefault="00326D1C" w:rsidP="00D84B5B">
            <w:pPr>
              <w:spacing w:before="60" w:after="60"/>
              <w:rPr>
                <w:rFonts w:cs="Arial"/>
              </w:rPr>
            </w:pPr>
            <w:r w:rsidRPr="00161C53">
              <w:rPr>
                <w:rFonts w:cs="Arial"/>
              </w:rPr>
              <w:t>Registration (signature upon delivery and liability)</w:t>
            </w:r>
          </w:p>
          <w:p w14:paraId="7C24AA92" w14:textId="77777777" w:rsidR="00326D1C" w:rsidRPr="00161C53" w:rsidRDefault="00326D1C" w:rsidP="00D84B5B">
            <w:pPr>
              <w:spacing w:before="60" w:after="60"/>
              <w:ind w:left="460" w:hanging="460"/>
              <w:rPr>
                <w:rFonts w:cs="Arial"/>
              </w:rPr>
            </w:pPr>
            <w:r w:rsidRPr="00161C53">
              <w:rPr>
                <w:rFonts w:cs="Arial"/>
              </w:rPr>
              <w:t>Yes</w:t>
            </w:r>
            <w:r w:rsidRPr="00161C53">
              <w:rPr>
                <w:rFonts w:cs="Arial"/>
              </w:rPr>
              <w:tab/>
            </w:r>
            <w:r w:rsidRPr="00161C53">
              <w:rPr>
                <w:rFonts w:cs="Arial"/>
                <w:sz w:val="24"/>
                <w:szCs w:val="24"/>
              </w:rPr>
              <w:sym w:font="Wingdings" w:char="F072"/>
            </w:r>
          </w:p>
          <w:p w14:paraId="25B0A2CB" w14:textId="77777777" w:rsidR="00326D1C" w:rsidRPr="00161C53" w:rsidRDefault="00326D1C" w:rsidP="00D84B5B">
            <w:pPr>
              <w:spacing w:before="60" w:after="60"/>
              <w:ind w:left="460" w:hanging="460"/>
              <w:rPr>
                <w:rFonts w:cs="Arial"/>
              </w:rPr>
            </w:pPr>
            <w:r w:rsidRPr="00161C53">
              <w:rPr>
                <w:rFonts w:cs="Arial"/>
              </w:rPr>
              <w:t>No</w:t>
            </w:r>
            <w:r w:rsidRPr="00161C53">
              <w:rPr>
                <w:rFonts w:cs="Arial"/>
              </w:rPr>
              <w:tab/>
            </w:r>
            <w:r w:rsidRPr="00161C53">
              <w:rPr>
                <w:rFonts w:cs="Arial"/>
                <w:sz w:val="24"/>
                <w:szCs w:val="24"/>
              </w:rPr>
              <w:sym w:font="Wingdings" w:char="F072"/>
            </w:r>
          </w:p>
          <w:p w14:paraId="0462140D" w14:textId="77777777" w:rsidR="00326D1C" w:rsidRPr="00161C53" w:rsidRDefault="00326D1C" w:rsidP="00D84B5B">
            <w:pPr>
              <w:tabs>
                <w:tab w:val="left" w:pos="4294"/>
              </w:tabs>
              <w:spacing w:before="60" w:after="60"/>
              <w:rPr>
                <w:rFonts w:cs="Arial"/>
                <w:u w:val="single"/>
              </w:rPr>
            </w:pPr>
            <w:r w:rsidRPr="00161C53">
              <w:rPr>
                <w:rFonts w:cs="Arial"/>
              </w:rPr>
              <w:t>Domestic supplemental charge, if available:</w:t>
            </w:r>
            <w:r w:rsidRPr="00161C53">
              <w:rPr>
                <w:rStyle w:val="FootnoteReference"/>
                <w:rFonts w:cs="Arial"/>
              </w:rPr>
              <w:footnoteReference w:id="6"/>
            </w:r>
            <w:r w:rsidRPr="00161C53">
              <w:rPr>
                <w:rFonts w:cs="Arial"/>
              </w:rPr>
              <w:t xml:space="preserve"> </w:t>
            </w:r>
            <w:r w:rsidRPr="00161C53">
              <w:rPr>
                <w:rFonts w:cs="Arial"/>
              </w:rPr>
              <w:br/>
            </w:r>
            <w:r w:rsidRPr="00161C53">
              <w:rPr>
                <w:rFonts w:cs="Arial"/>
                <w:u w:val="single"/>
              </w:rPr>
              <w:tab/>
            </w:r>
          </w:p>
        </w:tc>
      </w:tr>
      <w:tr w:rsidR="00326D1C" w:rsidRPr="00161C53" w14:paraId="79D5BBEE" w14:textId="77777777" w:rsidTr="00407587">
        <w:tc>
          <w:tcPr>
            <w:tcW w:w="2500" w:type="pct"/>
            <w:vMerge/>
            <w:tcBorders>
              <w:left w:val="single" w:sz="4" w:space="0" w:color="auto"/>
              <w:right w:val="single" w:sz="4" w:space="0" w:color="auto"/>
            </w:tcBorders>
            <w:shd w:val="clear" w:color="auto" w:fill="auto"/>
          </w:tcPr>
          <w:p w14:paraId="297ECA4E" w14:textId="77777777" w:rsidR="00326D1C" w:rsidRPr="00161C53" w:rsidRDefault="00326D1C" w:rsidP="00D84B5B">
            <w:pPr>
              <w:spacing w:before="60" w:after="60"/>
              <w:rPr>
                <w:rFonts w:cs="Arial"/>
              </w:rPr>
            </w:pPr>
          </w:p>
        </w:tc>
        <w:tc>
          <w:tcPr>
            <w:tcW w:w="2500" w:type="pct"/>
            <w:tcBorders>
              <w:top w:val="single" w:sz="4" w:space="0" w:color="auto"/>
              <w:left w:val="single" w:sz="4" w:space="0" w:color="auto"/>
              <w:right w:val="single" w:sz="4" w:space="0" w:color="auto"/>
            </w:tcBorders>
            <w:shd w:val="clear" w:color="auto" w:fill="auto"/>
          </w:tcPr>
          <w:p w14:paraId="0023E356" w14:textId="77777777" w:rsidR="00326D1C" w:rsidRPr="00161C53" w:rsidRDefault="00326D1C" w:rsidP="00D84B5B">
            <w:pPr>
              <w:spacing w:before="60" w:after="60"/>
              <w:rPr>
                <w:rFonts w:cs="Arial"/>
              </w:rPr>
            </w:pPr>
            <w:r w:rsidRPr="00161C53">
              <w:rPr>
                <w:rFonts w:cs="Arial"/>
              </w:rPr>
              <w:t>Insurance</w:t>
            </w:r>
          </w:p>
          <w:p w14:paraId="7BD51B47" w14:textId="77777777" w:rsidR="00326D1C" w:rsidRPr="00161C53" w:rsidRDefault="00326D1C" w:rsidP="00D84B5B">
            <w:pPr>
              <w:spacing w:before="60" w:after="60"/>
              <w:ind w:left="460" w:hanging="460"/>
              <w:rPr>
                <w:rFonts w:cs="Arial"/>
                <w:sz w:val="24"/>
                <w:szCs w:val="24"/>
              </w:rPr>
            </w:pPr>
            <w:r w:rsidRPr="00161C53">
              <w:rPr>
                <w:rFonts w:cs="Arial"/>
              </w:rPr>
              <w:t>Yes</w:t>
            </w:r>
            <w:r w:rsidRPr="00161C53">
              <w:rPr>
                <w:rFonts w:cs="Arial"/>
              </w:rPr>
              <w:tab/>
            </w:r>
            <w:r w:rsidRPr="00161C53">
              <w:rPr>
                <w:rFonts w:cs="Arial"/>
                <w:sz w:val="24"/>
                <w:szCs w:val="24"/>
              </w:rPr>
              <w:sym w:font="Wingdings" w:char="F072"/>
            </w:r>
          </w:p>
          <w:p w14:paraId="3984661C" w14:textId="77777777" w:rsidR="00326D1C" w:rsidRPr="00161C53" w:rsidRDefault="00326D1C" w:rsidP="00D84B5B">
            <w:pPr>
              <w:spacing w:before="60" w:after="60"/>
              <w:ind w:left="460" w:hanging="460"/>
              <w:rPr>
                <w:rFonts w:cs="Arial"/>
              </w:rPr>
            </w:pPr>
            <w:r w:rsidRPr="00161C53">
              <w:rPr>
                <w:rFonts w:cs="Arial"/>
              </w:rPr>
              <w:t>No</w:t>
            </w:r>
            <w:r w:rsidRPr="00161C53">
              <w:rPr>
                <w:rFonts w:cs="Arial"/>
              </w:rPr>
              <w:tab/>
            </w:r>
            <w:r w:rsidRPr="00161C53">
              <w:rPr>
                <w:rFonts w:cs="Arial"/>
                <w:sz w:val="24"/>
                <w:szCs w:val="24"/>
              </w:rPr>
              <w:sym w:font="Wingdings" w:char="F072"/>
            </w:r>
          </w:p>
          <w:p w14:paraId="274E1704" w14:textId="657777D3" w:rsidR="00326D1C" w:rsidRPr="00161C53" w:rsidRDefault="00326D1C" w:rsidP="00D84B5B">
            <w:pPr>
              <w:tabs>
                <w:tab w:val="left" w:pos="4353"/>
              </w:tabs>
              <w:spacing w:before="60" w:after="60"/>
              <w:rPr>
                <w:rFonts w:cs="Arial"/>
                <w:i/>
                <w:iCs/>
                <w:u w:val="single"/>
              </w:rPr>
            </w:pPr>
            <w:r w:rsidRPr="00161C53">
              <w:rPr>
                <w:rFonts w:cs="Arial"/>
              </w:rPr>
              <w:t>Domestic supplemental charge, if available:</w:t>
            </w:r>
            <w:r w:rsidR="0065226B" w:rsidRPr="00161C53">
              <w:rPr>
                <w:rFonts w:cs="Arial"/>
                <w:vertAlign w:val="superscript"/>
              </w:rPr>
              <w:t>4</w:t>
            </w:r>
            <w:r w:rsidRPr="00161C53">
              <w:rPr>
                <w:rFonts w:cs="Arial"/>
              </w:rPr>
              <w:br/>
            </w:r>
            <w:r w:rsidRPr="00161C53">
              <w:rPr>
                <w:rFonts w:cs="Arial"/>
                <w:i/>
                <w:iCs/>
                <w:u w:val="single"/>
              </w:rPr>
              <w:tab/>
            </w:r>
          </w:p>
        </w:tc>
      </w:tr>
      <w:tr w:rsidR="00326D1C" w:rsidRPr="00161C53" w14:paraId="760D0F18" w14:textId="77777777" w:rsidTr="00407587">
        <w:trPr>
          <w:trHeight w:val="301"/>
        </w:trPr>
        <w:tc>
          <w:tcPr>
            <w:tcW w:w="2500" w:type="pct"/>
            <w:vMerge/>
            <w:tcBorders>
              <w:left w:val="single" w:sz="4" w:space="0" w:color="auto"/>
              <w:right w:val="single" w:sz="4" w:space="0" w:color="auto"/>
            </w:tcBorders>
            <w:shd w:val="clear" w:color="auto" w:fill="auto"/>
          </w:tcPr>
          <w:p w14:paraId="1797A49B" w14:textId="77777777" w:rsidR="00326D1C" w:rsidRPr="00161C53" w:rsidRDefault="00326D1C" w:rsidP="00D84B5B">
            <w:pPr>
              <w:spacing w:before="60" w:after="60"/>
              <w:rPr>
                <w:rFonts w:cs="Arial"/>
              </w:rPr>
            </w:pPr>
          </w:p>
        </w:tc>
        <w:tc>
          <w:tcPr>
            <w:tcW w:w="2500" w:type="pct"/>
            <w:tcBorders>
              <w:top w:val="single" w:sz="4" w:space="0" w:color="auto"/>
              <w:left w:val="single" w:sz="4" w:space="0" w:color="auto"/>
              <w:bottom w:val="single" w:sz="4" w:space="0" w:color="auto"/>
              <w:right w:val="single" w:sz="4" w:space="0" w:color="auto"/>
            </w:tcBorders>
            <w:shd w:val="clear" w:color="auto" w:fill="auto"/>
          </w:tcPr>
          <w:p w14:paraId="2F928DA0" w14:textId="77777777" w:rsidR="00326D1C" w:rsidRPr="00161C53" w:rsidRDefault="00326D1C" w:rsidP="00D84B5B">
            <w:pPr>
              <w:spacing w:before="60" w:after="60"/>
              <w:rPr>
                <w:rFonts w:cs="Arial"/>
              </w:rPr>
            </w:pPr>
            <w:r w:rsidRPr="00161C53">
              <w:rPr>
                <w:rFonts w:cs="Arial"/>
              </w:rPr>
              <w:t>Tracking</w:t>
            </w:r>
          </w:p>
          <w:p w14:paraId="244FF943" w14:textId="77777777" w:rsidR="00326D1C" w:rsidRPr="00161C53" w:rsidRDefault="00326D1C" w:rsidP="00D84B5B">
            <w:pPr>
              <w:spacing w:before="60" w:after="60"/>
              <w:ind w:left="460" w:hanging="460"/>
              <w:rPr>
                <w:rFonts w:cs="Arial"/>
              </w:rPr>
            </w:pPr>
            <w:r w:rsidRPr="00161C53">
              <w:rPr>
                <w:rFonts w:cs="Arial"/>
              </w:rPr>
              <w:t>Yes</w:t>
            </w:r>
            <w:r w:rsidRPr="00161C53">
              <w:rPr>
                <w:rFonts w:cs="Arial"/>
              </w:rPr>
              <w:tab/>
            </w:r>
            <w:r w:rsidRPr="00161C53">
              <w:rPr>
                <w:rFonts w:cs="Arial"/>
                <w:sz w:val="24"/>
                <w:szCs w:val="24"/>
              </w:rPr>
              <w:sym w:font="Wingdings" w:char="F072"/>
            </w:r>
          </w:p>
          <w:p w14:paraId="2B1A336B" w14:textId="77777777" w:rsidR="00326D1C" w:rsidRPr="00161C53" w:rsidRDefault="00326D1C" w:rsidP="00D84B5B">
            <w:pPr>
              <w:spacing w:before="60" w:after="60"/>
              <w:ind w:left="460" w:hanging="460"/>
              <w:rPr>
                <w:rFonts w:cs="Arial"/>
              </w:rPr>
            </w:pPr>
            <w:r w:rsidRPr="00161C53">
              <w:rPr>
                <w:rFonts w:cs="Arial"/>
              </w:rPr>
              <w:t>No</w:t>
            </w:r>
            <w:r w:rsidRPr="00161C53">
              <w:rPr>
                <w:rFonts w:cs="Arial"/>
              </w:rPr>
              <w:tab/>
            </w:r>
            <w:r w:rsidRPr="00161C53">
              <w:rPr>
                <w:rFonts w:cs="Arial"/>
                <w:sz w:val="24"/>
                <w:szCs w:val="24"/>
              </w:rPr>
              <w:sym w:font="Wingdings" w:char="F072"/>
            </w:r>
          </w:p>
          <w:p w14:paraId="27334C91" w14:textId="4E7E4DA6" w:rsidR="00326D1C" w:rsidRPr="00161C53" w:rsidRDefault="00326D1C" w:rsidP="00D84B5B">
            <w:pPr>
              <w:tabs>
                <w:tab w:val="left" w:pos="4320"/>
              </w:tabs>
              <w:spacing w:before="60" w:after="60"/>
              <w:rPr>
                <w:rFonts w:cs="Arial"/>
                <w:i/>
                <w:iCs/>
                <w:u w:val="single"/>
              </w:rPr>
            </w:pPr>
            <w:r w:rsidRPr="00161C53">
              <w:rPr>
                <w:rFonts w:cs="Arial"/>
              </w:rPr>
              <w:t>Domestic supplemental charge, if available:</w:t>
            </w:r>
            <w:r w:rsidR="0065226B" w:rsidRPr="00161C53">
              <w:rPr>
                <w:rFonts w:cs="Arial"/>
                <w:vertAlign w:val="superscript"/>
              </w:rPr>
              <w:t>4</w:t>
            </w:r>
            <w:r w:rsidRPr="00161C53">
              <w:rPr>
                <w:rFonts w:cs="Arial"/>
              </w:rPr>
              <w:br/>
            </w:r>
            <w:r w:rsidRPr="00161C53">
              <w:rPr>
                <w:rFonts w:cs="Arial"/>
                <w:i/>
                <w:iCs/>
                <w:u w:val="single"/>
              </w:rPr>
              <w:tab/>
            </w:r>
          </w:p>
        </w:tc>
      </w:tr>
      <w:tr w:rsidR="00326D1C" w:rsidRPr="00161C53" w14:paraId="602E93D1" w14:textId="77777777" w:rsidTr="00407587">
        <w:tc>
          <w:tcPr>
            <w:tcW w:w="2500" w:type="pct"/>
            <w:tcBorders>
              <w:top w:val="single" w:sz="4" w:space="0" w:color="auto"/>
              <w:left w:val="single" w:sz="4" w:space="0" w:color="auto"/>
              <w:bottom w:val="single" w:sz="4" w:space="0" w:color="auto"/>
              <w:right w:val="single" w:sz="4" w:space="0" w:color="auto"/>
            </w:tcBorders>
            <w:shd w:val="clear" w:color="auto" w:fill="auto"/>
          </w:tcPr>
          <w:p w14:paraId="6E09034D" w14:textId="77777777" w:rsidR="00326D1C" w:rsidRPr="00161C53" w:rsidRDefault="00326D1C" w:rsidP="00D84B5B">
            <w:pPr>
              <w:spacing w:before="60" w:after="60"/>
              <w:rPr>
                <w:rFonts w:cs="Arial"/>
              </w:rPr>
            </w:pPr>
            <w:r w:rsidRPr="00161C53">
              <w:rPr>
                <w:rFonts w:cs="Arial"/>
              </w:rPr>
              <w:t>Product name in the domestic service</w:t>
            </w:r>
          </w:p>
        </w:tc>
        <w:tc>
          <w:tcPr>
            <w:tcW w:w="2500" w:type="pct"/>
            <w:tcBorders>
              <w:top w:val="single" w:sz="4" w:space="0" w:color="auto"/>
              <w:left w:val="single" w:sz="4" w:space="0" w:color="auto"/>
              <w:bottom w:val="single" w:sz="4" w:space="0" w:color="auto"/>
              <w:right w:val="single" w:sz="4" w:space="0" w:color="auto"/>
            </w:tcBorders>
            <w:shd w:val="clear" w:color="auto" w:fill="auto"/>
          </w:tcPr>
          <w:p w14:paraId="6AD09D47" w14:textId="77777777" w:rsidR="00326D1C" w:rsidRPr="00161C53" w:rsidRDefault="00326D1C" w:rsidP="00D84B5B">
            <w:pPr>
              <w:spacing w:before="60" w:after="60"/>
              <w:rPr>
                <w:rFonts w:cs="Arial"/>
              </w:rPr>
            </w:pPr>
          </w:p>
        </w:tc>
      </w:tr>
      <w:tr w:rsidR="00326D1C" w:rsidRPr="00161C53" w14:paraId="552ECC90" w14:textId="77777777" w:rsidTr="00407587">
        <w:tc>
          <w:tcPr>
            <w:tcW w:w="2500" w:type="pct"/>
            <w:tcBorders>
              <w:top w:val="single" w:sz="4" w:space="0" w:color="auto"/>
              <w:left w:val="single" w:sz="4" w:space="0" w:color="auto"/>
              <w:bottom w:val="single" w:sz="4" w:space="0" w:color="auto"/>
              <w:right w:val="single" w:sz="4" w:space="0" w:color="auto"/>
            </w:tcBorders>
            <w:shd w:val="clear" w:color="auto" w:fill="auto"/>
          </w:tcPr>
          <w:p w14:paraId="45A187D8" w14:textId="77777777" w:rsidR="00326D1C" w:rsidRPr="00161C53" w:rsidRDefault="00326D1C" w:rsidP="00D84B5B">
            <w:pPr>
              <w:spacing w:before="60" w:after="60"/>
              <w:rPr>
                <w:rFonts w:cs="Arial"/>
              </w:rPr>
            </w:pPr>
            <w:r w:rsidRPr="00161C53">
              <w:rPr>
                <w:rFonts w:cs="Arial"/>
              </w:rPr>
              <w:t>Maximum dimensions: width – length (mm)</w:t>
            </w:r>
          </w:p>
        </w:tc>
        <w:tc>
          <w:tcPr>
            <w:tcW w:w="2500" w:type="pct"/>
            <w:tcBorders>
              <w:top w:val="single" w:sz="4" w:space="0" w:color="auto"/>
              <w:left w:val="single" w:sz="4" w:space="0" w:color="auto"/>
              <w:bottom w:val="single" w:sz="4" w:space="0" w:color="auto"/>
              <w:right w:val="single" w:sz="4" w:space="0" w:color="auto"/>
            </w:tcBorders>
            <w:shd w:val="clear" w:color="auto" w:fill="auto"/>
          </w:tcPr>
          <w:p w14:paraId="60E53BAA" w14:textId="77777777" w:rsidR="00326D1C" w:rsidRPr="00161C53" w:rsidRDefault="00326D1C" w:rsidP="00D84B5B">
            <w:pPr>
              <w:spacing w:before="60" w:after="60"/>
              <w:rPr>
                <w:rFonts w:cs="Arial"/>
              </w:rPr>
            </w:pPr>
          </w:p>
        </w:tc>
      </w:tr>
      <w:tr w:rsidR="00326D1C" w:rsidRPr="00161C53" w14:paraId="4EDF3BB5" w14:textId="77777777" w:rsidTr="00407587">
        <w:tc>
          <w:tcPr>
            <w:tcW w:w="2500" w:type="pct"/>
            <w:tcBorders>
              <w:top w:val="single" w:sz="4" w:space="0" w:color="auto"/>
              <w:left w:val="single" w:sz="4" w:space="0" w:color="auto"/>
              <w:bottom w:val="single" w:sz="4" w:space="0" w:color="auto"/>
              <w:right w:val="single" w:sz="4" w:space="0" w:color="auto"/>
            </w:tcBorders>
            <w:shd w:val="clear" w:color="auto" w:fill="auto"/>
          </w:tcPr>
          <w:p w14:paraId="7F6A880D" w14:textId="77777777" w:rsidR="00326D1C" w:rsidRPr="00161C53" w:rsidRDefault="00326D1C" w:rsidP="00D84B5B">
            <w:pPr>
              <w:spacing w:before="60" w:after="60"/>
              <w:rPr>
                <w:rFonts w:cs="Arial"/>
              </w:rPr>
            </w:pPr>
            <w:r w:rsidRPr="00161C53">
              <w:rPr>
                <w:rFonts w:cs="Arial"/>
              </w:rPr>
              <w:t>Maximum thickness (mm)</w:t>
            </w:r>
          </w:p>
        </w:tc>
        <w:tc>
          <w:tcPr>
            <w:tcW w:w="2500" w:type="pct"/>
            <w:tcBorders>
              <w:top w:val="single" w:sz="4" w:space="0" w:color="auto"/>
              <w:left w:val="single" w:sz="4" w:space="0" w:color="auto"/>
              <w:bottom w:val="single" w:sz="4" w:space="0" w:color="auto"/>
              <w:right w:val="single" w:sz="4" w:space="0" w:color="auto"/>
            </w:tcBorders>
            <w:shd w:val="clear" w:color="auto" w:fill="auto"/>
          </w:tcPr>
          <w:p w14:paraId="34F24F76" w14:textId="77777777" w:rsidR="00326D1C" w:rsidRPr="00161C53" w:rsidRDefault="00326D1C" w:rsidP="00D84B5B">
            <w:pPr>
              <w:spacing w:before="60" w:after="60"/>
              <w:rPr>
                <w:rFonts w:cs="Arial"/>
              </w:rPr>
            </w:pPr>
          </w:p>
        </w:tc>
      </w:tr>
      <w:tr w:rsidR="00326D1C" w:rsidRPr="00161C53" w14:paraId="012ECCCC" w14:textId="77777777" w:rsidTr="00407587">
        <w:tc>
          <w:tcPr>
            <w:tcW w:w="2500" w:type="pct"/>
            <w:tcBorders>
              <w:top w:val="single" w:sz="4" w:space="0" w:color="auto"/>
              <w:left w:val="single" w:sz="4" w:space="0" w:color="auto"/>
              <w:bottom w:val="single" w:sz="4" w:space="0" w:color="auto"/>
              <w:right w:val="single" w:sz="4" w:space="0" w:color="auto"/>
            </w:tcBorders>
            <w:shd w:val="clear" w:color="auto" w:fill="auto"/>
          </w:tcPr>
          <w:p w14:paraId="1EB9E078" w14:textId="77777777" w:rsidR="00326D1C" w:rsidRPr="00161C53" w:rsidRDefault="00326D1C" w:rsidP="00D84B5B">
            <w:pPr>
              <w:spacing w:before="60" w:after="60"/>
              <w:rPr>
                <w:rFonts w:cs="Arial"/>
              </w:rPr>
            </w:pPr>
            <w:r w:rsidRPr="00161C53">
              <w:rPr>
                <w:rFonts w:cs="Arial"/>
              </w:rPr>
              <w:t>Website address to view this information</w:t>
            </w:r>
          </w:p>
        </w:tc>
        <w:tc>
          <w:tcPr>
            <w:tcW w:w="2500" w:type="pct"/>
            <w:tcBorders>
              <w:top w:val="single" w:sz="4" w:space="0" w:color="auto"/>
              <w:left w:val="single" w:sz="4" w:space="0" w:color="auto"/>
              <w:bottom w:val="single" w:sz="4" w:space="0" w:color="auto"/>
              <w:right w:val="single" w:sz="4" w:space="0" w:color="auto"/>
            </w:tcBorders>
            <w:shd w:val="clear" w:color="auto" w:fill="auto"/>
          </w:tcPr>
          <w:p w14:paraId="5BE527A5" w14:textId="77777777" w:rsidR="00326D1C" w:rsidRPr="00161C53" w:rsidRDefault="00326D1C" w:rsidP="00D84B5B">
            <w:pPr>
              <w:spacing w:before="60" w:after="60"/>
              <w:rPr>
                <w:rFonts w:cs="Arial"/>
              </w:rPr>
            </w:pPr>
          </w:p>
        </w:tc>
      </w:tr>
    </w:tbl>
    <w:p w14:paraId="36C90289" w14:textId="77777777" w:rsidR="00D84B5B" w:rsidRPr="00161C53" w:rsidRDefault="00D84B5B" w:rsidP="00042B2E">
      <w:pPr>
        <w:pStyle w:val="0Textedebase"/>
        <w:rPr>
          <w:i/>
          <w:iCs/>
        </w:rPr>
      </w:pPr>
    </w:p>
    <w:p w14:paraId="24CC2647" w14:textId="77777777" w:rsidR="00E474F7" w:rsidRPr="00161C53" w:rsidRDefault="00E474F7" w:rsidP="00042B2E">
      <w:pPr>
        <w:pStyle w:val="0Textedebase"/>
        <w:rPr>
          <w:i/>
          <w:iCs/>
        </w:rPr>
      </w:pPr>
      <w:r w:rsidRPr="00161C53">
        <w:rPr>
          <w:i/>
          <w:iCs/>
        </w:rPr>
        <w:br w:type="page"/>
      </w:r>
    </w:p>
    <w:p w14:paraId="3C788611" w14:textId="42988183" w:rsidR="00E67A65" w:rsidRPr="00161C53" w:rsidRDefault="00E67A65" w:rsidP="00042B2E">
      <w:pPr>
        <w:pStyle w:val="0Textedebase"/>
        <w:rPr>
          <w:i/>
          <w:iCs/>
        </w:rPr>
      </w:pPr>
      <w:r w:rsidRPr="00161C53">
        <w:rPr>
          <w:i/>
          <w:iCs/>
        </w:rPr>
        <w:t>Table 4 – Domestic tariff for a 75-gramme small packet (E) priority letter-post item in the domestic service</w:t>
      </w:r>
      <w:r w:rsidR="00FA5191" w:rsidRPr="00161C53">
        <w:rPr>
          <w:i/>
          <w:iCs/>
        </w:rPr>
        <w:t xml:space="preserve">, in effect on 1 </w:t>
      </w:r>
      <w:r w:rsidR="00476057" w:rsidRPr="00161C53">
        <w:rPr>
          <w:i/>
          <w:iCs/>
        </w:rPr>
        <w:t>May 202</w:t>
      </w:r>
      <w:r w:rsidR="00437CB5" w:rsidRPr="00161C53">
        <w:rPr>
          <w:i/>
          <w:iCs/>
        </w:rPr>
        <w:t>6</w:t>
      </w:r>
    </w:p>
    <w:p w14:paraId="76BC06D3" w14:textId="77777777" w:rsidR="00E67A65" w:rsidRPr="00161C53" w:rsidRDefault="00E67A65" w:rsidP="00042B2E">
      <w:pPr>
        <w:pStyle w:val="0Textedebase"/>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4"/>
        <w:gridCol w:w="4814"/>
      </w:tblGrid>
      <w:tr w:rsidR="00326D1C" w:rsidRPr="00161C53" w14:paraId="02575BBD" w14:textId="77777777" w:rsidTr="00407587">
        <w:tc>
          <w:tcPr>
            <w:tcW w:w="2500" w:type="pct"/>
            <w:shd w:val="clear" w:color="auto" w:fill="auto"/>
          </w:tcPr>
          <w:p w14:paraId="265EC5E3" w14:textId="5E35C7F6" w:rsidR="00326D1C" w:rsidRPr="00161C53" w:rsidRDefault="00326D1C" w:rsidP="00E474F7">
            <w:pPr>
              <w:spacing w:before="60" w:after="60"/>
              <w:jc w:val="both"/>
              <w:rPr>
                <w:rFonts w:cs="Arial"/>
              </w:rPr>
            </w:pPr>
            <w:r w:rsidRPr="00161C53">
              <w:rPr>
                <w:rFonts w:cs="Arial"/>
              </w:rPr>
              <w:t>Rate if zonal pricing does not apply (in local cur</w:t>
            </w:r>
            <w:r w:rsidR="00407587" w:rsidRPr="00161C53">
              <w:rPr>
                <w:rFonts w:cs="Arial"/>
              </w:rPr>
              <w:softHyphen/>
            </w:r>
            <w:r w:rsidRPr="00161C53">
              <w:rPr>
                <w:rFonts w:cs="Arial"/>
              </w:rPr>
              <w:t>rency)</w:t>
            </w:r>
          </w:p>
        </w:tc>
        <w:tc>
          <w:tcPr>
            <w:tcW w:w="2500" w:type="pct"/>
            <w:shd w:val="clear" w:color="auto" w:fill="auto"/>
          </w:tcPr>
          <w:p w14:paraId="1CDA6B69" w14:textId="77777777" w:rsidR="00326D1C" w:rsidRPr="00161C53" w:rsidRDefault="00326D1C" w:rsidP="00E474F7">
            <w:pPr>
              <w:spacing w:before="60" w:after="60"/>
              <w:jc w:val="both"/>
              <w:rPr>
                <w:rFonts w:cs="Arial"/>
              </w:rPr>
            </w:pPr>
          </w:p>
        </w:tc>
      </w:tr>
      <w:tr w:rsidR="00326D1C" w:rsidRPr="00161C53" w14:paraId="1985E745" w14:textId="77777777" w:rsidTr="00407587">
        <w:tc>
          <w:tcPr>
            <w:tcW w:w="2500" w:type="pct"/>
            <w:shd w:val="clear" w:color="auto" w:fill="auto"/>
          </w:tcPr>
          <w:p w14:paraId="6C6704CD" w14:textId="20D941DF" w:rsidR="00326D1C" w:rsidRPr="00161C53" w:rsidRDefault="00326D1C" w:rsidP="00E474F7">
            <w:pPr>
              <w:spacing w:before="60" w:after="60"/>
              <w:jc w:val="both"/>
              <w:rPr>
                <w:rFonts w:cs="Arial"/>
              </w:rPr>
            </w:pPr>
            <w:r w:rsidRPr="00161C53">
              <w:rPr>
                <w:rFonts w:cs="Arial"/>
              </w:rPr>
              <w:t>Rate if zonal pricing applies</w:t>
            </w:r>
            <w:r w:rsidR="00437CB5" w:rsidRPr="00161C53">
              <w:rPr>
                <w:rFonts w:cs="Arial"/>
              </w:rPr>
              <w:t xml:space="preserve"> (in local currency)</w:t>
            </w:r>
          </w:p>
        </w:tc>
        <w:tc>
          <w:tcPr>
            <w:tcW w:w="2500" w:type="pct"/>
            <w:shd w:val="clear" w:color="auto" w:fill="auto"/>
          </w:tcPr>
          <w:p w14:paraId="47300D95" w14:textId="77777777" w:rsidR="00326D1C" w:rsidRPr="00161C53" w:rsidRDefault="00326D1C" w:rsidP="00E474F7">
            <w:pPr>
              <w:spacing w:before="60" w:after="60"/>
              <w:jc w:val="both"/>
              <w:rPr>
                <w:rFonts w:cs="Arial"/>
              </w:rPr>
            </w:pPr>
          </w:p>
        </w:tc>
      </w:tr>
      <w:tr w:rsidR="00326D1C" w:rsidRPr="00161C53" w14:paraId="6A19F44C" w14:textId="77777777" w:rsidTr="00407587">
        <w:tc>
          <w:tcPr>
            <w:tcW w:w="2500" w:type="pct"/>
            <w:tcBorders>
              <w:top w:val="single" w:sz="4" w:space="0" w:color="auto"/>
              <w:left w:val="single" w:sz="4" w:space="0" w:color="auto"/>
              <w:bottom w:val="single" w:sz="4" w:space="0" w:color="auto"/>
              <w:right w:val="single" w:sz="4" w:space="0" w:color="auto"/>
            </w:tcBorders>
            <w:shd w:val="clear" w:color="auto" w:fill="auto"/>
          </w:tcPr>
          <w:p w14:paraId="41060940" w14:textId="40766FBF" w:rsidR="00326D1C" w:rsidRPr="00161C53" w:rsidRDefault="00326D1C" w:rsidP="00E474F7">
            <w:pPr>
              <w:spacing w:before="60" w:after="60"/>
              <w:jc w:val="both"/>
              <w:rPr>
                <w:rFonts w:cs="Arial"/>
              </w:rPr>
            </w:pPr>
            <w:r w:rsidRPr="00161C53">
              <w:rPr>
                <w:rFonts w:cs="Arial"/>
              </w:rPr>
              <w:t xml:space="preserve">If zonal pricing applies, indicate which </w:t>
            </w:r>
            <w:r w:rsidRPr="00161C53">
              <w:t>method is applied to determine the zonal tariff</w:t>
            </w:r>
            <w:r w:rsidRPr="00161C53">
              <w:rPr>
                <w:rFonts w:cs="Arial"/>
              </w:rPr>
              <w:t>:</w:t>
            </w:r>
          </w:p>
        </w:tc>
        <w:tc>
          <w:tcPr>
            <w:tcW w:w="2500" w:type="pct"/>
            <w:tcBorders>
              <w:top w:val="single" w:sz="4" w:space="0" w:color="auto"/>
              <w:left w:val="single" w:sz="4" w:space="0" w:color="auto"/>
              <w:bottom w:val="single" w:sz="4" w:space="0" w:color="auto"/>
              <w:right w:val="single" w:sz="4" w:space="0" w:color="auto"/>
            </w:tcBorders>
            <w:shd w:val="clear" w:color="auto" w:fill="auto"/>
          </w:tcPr>
          <w:p w14:paraId="1F9DA528" w14:textId="65128377" w:rsidR="00326D1C" w:rsidRPr="00161C53" w:rsidRDefault="00326D1C" w:rsidP="00E474F7">
            <w:pPr>
              <w:spacing w:before="60" w:after="60"/>
              <w:ind w:left="460" w:hanging="460"/>
              <w:jc w:val="both"/>
              <w:rPr>
                <w:rFonts w:cs="Arial"/>
              </w:rPr>
            </w:pPr>
            <w:r w:rsidRPr="00161C53">
              <w:rPr>
                <w:rFonts w:cs="Arial"/>
                <w:sz w:val="24"/>
                <w:szCs w:val="24"/>
              </w:rPr>
              <w:sym w:font="Wingdings" w:char="F072"/>
            </w:r>
            <w:r w:rsidRPr="00161C53">
              <w:rPr>
                <w:rFonts w:cs="Arial"/>
                <w:sz w:val="24"/>
                <w:szCs w:val="24"/>
              </w:rPr>
              <w:tab/>
            </w:r>
            <w:r w:rsidRPr="00161C53">
              <w:rPr>
                <w:rFonts w:cs="Arial"/>
              </w:rPr>
              <w:t xml:space="preserve">The zonal tariff indicated above corresponds to the </w:t>
            </w:r>
            <w:r w:rsidRPr="00161C53">
              <w:t>actual weighted average distance of the designated operator</w:t>
            </w:r>
            <w:r w:rsidR="00161C53" w:rsidRPr="00161C53">
              <w:t>’</w:t>
            </w:r>
            <w:r w:rsidRPr="00161C53">
              <w:t>s inbound small packet (E) letter-post items</w:t>
            </w:r>
            <w:r w:rsidRPr="00161C53">
              <w:rPr>
                <w:rFonts w:cs="Arial"/>
              </w:rPr>
              <w:t>.</w:t>
            </w:r>
            <w:r w:rsidRPr="00161C53">
              <w:rPr>
                <w:rStyle w:val="FootnoteReference"/>
                <w:rFonts w:cs="Arial"/>
              </w:rPr>
              <w:footnoteReference w:id="7"/>
            </w:r>
          </w:p>
          <w:p w14:paraId="0C1704A5" w14:textId="4789432A" w:rsidR="00326D1C" w:rsidRPr="00161C53" w:rsidRDefault="00326D1C" w:rsidP="00E474F7">
            <w:pPr>
              <w:spacing w:before="60" w:after="60"/>
              <w:ind w:left="460" w:hanging="460"/>
              <w:jc w:val="both"/>
              <w:rPr>
                <w:rFonts w:cs="Arial"/>
              </w:rPr>
            </w:pPr>
            <w:r w:rsidRPr="00161C53">
              <w:rPr>
                <w:rFonts w:cs="Arial"/>
                <w:sz w:val="24"/>
                <w:szCs w:val="24"/>
              </w:rPr>
              <w:sym w:font="Wingdings" w:char="F072"/>
            </w:r>
            <w:r w:rsidRPr="00161C53">
              <w:rPr>
                <w:rFonts w:cs="Arial"/>
              </w:rPr>
              <w:tab/>
              <w:t>The zonal tariff corresponds to the mid</w:t>
            </w:r>
            <w:r w:rsidR="0065226B" w:rsidRPr="00161C53">
              <w:rPr>
                <w:rFonts w:cs="Arial"/>
              </w:rPr>
              <w:t>-</w:t>
            </w:r>
            <w:r w:rsidRPr="00161C53">
              <w:rPr>
                <w:rFonts w:cs="Arial"/>
              </w:rPr>
              <w:t>point of the domestic zonal tariff system</w:t>
            </w:r>
            <w:r w:rsidR="0065226B" w:rsidRPr="00161C53">
              <w:rPr>
                <w:rFonts w:cs="Arial"/>
              </w:rPr>
              <w:t>.</w:t>
            </w:r>
          </w:p>
        </w:tc>
      </w:tr>
      <w:tr w:rsidR="00326D1C" w:rsidRPr="00161C53" w14:paraId="2F1A2DCA" w14:textId="77777777" w:rsidTr="00407587">
        <w:tc>
          <w:tcPr>
            <w:tcW w:w="2500" w:type="pct"/>
            <w:tcBorders>
              <w:top w:val="single" w:sz="4" w:space="0" w:color="auto"/>
              <w:left w:val="single" w:sz="4" w:space="0" w:color="auto"/>
              <w:bottom w:val="single" w:sz="4" w:space="0" w:color="auto"/>
              <w:right w:val="single" w:sz="4" w:space="0" w:color="auto"/>
            </w:tcBorders>
            <w:shd w:val="clear" w:color="auto" w:fill="auto"/>
          </w:tcPr>
          <w:p w14:paraId="00BDF6F5" w14:textId="77777777" w:rsidR="00326D1C" w:rsidRPr="00161C53" w:rsidRDefault="00326D1C" w:rsidP="00D84B5B">
            <w:pPr>
              <w:spacing w:before="60" w:after="60"/>
              <w:rPr>
                <w:rFonts w:cs="Arial"/>
              </w:rPr>
            </w:pPr>
            <w:r w:rsidRPr="00161C53">
              <w:rPr>
                <w:rFonts w:cs="Arial"/>
              </w:rPr>
              <w:t>VAT rate or other taxes included in the charge</w:t>
            </w:r>
          </w:p>
        </w:tc>
        <w:tc>
          <w:tcPr>
            <w:tcW w:w="2500" w:type="pct"/>
            <w:tcBorders>
              <w:top w:val="single" w:sz="4" w:space="0" w:color="auto"/>
              <w:left w:val="single" w:sz="4" w:space="0" w:color="auto"/>
              <w:bottom w:val="single" w:sz="4" w:space="0" w:color="auto"/>
              <w:right w:val="single" w:sz="4" w:space="0" w:color="auto"/>
            </w:tcBorders>
            <w:shd w:val="clear" w:color="auto" w:fill="auto"/>
          </w:tcPr>
          <w:p w14:paraId="12B7C556" w14:textId="77777777" w:rsidR="00326D1C" w:rsidRPr="00161C53" w:rsidRDefault="00326D1C" w:rsidP="00D84B5B">
            <w:pPr>
              <w:spacing w:before="60" w:after="60"/>
              <w:rPr>
                <w:rFonts w:cs="Arial"/>
              </w:rPr>
            </w:pPr>
          </w:p>
        </w:tc>
      </w:tr>
      <w:tr w:rsidR="00326D1C" w:rsidRPr="00161C53" w14:paraId="37BDA0D6" w14:textId="77777777" w:rsidTr="00407587">
        <w:tc>
          <w:tcPr>
            <w:tcW w:w="2500" w:type="pct"/>
            <w:tcBorders>
              <w:top w:val="single" w:sz="4" w:space="0" w:color="auto"/>
              <w:left w:val="single" w:sz="4" w:space="0" w:color="auto"/>
              <w:bottom w:val="single" w:sz="4" w:space="0" w:color="auto"/>
              <w:right w:val="single" w:sz="4" w:space="0" w:color="auto"/>
            </w:tcBorders>
            <w:shd w:val="clear" w:color="auto" w:fill="auto"/>
          </w:tcPr>
          <w:p w14:paraId="1A5B708B" w14:textId="77777777" w:rsidR="00326D1C" w:rsidRPr="00161C53" w:rsidRDefault="00326D1C" w:rsidP="00D84B5B">
            <w:pPr>
              <w:spacing w:before="60" w:after="60"/>
              <w:rPr>
                <w:rFonts w:cs="Arial"/>
              </w:rPr>
            </w:pPr>
            <w:r w:rsidRPr="00161C53">
              <w:rPr>
                <w:rFonts w:cs="Arial"/>
              </w:rPr>
              <w:t>Format/category in the domestic service</w:t>
            </w:r>
          </w:p>
        </w:tc>
        <w:tc>
          <w:tcPr>
            <w:tcW w:w="2500" w:type="pct"/>
            <w:tcBorders>
              <w:top w:val="single" w:sz="4" w:space="0" w:color="auto"/>
              <w:left w:val="single" w:sz="4" w:space="0" w:color="auto"/>
              <w:bottom w:val="single" w:sz="4" w:space="0" w:color="auto"/>
              <w:right w:val="single" w:sz="4" w:space="0" w:color="auto"/>
            </w:tcBorders>
            <w:shd w:val="clear" w:color="auto" w:fill="auto"/>
          </w:tcPr>
          <w:p w14:paraId="40F951A3" w14:textId="77777777" w:rsidR="00326D1C" w:rsidRPr="00161C53" w:rsidRDefault="00326D1C" w:rsidP="00D84B5B">
            <w:pPr>
              <w:keepNext/>
              <w:keepLines/>
              <w:spacing w:before="60" w:after="60"/>
              <w:rPr>
                <w:rFonts w:cs="Arial"/>
              </w:rPr>
            </w:pPr>
          </w:p>
        </w:tc>
      </w:tr>
      <w:tr w:rsidR="00326D1C" w:rsidRPr="00161C53" w14:paraId="7D04B0BF" w14:textId="77777777" w:rsidTr="00407587">
        <w:trPr>
          <w:trHeight w:val="308"/>
        </w:trPr>
        <w:tc>
          <w:tcPr>
            <w:tcW w:w="2500" w:type="pct"/>
            <w:vMerge w:val="restart"/>
            <w:tcBorders>
              <w:top w:val="single" w:sz="4" w:space="0" w:color="auto"/>
              <w:left w:val="single" w:sz="4" w:space="0" w:color="auto"/>
              <w:right w:val="single" w:sz="4" w:space="0" w:color="auto"/>
            </w:tcBorders>
            <w:shd w:val="clear" w:color="auto" w:fill="auto"/>
          </w:tcPr>
          <w:p w14:paraId="00CFFFF9" w14:textId="710B6276" w:rsidR="00326D1C" w:rsidRPr="00161C53" w:rsidRDefault="00326D1C" w:rsidP="00E474F7">
            <w:pPr>
              <w:spacing w:before="60" w:after="60"/>
              <w:jc w:val="both"/>
              <w:rPr>
                <w:rFonts w:cs="Arial"/>
              </w:rPr>
            </w:pPr>
            <w:r w:rsidRPr="00161C53">
              <w:rPr>
                <w:rFonts w:cs="Arial"/>
              </w:rPr>
              <w:t>Indicate whether any of the following service fea</w:t>
            </w:r>
            <w:r w:rsidR="00407587" w:rsidRPr="00161C53">
              <w:rPr>
                <w:rFonts w:cs="Arial"/>
              </w:rPr>
              <w:softHyphen/>
            </w:r>
            <w:r w:rsidRPr="00161C53">
              <w:rPr>
                <w:rFonts w:cs="Arial"/>
              </w:rPr>
              <w:t>tures are included in the basic service:</w:t>
            </w:r>
          </w:p>
        </w:tc>
        <w:tc>
          <w:tcPr>
            <w:tcW w:w="2500" w:type="pct"/>
            <w:tcBorders>
              <w:top w:val="single" w:sz="4" w:space="0" w:color="auto"/>
              <w:left w:val="single" w:sz="4" w:space="0" w:color="auto"/>
              <w:bottom w:val="single" w:sz="4" w:space="0" w:color="auto"/>
              <w:right w:val="single" w:sz="4" w:space="0" w:color="auto"/>
            </w:tcBorders>
            <w:shd w:val="clear" w:color="auto" w:fill="auto"/>
          </w:tcPr>
          <w:p w14:paraId="469B98D9" w14:textId="0B9E9274" w:rsidR="00326D1C" w:rsidRPr="00161C53" w:rsidRDefault="00326D1C" w:rsidP="00D84B5B">
            <w:pPr>
              <w:spacing w:before="60" w:after="60"/>
              <w:rPr>
                <w:rFonts w:cs="Arial"/>
              </w:rPr>
            </w:pPr>
            <w:r w:rsidRPr="00161C53">
              <w:rPr>
                <w:rFonts w:cs="Arial"/>
              </w:rPr>
              <w:t>Registration (signature upon delivery and liability)</w:t>
            </w:r>
          </w:p>
          <w:p w14:paraId="5A4388CF" w14:textId="77777777" w:rsidR="00326D1C" w:rsidRPr="00161C53" w:rsidRDefault="00326D1C" w:rsidP="00D84B5B">
            <w:pPr>
              <w:spacing w:before="60" w:after="60"/>
              <w:ind w:left="460" w:hanging="460"/>
              <w:rPr>
                <w:rFonts w:cs="Arial"/>
              </w:rPr>
            </w:pPr>
            <w:r w:rsidRPr="00161C53">
              <w:rPr>
                <w:rFonts w:cs="Arial"/>
              </w:rPr>
              <w:t>Yes</w:t>
            </w:r>
            <w:r w:rsidRPr="00161C53">
              <w:rPr>
                <w:rFonts w:cs="Arial"/>
              </w:rPr>
              <w:tab/>
            </w:r>
            <w:r w:rsidRPr="00161C53">
              <w:rPr>
                <w:rFonts w:cs="Arial"/>
                <w:sz w:val="24"/>
                <w:szCs w:val="24"/>
              </w:rPr>
              <w:sym w:font="Wingdings" w:char="F072"/>
            </w:r>
          </w:p>
          <w:p w14:paraId="6BE4598B" w14:textId="77777777" w:rsidR="00326D1C" w:rsidRPr="00161C53" w:rsidRDefault="00326D1C" w:rsidP="00D84B5B">
            <w:pPr>
              <w:spacing w:before="60" w:after="60"/>
              <w:ind w:left="460" w:hanging="460"/>
              <w:rPr>
                <w:rFonts w:cs="Arial"/>
              </w:rPr>
            </w:pPr>
            <w:r w:rsidRPr="00161C53">
              <w:rPr>
                <w:rFonts w:cs="Arial"/>
              </w:rPr>
              <w:t>No</w:t>
            </w:r>
            <w:r w:rsidRPr="00161C53">
              <w:rPr>
                <w:rFonts w:cs="Arial"/>
              </w:rPr>
              <w:tab/>
            </w:r>
            <w:r w:rsidRPr="00161C53">
              <w:rPr>
                <w:rFonts w:cs="Arial"/>
                <w:sz w:val="24"/>
                <w:szCs w:val="24"/>
              </w:rPr>
              <w:sym w:font="Wingdings" w:char="F072"/>
            </w:r>
          </w:p>
          <w:p w14:paraId="324C1C5D" w14:textId="23172DFD" w:rsidR="00326D1C" w:rsidRPr="00161C53" w:rsidRDefault="00326D1C" w:rsidP="00D84B5B">
            <w:pPr>
              <w:tabs>
                <w:tab w:val="left" w:pos="4294"/>
              </w:tabs>
              <w:spacing w:before="60" w:after="60"/>
              <w:rPr>
                <w:rFonts w:cs="Arial"/>
                <w:u w:val="single"/>
              </w:rPr>
            </w:pPr>
            <w:r w:rsidRPr="00161C53">
              <w:rPr>
                <w:rFonts w:cs="Arial"/>
              </w:rPr>
              <w:t>Domestic supplemental charge, if available:</w:t>
            </w:r>
            <w:r w:rsidRPr="00161C53">
              <w:rPr>
                <w:rStyle w:val="FootnoteReference"/>
                <w:rFonts w:cs="Arial"/>
              </w:rPr>
              <w:footnoteReference w:id="8"/>
            </w:r>
            <w:r w:rsidRPr="00161C53">
              <w:rPr>
                <w:rFonts w:cs="Arial"/>
              </w:rPr>
              <w:br/>
            </w:r>
            <w:r w:rsidRPr="00161C53">
              <w:rPr>
                <w:rFonts w:cs="Arial"/>
                <w:u w:val="single"/>
              </w:rPr>
              <w:tab/>
            </w:r>
          </w:p>
        </w:tc>
      </w:tr>
      <w:tr w:rsidR="00326D1C" w:rsidRPr="00161C53" w14:paraId="6073C247" w14:textId="77777777" w:rsidTr="00407587">
        <w:tc>
          <w:tcPr>
            <w:tcW w:w="2500" w:type="pct"/>
            <w:vMerge/>
            <w:tcBorders>
              <w:left w:val="single" w:sz="4" w:space="0" w:color="auto"/>
              <w:right w:val="single" w:sz="4" w:space="0" w:color="auto"/>
            </w:tcBorders>
            <w:shd w:val="clear" w:color="auto" w:fill="auto"/>
          </w:tcPr>
          <w:p w14:paraId="37FD89E5" w14:textId="77777777" w:rsidR="00326D1C" w:rsidRPr="00161C53" w:rsidRDefault="00326D1C" w:rsidP="00D84B5B">
            <w:pPr>
              <w:spacing w:before="60" w:after="60"/>
              <w:rPr>
                <w:rFonts w:cs="Arial"/>
              </w:rPr>
            </w:pPr>
          </w:p>
        </w:tc>
        <w:tc>
          <w:tcPr>
            <w:tcW w:w="2500" w:type="pct"/>
            <w:tcBorders>
              <w:top w:val="single" w:sz="4" w:space="0" w:color="auto"/>
              <w:left w:val="single" w:sz="4" w:space="0" w:color="auto"/>
              <w:right w:val="single" w:sz="4" w:space="0" w:color="auto"/>
            </w:tcBorders>
            <w:shd w:val="clear" w:color="auto" w:fill="auto"/>
          </w:tcPr>
          <w:p w14:paraId="149FEF6F" w14:textId="77777777" w:rsidR="00326D1C" w:rsidRPr="00161C53" w:rsidRDefault="00326D1C" w:rsidP="00D84B5B">
            <w:pPr>
              <w:spacing w:before="60" w:after="60"/>
              <w:rPr>
                <w:rFonts w:cs="Arial"/>
              </w:rPr>
            </w:pPr>
            <w:r w:rsidRPr="00161C53">
              <w:rPr>
                <w:rFonts w:cs="Arial"/>
              </w:rPr>
              <w:t>Insurance</w:t>
            </w:r>
          </w:p>
          <w:p w14:paraId="56B1359D" w14:textId="77777777" w:rsidR="00326D1C" w:rsidRPr="00161C53" w:rsidRDefault="00326D1C" w:rsidP="00D84B5B">
            <w:pPr>
              <w:spacing w:before="60" w:after="60"/>
              <w:ind w:left="460" w:hanging="460"/>
              <w:rPr>
                <w:rFonts w:cs="Arial"/>
                <w:sz w:val="24"/>
                <w:szCs w:val="24"/>
              </w:rPr>
            </w:pPr>
            <w:r w:rsidRPr="00161C53">
              <w:rPr>
                <w:rFonts w:cs="Arial"/>
              </w:rPr>
              <w:t>Yes</w:t>
            </w:r>
            <w:r w:rsidRPr="00161C53">
              <w:rPr>
                <w:rFonts w:cs="Arial"/>
              </w:rPr>
              <w:tab/>
            </w:r>
            <w:r w:rsidRPr="00161C53">
              <w:rPr>
                <w:rFonts w:cs="Arial"/>
                <w:sz w:val="24"/>
                <w:szCs w:val="24"/>
              </w:rPr>
              <w:sym w:font="Wingdings" w:char="F072"/>
            </w:r>
          </w:p>
          <w:p w14:paraId="67629C07" w14:textId="77777777" w:rsidR="00326D1C" w:rsidRPr="00161C53" w:rsidRDefault="00326D1C" w:rsidP="00D84B5B">
            <w:pPr>
              <w:spacing w:before="60" w:after="60"/>
              <w:ind w:left="460" w:hanging="460"/>
              <w:rPr>
                <w:rFonts w:cs="Arial"/>
              </w:rPr>
            </w:pPr>
            <w:r w:rsidRPr="00161C53">
              <w:rPr>
                <w:rFonts w:cs="Arial"/>
              </w:rPr>
              <w:t>No</w:t>
            </w:r>
            <w:r w:rsidRPr="00161C53">
              <w:rPr>
                <w:rFonts w:cs="Arial"/>
              </w:rPr>
              <w:tab/>
            </w:r>
            <w:r w:rsidRPr="00161C53">
              <w:rPr>
                <w:rFonts w:cs="Arial"/>
                <w:sz w:val="24"/>
                <w:szCs w:val="24"/>
              </w:rPr>
              <w:sym w:font="Wingdings" w:char="F072"/>
            </w:r>
          </w:p>
          <w:p w14:paraId="4D08AA22" w14:textId="48354BF1" w:rsidR="00326D1C" w:rsidRPr="00161C53" w:rsidRDefault="00326D1C" w:rsidP="00D84B5B">
            <w:pPr>
              <w:tabs>
                <w:tab w:val="left" w:pos="4353"/>
              </w:tabs>
              <w:spacing w:before="60" w:after="60"/>
              <w:rPr>
                <w:rFonts w:cs="Arial"/>
                <w:i/>
                <w:iCs/>
                <w:u w:val="single"/>
              </w:rPr>
            </w:pPr>
            <w:r w:rsidRPr="00161C53">
              <w:rPr>
                <w:rFonts w:cs="Arial"/>
              </w:rPr>
              <w:t>Domestic supplemental charge, if available:</w:t>
            </w:r>
            <w:r w:rsidR="006439DE" w:rsidRPr="00161C53">
              <w:rPr>
                <w:rFonts w:cs="Arial"/>
                <w:vertAlign w:val="superscript"/>
              </w:rPr>
              <w:t>6</w:t>
            </w:r>
            <w:r w:rsidRPr="00161C53">
              <w:rPr>
                <w:rFonts w:cs="Arial"/>
              </w:rPr>
              <w:br/>
            </w:r>
            <w:r w:rsidRPr="00161C53">
              <w:rPr>
                <w:rFonts w:cs="Arial"/>
                <w:i/>
                <w:iCs/>
                <w:u w:val="single"/>
              </w:rPr>
              <w:tab/>
            </w:r>
          </w:p>
        </w:tc>
      </w:tr>
      <w:tr w:rsidR="00326D1C" w:rsidRPr="00161C53" w14:paraId="26398E12" w14:textId="77777777" w:rsidTr="00407587">
        <w:trPr>
          <w:trHeight w:val="301"/>
        </w:trPr>
        <w:tc>
          <w:tcPr>
            <w:tcW w:w="2500" w:type="pct"/>
            <w:vMerge/>
            <w:tcBorders>
              <w:left w:val="single" w:sz="4" w:space="0" w:color="auto"/>
              <w:right w:val="single" w:sz="4" w:space="0" w:color="auto"/>
            </w:tcBorders>
            <w:shd w:val="clear" w:color="auto" w:fill="auto"/>
          </w:tcPr>
          <w:p w14:paraId="53F0F529" w14:textId="77777777" w:rsidR="00326D1C" w:rsidRPr="00161C53" w:rsidRDefault="00326D1C" w:rsidP="00D84B5B">
            <w:pPr>
              <w:spacing w:before="60" w:after="60"/>
              <w:rPr>
                <w:rFonts w:cs="Arial"/>
              </w:rPr>
            </w:pPr>
          </w:p>
        </w:tc>
        <w:tc>
          <w:tcPr>
            <w:tcW w:w="2500" w:type="pct"/>
            <w:tcBorders>
              <w:top w:val="single" w:sz="4" w:space="0" w:color="auto"/>
              <w:left w:val="single" w:sz="4" w:space="0" w:color="auto"/>
              <w:bottom w:val="single" w:sz="4" w:space="0" w:color="auto"/>
              <w:right w:val="single" w:sz="4" w:space="0" w:color="auto"/>
            </w:tcBorders>
            <w:shd w:val="clear" w:color="auto" w:fill="auto"/>
          </w:tcPr>
          <w:p w14:paraId="5DF9F7CA" w14:textId="77777777" w:rsidR="00326D1C" w:rsidRPr="00161C53" w:rsidRDefault="00326D1C" w:rsidP="00D84B5B">
            <w:pPr>
              <w:spacing w:before="60" w:after="60"/>
              <w:rPr>
                <w:rFonts w:cs="Arial"/>
              </w:rPr>
            </w:pPr>
            <w:r w:rsidRPr="00161C53">
              <w:rPr>
                <w:rFonts w:cs="Arial"/>
              </w:rPr>
              <w:t>Tracking</w:t>
            </w:r>
          </w:p>
          <w:p w14:paraId="59A3EEAD" w14:textId="77777777" w:rsidR="00326D1C" w:rsidRPr="00161C53" w:rsidRDefault="00326D1C" w:rsidP="00D84B5B">
            <w:pPr>
              <w:spacing w:before="60" w:after="60"/>
              <w:ind w:left="460" w:hanging="460"/>
              <w:rPr>
                <w:rFonts w:cs="Arial"/>
              </w:rPr>
            </w:pPr>
            <w:r w:rsidRPr="00161C53">
              <w:rPr>
                <w:rFonts w:cs="Arial"/>
              </w:rPr>
              <w:t>Yes</w:t>
            </w:r>
            <w:r w:rsidRPr="00161C53">
              <w:rPr>
                <w:rFonts w:cs="Arial"/>
              </w:rPr>
              <w:tab/>
            </w:r>
            <w:r w:rsidRPr="00161C53">
              <w:rPr>
                <w:rFonts w:cs="Arial"/>
                <w:sz w:val="24"/>
                <w:szCs w:val="24"/>
              </w:rPr>
              <w:sym w:font="Wingdings" w:char="F072"/>
            </w:r>
          </w:p>
          <w:p w14:paraId="01084B14" w14:textId="77777777" w:rsidR="00326D1C" w:rsidRPr="00161C53" w:rsidRDefault="00326D1C" w:rsidP="00D84B5B">
            <w:pPr>
              <w:spacing w:before="60" w:after="60"/>
              <w:ind w:left="460" w:hanging="460"/>
              <w:rPr>
                <w:rFonts w:cs="Arial"/>
              </w:rPr>
            </w:pPr>
            <w:r w:rsidRPr="00161C53">
              <w:rPr>
                <w:rFonts w:cs="Arial"/>
              </w:rPr>
              <w:t>No</w:t>
            </w:r>
            <w:r w:rsidRPr="00161C53">
              <w:rPr>
                <w:rFonts w:cs="Arial"/>
              </w:rPr>
              <w:tab/>
            </w:r>
            <w:r w:rsidRPr="00161C53">
              <w:rPr>
                <w:rFonts w:cs="Arial"/>
                <w:sz w:val="24"/>
                <w:szCs w:val="24"/>
              </w:rPr>
              <w:sym w:font="Wingdings" w:char="F072"/>
            </w:r>
          </w:p>
          <w:p w14:paraId="3634E4C8" w14:textId="3FE8EA73" w:rsidR="00326D1C" w:rsidRPr="00161C53" w:rsidRDefault="00326D1C" w:rsidP="00D84B5B">
            <w:pPr>
              <w:tabs>
                <w:tab w:val="left" w:pos="4320"/>
              </w:tabs>
              <w:spacing w:before="60" w:after="60"/>
              <w:rPr>
                <w:rFonts w:cs="Arial"/>
                <w:i/>
                <w:iCs/>
                <w:u w:val="single"/>
              </w:rPr>
            </w:pPr>
            <w:r w:rsidRPr="00161C53">
              <w:rPr>
                <w:rFonts w:cs="Arial"/>
              </w:rPr>
              <w:t>Domestic supplemental charge, if available:</w:t>
            </w:r>
            <w:r w:rsidR="006439DE" w:rsidRPr="00161C53">
              <w:rPr>
                <w:rFonts w:cs="Arial"/>
                <w:vertAlign w:val="superscript"/>
              </w:rPr>
              <w:t>6</w:t>
            </w:r>
            <w:r w:rsidRPr="00161C53">
              <w:rPr>
                <w:rFonts w:cs="Arial"/>
              </w:rPr>
              <w:br/>
            </w:r>
            <w:r w:rsidRPr="00161C53">
              <w:rPr>
                <w:rFonts w:cs="Arial"/>
                <w:i/>
                <w:iCs/>
                <w:u w:val="single"/>
              </w:rPr>
              <w:tab/>
            </w:r>
          </w:p>
        </w:tc>
      </w:tr>
      <w:tr w:rsidR="00326D1C" w:rsidRPr="00161C53" w14:paraId="02F4DB41" w14:textId="77777777" w:rsidTr="00407587">
        <w:tc>
          <w:tcPr>
            <w:tcW w:w="2500" w:type="pct"/>
            <w:tcBorders>
              <w:top w:val="single" w:sz="4" w:space="0" w:color="auto"/>
              <w:left w:val="single" w:sz="4" w:space="0" w:color="auto"/>
              <w:bottom w:val="single" w:sz="4" w:space="0" w:color="auto"/>
              <w:right w:val="single" w:sz="4" w:space="0" w:color="auto"/>
            </w:tcBorders>
            <w:shd w:val="clear" w:color="auto" w:fill="auto"/>
          </w:tcPr>
          <w:p w14:paraId="090C1D70" w14:textId="77777777" w:rsidR="00326D1C" w:rsidRPr="00161C53" w:rsidRDefault="00326D1C" w:rsidP="00D84B5B">
            <w:pPr>
              <w:spacing w:before="60" w:after="60"/>
              <w:rPr>
                <w:rFonts w:cs="Arial"/>
              </w:rPr>
            </w:pPr>
            <w:r w:rsidRPr="00161C53">
              <w:rPr>
                <w:rFonts w:cs="Arial"/>
              </w:rPr>
              <w:t>Product name in the domestic service</w:t>
            </w:r>
          </w:p>
        </w:tc>
        <w:tc>
          <w:tcPr>
            <w:tcW w:w="2500" w:type="pct"/>
            <w:tcBorders>
              <w:top w:val="single" w:sz="4" w:space="0" w:color="auto"/>
              <w:left w:val="single" w:sz="4" w:space="0" w:color="auto"/>
              <w:bottom w:val="single" w:sz="4" w:space="0" w:color="auto"/>
              <w:right w:val="single" w:sz="4" w:space="0" w:color="auto"/>
            </w:tcBorders>
            <w:shd w:val="clear" w:color="auto" w:fill="auto"/>
          </w:tcPr>
          <w:p w14:paraId="30D1FD72" w14:textId="77777777" w:rsidR="00326D1C" w:rsidRPr="00161C53" w:rsidRDefault="00326D1C" w:rsidP="00D84B5B">
            <w:pPr>
              <w:spacing w:before="60" w:after="60"/>
              <w:rPr>
                <w:rFonts w:cs="Arial"/>
              </w:rPr>
            </w:pPr>
          </w:p>
        </w:tc>
      </w:tr>
      <w:tr w:rsidR="00326D1C" w:rsidRPr="00161C53" w14:paraId="4139F907" w14:textId="77777777" w:rsidTr="00407587">
        <w:tc>
          <w:tcPr>
            <w:tcW w:w="2500" w:type="pct"/>
            <w:tcBorders>
              <w:top w:val="single" w:sz="4" w:space="0" w:color="auto"/>
              <w:left w:val="single" w:sz="4" w:space="0" w:color="auto"/>
              <w:bottom w:val="single" w:sz="4" w:space="0" w:color="auto"/>
              <w:right w:val="single" w:sz="4" w:space="0" w:color="auto"/>
            </w:tcBorders>
            <w:shd w:val="clear" w:color="auto" w:fill="auto"/>
          </w:tcPr>
          <w:p w14:paraId="5A6EC5CF" w14:textId="77777777" w:rsidR="00326D1C" w:rsidRPr="00161C53" w:rsidRDefault="00326D1C" w:rsidP="00D84B5B">
            <w:pPr>
              <w:spacing w:before="60" w:after="60"/>
              <w:rPr>
                <w:rFonts w:cs="Arial"/>
              </w:rPr>
            </w:pPr>
            <w:r w:rsidRPr="00161C53">
              <w:rPr>
                <w:rFonts w:cs="Arial"/>
              </w:rPr>
              <w:t>Maximum dimensions: width – length (mm)</w:t>
            </w:r>
          </w:p>
        </w:tc>
        <w:tc>
          <w:tcPr>
            <w:tcW w:w="2500" w:type="pct"/>
            <w:tcBorders>
              <w:top w:val="single" w:sz="4" w:space="0" w:color="auto"/>
              <w:left w:val="single" w:sz="4" w:space="0" w:color="auto"/>
              <w:bottom w:val="single" w:sz="4" w:space="0" w:color="auto"/>
              <w:right w:val="single" w:sz="4" w:space="0" w:color="auto"/>
            </w:tcBorders>
            <w:shd w:val="clear" w:color="auto" w:fill="auto"/>
          </w:tcPr>
          <w:p w14:paraId="66A774D5" w14:textId="77777777" w:rsidR="00326D1C" w:rsidRPr="00161C53" w:rsidRDefault="00326D1C" w:rsidP="00D84B5B">
            <w:pPr>
              <w:spacing w:before="60" w:after="60"/>
              <w:rPr>
                <w:rFonts w:cs="Arial"/>
              </w:rPr>
            </w:pPr>
          </w:p>
        </w:tc>
      </w:tr>
      <w:tr w:rsidR="00326D1C" w:rsidRPr="00161C53" w14:paraId="6B90A47A" w14:textId="77777777" w:rsidTr="00407587">
        <w:tc>
          <w:tcPr>
            <w:tcW w:w="2500" w:type="pct"/>
            <w:tcBorders>
              <w:top w:val="single" w:sz="4" w:space="0" w:color="auto"/>
              <w:left w:val="single" w:sz="4" w:space="0" w:color="auto"/>
              <w:bottom w:val="single" w:sz="4" w:space="0" w:color="auto"/>
              <w:right w:val="single" w:sz="4" w:space="0" w:color="auto"/>
            </w:tcBorders>
            <w:shd w:val="clear" w:color="auto" w:fill="auto"/>
          </w:tcPr>
          <w:p w14:paraId="68135FBA" w14:textId="77777777" w:rsidR="00326D1C" w:rsidRPr="00161C53" w:rsidRDefault="00326D1C" w:rsidP="00D84B5B">
            <w:pPr>
              <w:spacing w:before="60" w:after="60"/>
              <w:rPr>
                <w:rFonts w:cs="Arial"/>
              </w:rPr>
            </w:pPr>
            <w:r w:rsidRPr="00161C53">
              <w:rPr>
                <w:rFonts w:cs="Arial"/>
              </w:rPr>
              <w:t>Maximum thickness (mm)</w:t>
            </w:r>
          </w:p>
        </w:tc>
        <w:tc>
          <w:tcPr>
            <w:tcW w:w="2500" w:type="pct"/>
            <w:tcBorders>
              <w:top w:val="single" w:sz="4" w:space="0" w:color="auto"/>
              <w:left w:val="single" w:sz="4" w:space="0" w:color="auto"/>
              <w:bottom w:val="single" w:sz="4" w:space="0" w:color="auto"/>
              <w:right w:val="single" w:sz="4" w:space="0" w:color="auto"/>
            </w:tcBorders>
            <w:shd w:val="clear" w:color="auto" w:fill="auto"/>
          </w:tcPr>
          <w:p w14:paraId="4A4C48C6" w14:textId="77777777" w:rsidR="00326D1C" w:rsidRPr="00161C53" w:rsidRDefault="00326D1C" w:rsidP="00D84B5B">
            <w:pPr>
              <w:spacing w:before="60" w:after="60"/>
              <w:rPr>
                <w:rFonts w:cs="Arial"/>
              </w:rPr>
            </w:pPr>
          </w:p>
        </w:tc>
      </w:tr>
      <w:tr w:rsidR="00326D1C" w:rsidRPr="00161C53" w14:paraId="6CB1AC11" w14:textId="77777777" w:rsidTr="00407587">
        <w:tc>
          <w:tcPr>
            <w:tcW w:w="2500" w:type="pct"/>
            <w:tcBorders>
              <w:top w:val="single" w:sz="4" w:space="0" w:color="auto"/>
              <w:left w:val="single" w:sz="4" w:space="0" w:color="auto"/>
              <w:bottom w:val="single" w:sz="4" w:space="0" w:color="auto"/>
              <w:right w:val="single" w:sz="4" w:space="0" w:color="auto"/>
            </w:tcBorders>
            <w:shd w:val="clear" w:color="auto" w:fill="auto"/>
          </w:tcPr>
          <w:p w14:paraId="6120F18E" w14:textId="77777777" w:rsidR="00326D1C" w:rsidRPr="00161C53" w:rsidRDefault="00326D1C" w:rsidP="00D84B5B">
            <w:pPr>
              <w:spacing w:before="60" w:after="60"/>
              <w:rPr>
                <w:rFonts w:cs="Arial"/>
              </w:rPr>
            </w:pPr>
            <w:r w:rsidRPr="00161C53">
              <w:rPr>
                <w:rFonts w:cs="Arial"/>
              </w:rPr>
              <w:t>Website address to view this information</w:t>
            </w:r>
          </w:p>
        </w:tc>
        <w:tc>
          <w:tcPr>
            <w:tcW w:w="2500" w:type="pct"/>
            <w:tcBorders>
              <w:top w:val="single" w:sz="4" w:space="0" w:color="auto"/>
              <w:left w:val="single" w:sz="4" w:space="0" w:color="auto"/>
              <w:bottom w:val="single" w:sz="4" w:space="0" w:color="auto"/>
              <w:right w:val="single" w:sz="4" w:space="0" w:color="auto"/>
            </w:tcBorders>
            <w:shd w:val="clear" w:color="auto" w:fill="auto"/>
          </w:tcPr>
          <w:p w14:paraId="47DFB864" w14:textId="77777777" w:rsidR="00326D1C" w:rsidRPr="00161C53" w:rsidRDefault="00326D1C" w:rsidP="00D84B5B">
            <w:pPr>
              <w:spacing w:before="60" w:after="60"/>
              <w:rPr>
                <w:rFonts w:cs="Arial"/>
              </w:rPr>
            </w:pPr>
          </w:p>
        </w:tc>
      </w:tr>
    </w:tbl>
    <w:p w14:paraId="7722FCE9" w14:textId="77777777" w:rsidR="00326D1C" w:rsidRPr="00161C53" w:rsidRDefault="00326D1C" w:rsidP="00042B2E">
      <w:pPr>
        <w:pStyle w:val="0Textedebase"/>
        <w:rPr>
          <w:i/>
          <w:iCs/>
        </w:rPr>
      </w:pPr>
    </w:p>
    <w:p w14:paraId="118470D2" w14:textId="77777777" w:rsidR="009268A7" w:rsidRPr="00161C53" w:rsidRDefault="009268A7" w:rsidP="00042B2E">
      <w:pPr>
        <w:pStyle w:val="0Textedebase"/>
        <w:rPr>
          <w:i/>
          <w:iCs/>
        </w:rPr>
      </w:pPr>
      <w:r w:rsidRPr="00161C53">
        <w:rPr>
          <w:i/>
          <w:iCs/>
        </w:rPr>
        <w:br w:type="page"/>
      </w:r>
    </w:p>
    <w:p w14:paraId="604EF21F" w14:textId="57993404" w:rsidR="00E67A65" w:rsidRPr="00161C53" w:rsidRDefault="00E67A65" w:rsidP="00042B2E">
      <w:pPr>
        <w:pStyle w:val="0Textedebase"/>
        <w:rPr>
          <w:i/>
          <w:iCs/>
        </w:rPr>
      </w:pPr>
      <w:r w:rsidRPr="00161C53">
        <w:rPr>
          <w:i/>
          <w:iCs/>
        </w:rPr>
        <w:t>Table 5 – Domestic tariff for a 175-gramme small packet (E) priority letter-post item in the domestic service</w:t>
      </w:r>
      <w:r w:rsidR="00FA5191" w:rsidRPr="00161C53">
        <w:rPr>
          <w:i/>
          <w:iCs/>
        </w:rPr>
        <w:t xml:space="preserve">, in effect on 1 </w:t>
      </w:r>
      <w:r w:rsidR="00476057" w:rsidRPr="00161C53">
        <w:rPr>
          <w:i/>
          <w:iCs/>
        </w:rPr>
        <w:t>May 202</w:t>
      </w:r>
      <w:r w:rsidR="00437CB5" w:rsidRPr="00161C53">
        <w:rPr>
          <w:i/>
          <w:iCs/>
        </w:rPr>
        <w:t>6</w:t>
      </w:r>
    </w:p>
    <w:p w14:paraId="4FAB7FE1" w14:textId="77777777" w:rsidR="00E67A65" w:rsidRPr="00161C53" w:rsidRDefault="00E67A65" w:rsidP="00042B2E">
      <w:pPr>
        <w:pStyle w:val="0Textedebase"/>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4"/>
        <w:gridCol w:w="4814"/>
      </w:tblGrid>
      <w:tr w:rsidR="00326D1C" w:rsidRPr="00161C53" w14:paraId="11AFD6C1" w14:textId="77777777" w:rsidTr="00407587">
        <w:tc>
          <w:tcPr>
            <w:tcW w:w="2500" w:type="pct"/>
            <w:shd w:val="clear" w:color="auto" w:fill="auto"/>
          </w:tcPr>
          <w:p w14:paraId="0155B4CE" w14:textId="056B2589" w:rsidR="00326D1C" w:rsidRPr="00161C53" w:rsidRDefault="00326D1C" w:rsidP="00E474F7">
            <w:pPr>
              <w:spacing w:before="60" w:after="60"/>
              <w:jc w:val="both"/>
              <w:rPr>
                <w:rFonts w:cs="Arial"/>
              </w:rPr>
            </w:pPr>
            <w:r w:rsidRPr="00161C53">
              <w:rPr>
                <w:rFonts w:cs="Arial"/>
              </w:rPr>
              <w:t>Rate if zonal pricing does not apply (in local cur</w:t>
            </w:r>
            <w:r w:rsidR="00407587" w:rsidRPr="00161C53">
              <w:rPr>
                <w:rFonts w:cs="Arial"/>
              </w:rPr>
              <w:softHyphen/>
            </w:r>
            <w:r w:rsidRPr="00161C53">
              <w:rPr>
                <w:rFonts w:cs="Arial"/>
              </w:rPr>
              <w:t>rency)</w:t>
            </w:r>
          </w:p>
        </w:tc>
        <w:tc>
          <w:tcPr>
            <w:tcW w:w="2500" w:type="pct"/>
            <w:shd w:val="clear" w:color="auto" w:fill="auto"/>
          </w:tcPr>
          <w:p w14:paraId="5006030D" w14:textId="77777777" w:rsidR="00326D1C" w:rsidRPr="00161C53" w:rsidRDefault="00326D1C" w:rsidP="00E474F7">
            <w:pPr>
              <w:spacing w:before="60" w:after="60"/>
              <w:jc w:val="both"/>
              <w:rPr>
                <w:rFonts w:cs="Arial"/>
              </w:rPr>
            </w:pPr>
          </w:p>
        </w:tc>
      </w:tr>
      <w:tr w:rsidR="00326D1C" w:rsidRPr="00161C53" w14:paraId="1C30E403" w14:textId="77777777" w:rsidTr="00407587">
        <w:tc>
          <w:tcPr>
            <w:tcW w:w="2500" w:type="pct"/>
            <w:shd w:val="clear" w:color="auto" w:fill="auto"/>
          </w:tcPr>
          <w:p w14:paraId="21CE5E91" w14:textId="49C0CD2C" w:rsidR="00326D1C" w:rsidRPr="00161C53" w:rsidRDefault="00326D1C" w:rsidP="00E474F7">
            <w:pPr>
              <w:spacing w:before="60" w:after="60"/>
              <w:jc w:val="both"/>
              <w:rPr>
                <w:rFonts w:cs="Arial"/>
              </w:rPr>
            </w:pPr>
            <w:r w:rsidRPr="00161C53">
              <w:rPr>
                <w:rFonts w:cs="Arial"/>
              </w:rPr>
              <w:t>Rate if zonal pricing applies</w:t>
            </w:r>
            <w:r w:rsidR="00437CB5" w:rsidRPr="00161C53">
              <w:rPr>
                <w:rFonts w:cs="Arial"/>
              </w:rPr>
              <w:t xml:space="preserve"> (in local currency)</w:t>
            </w:r>
          </w:p>
        </w:tc>
        <w:tc>
          <w:tcPr>
            <w:tcW w:w="2500" w:type="pct"/>
            <w:shd w:val="clear" w:color="auto" w:fill="auto"/>
          </w:tcPr>
          <w:p w14:paraId="050E99DA" w14:textId="77777777" w:rsidR="00326D1C" w:rsidRPr="00161C53" w:rsidRDefault="00326D1C" w:rsidP="00E474F7">
            <w:pPr>
              <w:spacing w:before="60" w:after="60"/>
              <w:jc w:val="both"/>
              <w:rPr>
                <w:rFonts w:cs="Arial"/>
              </w:rPr>
            </w:pPr>
          </w:p>
        </w:tc>
      </w:tr>
      <w:tr w:rsidR="00326D1C" w:rsidRPr="00161C53" w14:paraId="190B3BCC" w14:textId="77777777" w:rsidTr="00407587">
        <w:tc>
          <w:tcPr>
            <w:tcW w:w="2500" w:type="pct"/>
            <w:tcBorders>
              <w:top w:val="single" w:sz="4" w:space="0" w:color="auto"/>
              <w:left w:val="single" w:sz="4" w:space="0" w:color="auto"/>
              <w:bottom w:val="single" w:sz="4" w:space="0" w:color="auto"/>
              <w:right w:val="single" w:sz="4" w:space="0" w:color="auto"/>
            </w:tcBorders>
            <w:shd w:val="clear" w:color="auto" w:fill="auto"/>
          </w:tcPr>
          <w:p w14:paraId="1AA81A30" w14:textId="7D46732C" w:rsidR="00326D1C" w:rsidRPr="00161C53" w:rsidRDefault="00326D1C" w:rsidP="00E474F7">
            <w:pPr>
              <w:spacing w:before="60" w:after="60"/>
              <w:jc w:val="both"/>
              <w:rPr>
                <w:rFonts w:cs="Arial"/>
              </w:rPr>
            </w:pPr>
            <w:r w:rsidRPr="00161C53">
              <w:rPr>
                <w:rFonts w:cs="Arial"/>
              </w:rPr>
              <w:t xml:space="preserve">If zonal pricing applies, indicate which </w:t>
            </w:r>
            <w:r w:rsidRPr="00161C53">
              <w:t>method is applied to determine the zonal tariff</w:t>
            </w:r>
            <w:r w:rsidRPr="00161C53">
              <w:rPr>
                <w:rFonts w:cs="Arial"/>
              </w:rPr>
              <w:t>:</w:t>
            </w:r>
          </w:p>
        </w:tc>
        <w:tc>
          <w:tcPr>
            <w:tcW w:w="2500" w:type="pct"/>
            <w:tcBorders>
              <w:top w:val="single" w:sz="4" w:space="0" w:color="auto"/>
              <w:left w:val="single" w:sz="4" w:space="0" w:color="auto"/>
              <w:bottom w:val="single" w:sz="4" w:space="0" w:color="auto"/>
              <w:right w:val="single" w:sz="4" w:space="0" w:color="auto"/>
            </w:tcBorders>
            <w:shd w:val="clear" w:color="auto" w:fill="auto"/>
          </w:tcPr>
          <w:p w14:paraId="3E0167C6" w14:textId="49884E84" w:rsidR="00326D1C" w:rsidRPr="00161C53" w:rsidRDefault="00326D1C" w:rsidP="00E474F7">
            <w:pPr>
              <w:spacing w:before="60" w:after="60"/>
              <w:ind w:left="460" w:hanging="460"/>
              <w:jc w:val="both"/>
              <w:rPr>
                <w:rFonts w:cs="Arial"/>
              </w:rPr>
            </w:pPr>
            <w:r w:rsidRPr="00161C53">
              <w:rPr>
                <w:rFonts w:cs="Arial"/>
                <w:sz w:val="24"/>
                <w:szCs w:val="24"/>
              </w:rPr>
              <w:sym w:font="Wingdings" w:char="F072"/>
            </w:r>
            <w:r w:rsidRPr="00161C53">
              <w:rPr>
                <w:rFonts w:cs="Arial"/>
                <w:sz w:val="24"/>
                <w:szCs w:val="24"/>
              </w:rPr>
              <w:tab/>
            </w:r>
            <w:r w:rsidRPr="00161C53">
              <w:rPr>
                <w:rFonts w:cs="Arial"/>
              </w:rPr>
              <w:t xml:space="preserve">The zonal tariff indicated above corresponds to the </w:t>
            </w:r>
            <w:r w:rsidRPr="00161C53">
              <w:t>actual weighted average distance of the designated operator</w:t>
            </w:r>
            <w:r w:rsidR="00161C53" w:rsidRPr="00161C53">
              <w:t>’</w:t>
            </w:r>
            <w:r w:rsidRPr="00161C53">
              <w:t>s inbound small packet (E) letter-post items</w:t>
            </w:r>
            <w:r w:rsidRPr="00161C53">
              <w:rPr>
                <w:rFonts w:cs="Arial"/>
              </w:rPr>
              <w:t>.</w:t>
            </w:r>
            <w:r w:rsidRPr="00161C53">
              <w:rPr>
                <w:rStyle w:val="FootnoteReference"/>
                <w:rFonts w:cs="Arial"/>
              </w:rPr>
              <w:footnoteReference w:id="9"/>
            </w:r>
          </w:p>
          <w:p w14:paraId="58859E00" w14:textId="45616B5A" w:rsidR="00326D1C" w:rsidRPr="00161C53" w:rsidRDefault="00326D1C" w:rsidP="00E474F7">
            <w:pPr>
              <w:spacing w:before="60" w:after="60"/>
              <w:ind w:left="460" w:hanging="460"/>
              <w:jc w:val="both"/>
              <w:rPr>
                <w:rFonts w:cs="Arial"/>
              </w:rPr>
            </w:pPr>
            <w:r w:rsidRPr="00161C53">
              <w:rPr>
                <w:rFonts w:cs="Arial"/>
                <w:sz w:val="24"/>
                <w:szCs w:val="24"/>
              </w:rPr>
              <w:sym w:font="Wingdings" w:char="F072"/>
            </w:r>
            <w:r w:rsidRPr="00161C53">
              <w:rPr>
                <w:rFonts w:cs="Arial"/>
              </w:rPr>
              <w:tab/>
              <w:t>The zonal tariff corresponds to the mid</w:t>
            </w:r>
            <w:r w:rsidR="006439DE" w:rsidRPr="00161C53">
              <w:rPr>
                <w:rFonts w:cs="Arial"/>
              </w:rPr>
              <w:t>-</w:t>
            </w:r>
            <w:r w:rsidRPr="00161C53">
              <w:rPr>
                <w:rFonts w:cs="Arial"/>
              </w:rPr>
              <w:t>point of the domestic zonal tariff system</w:t>
            </w:r>
            <w:r w:rsidR="006439DE" w:rsidRPr="00161C53">
              <w:rPr>
                <w:rFonts w:cs="Arial"/>
              </w:rPr>
              <w:t>.</w:t>
            </w:r>
          </w:p>
        </w:tc>
      </w:tr>
      <w:tr w:rsidR="00326D1C" w:rsidRPr="00161C53" w14:paraId="1D6187DA" w14:textId="77777777" w:rsidTr="00407587">
        <w:tc>
          <w:tcPr>
            <w:tcW w:w="2500" w:type="pct"/>
            <w:tcBorders>
              <w:top w:val="single" w:sz="4" w:space="0" w:color="auto"/>
              <w:left w:val="single" w:sz="4" w:space="0" w:color="auto"/>
              <w:bottom w:val="single" w:sz="4" w:space="0" w:color="auto"/>
              <w:right w:val="single" w:sz="4" w:space="0" w:color="auto"/>
            </w:tcBorders>
            <w:shd w:val="clear" w:color="auto" w:fill="auto"/>
          </w:tcPr>
          <w:p w14:paraId="5F01B3C2" w14:textId="77777777" w:rsidR="00326D1C" w:rsidRPr="00161C53" w:rsidRDefault="00326D1C" w:rsidP="00D84B5B">
            <w:pPr>
              <w:spacing w:before="60" w:after="60"/>
              <w:rPr>
                <w:rFonts w:cs="Arial"/>
              </w:rPr>
            </w:pPr>
            <w:r w:rsidRPr="00161C53">
              <w:rPr>
                <w:rFonts w:cs="Arial"/>
              </w:rPr>
              <w:t>VAT rate or other taxes included in the charge</w:t>
            </w:r>
          </w:p>
        </w:tc>
        <w:tc>
          <w:tcPr>
            <w:tcW w:w="2500" w:type="pct"/>
            <w:tcBorders>
              <w:top w:val="single" w:sz="4" w:space="0" w:color="auto"/>
              <w:left w:val="single" w:sz="4" w:space="0" w:color="auto"/>
              <w:bottom w:val="single" w:sz="4" w:space="0" w:color="auto"/>
              <w:right w:val="single" w:sz="4" w:space="0" w:color="auto"/>
            </w:tcBorders>
            <w:shd w:val="clear" w:color="auto" w:fill="auto"/>
          </w:tcPr>
          <w:p w14:paraId="5F5A1196" w14:textId="77777777" w:rsidR="00326D1C" w:rsidRPr="00161C53" w:rsidRDefault="00326D1C" w:rsidP="00D84B5B">
            <w:pPr>
              <w:spacing w:before="60" w:after="60"/>
              <w:rPr>
                <w:rFonts w:cs="Arial"/>
              </w:rPr>
            </w:pPr>
          </w:p>
        </w:tc>
      </w:tr>
      <w:tr w:rsidR="00326D1C" w:rsidRPr="00161C53" w14:paraId="4A1D6BE7" w14:textId="77777777" w:rsidTr="00407587">
        <w:tc>
          <w:tcPr>
            <w:tcW w:w="2500" w:type="pct"/>
            <w:tcBorders>
              <w:top w:val="single" w:sz="4" w:space="0" w:color="auto"/>
              <w:left w:val="single" w:sz="4" w:space="0" w:color="auto"/>
              <w:bottom w:val="single" w:sz="4" w:space="0" w:color="auto"/>
              <w:right w:val="single" w:sz="4" w:space="0" w:color="auto"/>
            </w:tcBorders>
            <w:shd w:val="clear" w:color="auto" w:fill="auto"/>
          </w:tcPr>
          <w:p w14:paraId="41A5804D" w14:textId="77777777" w:rsidR="00326D1C" w:rsidRPr="00161C53" w:rsidRDefault="00326D1C" w:rsidP="00D84B5B">
            <w:pPr>
              <w:spacing w:before="60" w:after="60"/>
              <w:rPr>
                <w:rFonts w:cs="Arial"/>
              </w:rPr>
            </w:pPr>
            <w:r w:rsidRPr="00161C53">
              <w:rPr>
                <w:rFonts w:cs="Arial"/>
              </w:rPr>
              <w:t>Format/category in the domestic service</w:t>
            </w:r>
          </w:p>
        </w:tc>
        <w:tc>
          <w:tcPr>
            <w:tcW w:w="2500" w:type="pct"/>
            <w:tcBorders>
              <w:top w:val="single" w:sz="4" w:space="0" w:color="auto"/>
              <w:left w:val="single" w:sz="4" w:space="0" w:color="auto"/>
              <w:bottom w:val="single" w:sz="4" w:space="0" w:color="auto"/>
              <w:right w:val="single" w:sz="4" w:space="0" w:color="auto"/>
            </w:tcBorders>
            <w:shd w:val="clear" w:color="auto" w:fill="auto"/>
          </w:tcPr>
          <w:p w14:paraId="0537D61B" w14:textId="77777777" w:rsidR="00326D1C" w:rsidRPr="00161C53" w:rsidRDefault="00326D1C" w:rsidP="00D84B5B">
            <w:pPr>
              <w:keepNext/>
              <w:keepLines/>
              <w:spacing w:before="60" w:after="60"/>
              <w:rPr>
                <w:rFonts w:cs="Arial"/>
              </w:rPr>
            </w:pPr>
          </w:p>
        </w:tc>
      </w:tr>
      <w:tr w:rsidR="00326D1C" w:rsidRPr="00161C53" w14:paraId="5750453C" w14:textId="77777777" w:rsidTr="00407587">
        <w:trPr>
          <w:trHeight w:val="308"/>
        </w:trPr>
        <w:tc>
          <w:tcPr>
            <w:tcW w:w="2500" w:type="pct"/>
            <w:vMerge w:val="restart"/>
            <w:tcBorders>
              <w:top w:val="single" w:sz="4" w:space="0" w:color="auto"/>
              <w:left w:val="single" w:sz="4" w:space="0" w:color="auto"/>
              <w:right w:val="single" w:sz="4" w:space="0" w:color="auto"/>
            </w:tcBorders>
            <w:shd w:val="clear" w:color="auto" w:fill="auto"/>
          </w:tcPr>
          <w:p w14:paraId="65C14931" w14:textId="6F20BF50" w:rsidR="00326D1C" w:rsidRPr="00161C53" w:rsidRDefault="00326D1C" w:rsidP="009268A7">
            <w:pPr>
              <w:spacing w:before="60" w:after="60"/>
              <w:jc w:val="both"/>
              <w:rPr>
                <w:rFonts w:cs="Arial"/>
              </w:rPr>
            </w:pPr>
            <w:r w:rsidRPr="00161C53">
              <w:rPr>
                <w:rFonts w:cs="Arial"/>
              </w:rPr>
              <w:t>Indicate whether any of the following service fea</w:t>
            </w:r>
            <w:r w:rsidR="00407587" w:rsidRPr="00161C53">
              <w:rPr>
                <w:rFonts w:cs="Arial"/>
              </w:rPr>
              <w:softHyphen/>
            </w:r>
            <w:r w:rsidRPr="00161C53">
              <w:rPr>
                <w:rFonts w:cs="Arial"/>
              </w:rPr>
              <w:t>tures are included in the basic service:</w:t>
            </w:r>
          </w:p>
        </w:tc>
        <w:tc>
          <w:tcPr>
            <w:tcW w:w="2500" w:type="pct"/>
            <w:tcBorders>
              <w:top w:val="single" w:sz="4" w:space="0" w:color="auto"/>
              <w:left w:val="single" w:sz="4" w:space="0" w:color="auto"/>
              <w:bottom w:val="single" w:sz="4" w:space="0" w:color="auto"/>
              <w:right w:val="single" w:sz="4" w:space="0" w:color="auto"/>
            </w:tcBorders>
            <w:shd w:val="clear" w:color="auto" w:fill="auto"/>
          </w:tcPr>
          <w:p w14:paraId="4321D98E" w14:textId="40B9809F" w:rsidR="00326D1C" w:rsidRPr="00161C53" w:rsidRDefault="00326D1C" w:rsidP="00D84B5B">
            <w:pPr>
              <w:spacing w:before="60" w:after="60"/>
              <w:rPr>
                <w:rFonts w:cs="Arial"/>
              </w:rPr>
            </w:pPr>
            <w:r w:rsidRPr="00161C53">
              <w:rPr>
                <w:rFonts w:cs="Arial"/>
              </w:rPr>
              <w:t>Registration (signature upon delivery and liability)</w:t>
            </w:r>
          </w:p>
          <w:p w14:paraId="04A406FD" w14:textId="77777777" w:rsidR="00326D1C" w:rsidRPr="00161C53" w:rsidRDefault="00326D1C" w:rsidP="00D84B5B">
            <w:pPr>
              <w:spacing w:before="60" w:after="60"/>
              <w:ind w:left="460" w:hanging="460"/>
              <w:rPr>
                <w:rFonts w:cs="Arial"/>
              </w:rPr>
            </w:pPr>
            <w:r w:rsidRPr="00161C53">
              <w:rPr>
                <w:rFonts w:cs="Arial"/>
              </w:rPr>
              <w:t>Yes</w:t>
            </w:r>
            <w:r w:rsidRPr="00161C53">
              <w:rPr>
                <w:rFonts w:cs="Arial"/>
              </w:rPr>
              <w:tab/>
            </w:r>
            <w:r w:rsidRPr="00161C53">
              <w:rPr>
                <w:rFonts w:cs="Arial"/>
                <w:sz w:val="24"/>
                <w:szCs w:val="24"/>
              </w:rPr>
              <w:sym w:font="Wingdings" w:char="F072"/>
            </w:r>
          </w:p>
          <w:p w14:paraId="23ACC8B1" w14:textId="77777777" w:rsidR="00326D1C" w:rsidRPr="00161C53" w:rsidRDefault="00326D1C" w:rsidP="00D84B5B">
            <w:pPr>
              <w:spacing w:before="60" w:after="60"/>
              <w:ind w:left="460" w:hanging="460"/>
              <w:rPr>
                <w:rFonts w:cs="Arial"/>
              </w:rPr>
            </w:pPr>
            <w:r w:rsidRPr="00161C53">
              <w:rPr>
                <w:rFonts w:cs="Arial"/>
              </w:rPr>
              <w:t>No</w:t>
            </w:r>
            <w:r w:rsidRPr="00161C53">
              <w:rPr>
                <w:rFonts w:cs="Arial"/>
              </w:rPr>
              <w:tab/>
            </w:r>
            <w:r w:rsidRPr="00161C53">
              <w:rPr>
                <w:rFonts w:cs="Arial"/>
                <w:sz w:val="24"/>
                <w:szCs w:val="24"/>
              </w:rPr>
              <w:sym w:font="Wingdings" w:char="F072"/>
            </w:r>
          </w:p>
          <w:p w14:paraId="369BEB4B" w14:textId="18234CBC" w:rsidR="00326D1C" w:rsidRPr="00161C53" w:rsidRDefault="00326D1C" w:rsidP="00D84B5B">
            <w:pPr>
              <w:tabs>
                <w:tab w:val="left" w:pos="4294"/>
              </w:tabs>
              <w:spacing w:before="60" w:after="60"/>
              <w:rPr>
                <w:rFonts w:cs="Arial"/>
                <w:u w:val="single"/>
              </w:rPr>
            </w:pPr>
            <w:r w:rsidRPr="00161C53">
              <w:rPr>
                <w:rFonts w:cs="Arial"/>
              </w:rPr>
              <w:t>Domestic supplemental charge, if available:</w:t>
            </w:r>
            <w:r w:rsidRPr="00161C53">
              <w:rPr>
                <w:rStyle w:val="FootnoteReference"/>
                <w:rFonts w:cs="Arial"/>
              </w:rPr>
              <w:footnoteReference w:id="10"/>
            </w:r>
            <w:r w:rsidRPr="00161C53">
              <w:rPr>
                <w:rFonts w:cs="Arial"/>
              </w:rPr>
              <w:br/>
            </w:r>
            <w:r w:rsidRPr="00161C53">
              <w:rPr>
                <w:rFonts w:cs="Arial"/>
                <w:u w:val="single"/>
              </w:rPr>
              <w:tab/>
            </w:r>
          </w:p>
        </w:tc>
      </w:tr>
      <w:tr w:rsidR="00326D1C" w:rsidRPr="00161C53" w14:paraId="681F14CA" w14:textId="77777777" w:rsidTr="00407587">
        <w:tc>
          <w:tcPr>
            <w:tcW w:w="2500" w:type="pct"/>
            <w:vMerge/>
            <w:tcBorders>
              <w:left w:val="single" w:sz="4" w:space="0" w:color="auto"/>
              <w:right w:val="single" w:sz="4" w:space="0" w:color="auto"/>
            </w:tcBorders>
            <w:shd w:val="clear" w:color="auto" w:fill="auto"/>
          </w:tcPr>
          <w:p w14:paraId="3D7CE63D" w14:textId="77777777" w:rsidR="00326D1C" w:rsidRPr="00161C53" w:rsidRDefault="00326D1C" w:rsidP="00D84B5B">
            <w:pPr>
              <w:spacing w:before="60" w:after="60"/>
              <w:rPr>
                <w:rFonts w:cs="Arial"/>
              </w:rPr>
            </w:pPr>
          </w:p>
        </w:tc>
        <w:tc>
          <w:tcPr>
            <w:tcW w:w="2500" w:type="pct"/>
            <w:tcBorders>
              <w:top w:val="single" w:sz="4" w:space="0" w:color="auto"/>
              <w:left w:val="single" w:sz="4" w:space="0" w:color="auto"/>
              <w:right w:val="single" w:sz="4" w:space="0" w:color="auto"/>
            </w:tcBorders>
            <w:shd w:val="clear" w:color="auto" w:fill="auto"/>
          </w:tcPr>
          <w:p w14:paraId="7B998B06" w14:textId="77777777" w:rsidR="00326D1C" w:rsidRPr="00161C53" w:rsidRDefault="00326D1C" w:rsidP="00D84B5B">
            <w:pPr>
              <w:spacing w:before="60" w:after="60"/>
              <w:rPr>
                <w:rFonts w:cs="Arial"/>
              </w:rPr>
            </w:pPr>
            <w:r w:rsidRPr="00161C53">
              <w:rPr>
                <w:rFonts w:cs="Arial"/>
              </w:rPr>
              <w:t>Insurance</w:t>
            </w:r>
          </w:p>
          <w:p w14:paraId="4C774F5A" w14:textId="77777777" w:rsidR="00326D1C" w:rsidRPr="00161C53" w:rsidRDefault="00326D1C" w:rsidP="00D84B5B">
            <w:pPr>
              <w:spacing w:before="60" w:after="60"/>
              <w:ind w:left="460" w:hanging="460"/>
              <w:rPr>
                <w:rFonts w:cs="Arial"/>
                <w:sz w:val="24"/>
                <w:szCs w:val="24"/>
              </w:rPr>
            </w:pPr>
            <w:r w:rsidRPr="00161C53">
              <w:rPr>
                <w:rFonts w:cs="Arial"/>
              </w:rPr>
              <w:t>Yes</w:t>
            </w:r>
            <w:r w:rsidRPr="00161C53">
              <w:rPr>
                <w:rFonts w:cs="Arial"/>
              </w:rPr>
              <w:tab/>
            </w:r>
            <w:r w:rsidRPr="00161C53">
              <w:rPr>
                <w:rFonts w:cs="Arial"/>
                <w:sz w:val="24"/>
                <w:szCs w:val="24"/>
              </w:rPr>
              <w:sym w:font="Wingdings" w:char="F072"/>
            </w:r>
          </w:p>
          <w:p w14:paraId="182C185F" w14:textId="77777777" w:rsidR="00326D1C" w:rsidRPr="00161C53" w:rsidRDefault="00326D1C" w:rsidP="00D84B5B">
            <w:pPr>
              <w:spacing w:before="60" w:after="60"/>
              <w:ind w:left="460" w:hanging="460"/>
              <w:rPr>
                <w:rFonts w:cs="Arial"/>
              </w:rPr>
            </w:pPr>
            <w:r w:rsidRPr="00161C53">
              <w:rPr>
                <w:rFonts w:cs="Arial"/>
              </w:rPr>
              <w:t>No</w:t>
            </w:r>
            <w:r w:rsidRPr="00161C53">
              <w:rPr>
                <w:rFonts w:cs="Arial"/>
              </w:rPr>
              <w:tab/>
            </w:r>
            <w:r w:rsidRPr="00161C53">
              <w:rPr>
                <w:rFonts w:cs="Arial"/>
                <w:sz w:val="24"/>
                <w:szCs w:val="24"/>
              </w:rPr>
              <w:sym w:font="Wingdings" w:char="F072"/>
            </w:r>
          </w:p>
          <w:p w14:paraId="6EAFC4D5" w14:textId="2D477C6D" w:rsidR="00326D1C" w:rsidRPr="00161C53" w:rsidRDefault="00326D1C" w:rsidP="00D84B5B">
            <w:pPr>
              <w:tabs>
                <w:tab w:val="left" w:pos="4353"/>
              </w:tabs>
              <w:spacing w:before="60" w:after="60"/>
              <w:rPr>
                <w:rFonts w:cs="Arial"/>
                <w:i/>
                <w:iCs/>
                <w:u w:val="single"/>
              </w:rPr>
            </w:pPr>
            <w:r w:rsidRPr="00161C53">
              <w:rPr>
                <w:rFonts w:cs="Arial"/>
              </w:rPr>
              <w:t>Domestic supplemental charge, if available:</w:t>
            </w:r>
            <w:r w:rsidR="006439DE" w:rsidRPr="00161C53">
              <w:rPr>
                <w:rFonts w:cs="Arial"/>
                <w:vertAlign w:val="superscript"/>
              </w:rPr>
              <w:t>8</w:t>
            </w:r>
            <w:r w:rsidRPr="00161C53">
              <w:rPr>
                <w:rFonts w:cs="Arial"/>
              </w:rPr>
              <w:br/>
            </w:r>
            <w:r w:rsidRPr="00161C53">
              <w:rPr>
                <w:rFonts w:cs="Arial"/>
                <w:i/>
                <w:iCs/>
                <w:u w:val="single"/>
              </w:rPr>
              <w:tab/>
            </w:r>
          </w:p>
        </w:tc>
      </w:tr>
      <w:tr w:rsidR="00326D1C" w:rsidRPr="00161C53" w14:paraId="551BD2C2" w14:textId="77777777" w:rsidTr="00407587">
        <w:trPr>
          <w:trHeight w:val="301"/>
        </w:trPr>
        <w:tc>
          <w:tcPr>
            <w:tcW w:w="2500" w:type="pct"/>
            <w:vMerge/>
            <w:tcBorders>
              <w:left w:val="single" w:sz="4" w:space="0" w:color="auto"/>
              <w:right w:val="single" w:sz="4" w:space="0" w:color="auto"/>
            </w:tcBorders>
            <w:shd w:val="clear" w:color="auto" w:fill="auto"/>
          </w:tcPr>
          <w:p w14:paraId="0B6D7B81" w14:textId="77777777" w:rsidR="00326D1C" w:rsidRPr="00161C53" w:rsidRDefault="00326D1C" w:rsidP="00D84B5B">
            <w:pPr>
              <w:spacing w:before="60" w:after="60"/>
              <w:rPr>
                <w:rFonts w:cs="Arial"/>
              </w:rPr>
            </w:pPr>
          </w:p>
        </w:tc>
        <w:tc>
          <w:tcPr>
            <w:tcW w:w="2500" w:type="pct"/>
            <w:tcBorders>
              <w:top w:val="single" w:sz="4" w:space="0" w:color="auto"/>
              <w:left w:val="single" w:sz="4" w:space="0" w:color="auto"/>
              <w:bottom w:val="single" w:sz="4" w:space="0" w:color="auto"/>
              <w:right w:val="single" w:sz="4" w:space="0" w:color="auto"/>
            </w:tcBorders>
            <w:shd w:val="clear" w:color="auto" w:fill="auto"/>
          </w:tcPr>
          <w:p w14:paraId="0227A97B" w14:textId="77777777" w:rsidR="00326D1C" w:rsidRPr="00161C53" w:rsidRDefault="00326D1C" w:rsidP="00D84B5B">
            <w:pPr>
              <w:spacing w:before="60" w:after="60"/>
              <w:rPr>
                <w:rFonts w:cs="Arial"/>
              </w:rPr>
            </w:pPr>
            <w:r w:rsidRPr="00161C53">
              <w:rPr>
                <w:rFonts w:cs="Arial"/>
              </w:rPr>
              <w:t>Tracking</w:t>
            </w:r>
          </w:p>
          <w:p w14:paraId="469D8E34" w14:textId="77777777" w:rsidR="00326D1C" w:rsidRPr="00161C53" w:rsidRDefault="00326D1C" w:rsidP="00D84B5B">
            <w:pPr>
              <w:spacing w:before="60" w:after="60"/>
              <w:ind w:left="460" w:hanging="460"/>
              <w:rPr>
                <w:rFonts w:cs="Arial"/>
              </w:rPr>
            </w:pPr>
            <w:r w:rsidRPr="00161C53">
              <w:rPr>
                <w:rFonts w:cs="Arial"/>
              </w:rPr>
              <w:t>Yes</w:t>
            </w:r>
            <w:r w:rsidRPr="00161C53">
              <w:rPr>
                <w:rFonts w:cs="Arial"/>
              </w:rPr>
              <w:tab/>
            </w:r>
            <w:r w:rsidRPr="00161C53">
              <w:rPr>
                <w:rFonts w:cs="Arial"/>
                <w:sz w:val="24"/>
                <w:szCs w:val="24"/>
              </w:rPr>
              <w:sym w:font="Wingdings" w:char="F072"/>
            </w:r>
          </w:p>
          <w:p w14:paraId="2565356A" w14:textId="77777777" w:rsidR="00326D1C" w:rsidRPr="00161C53" w:rsidRDefault="00326D1C" w:rsidP="00D84B5B">
            <w:pPr>
              <w:spacing w:before="60" w:after="60"/>
              <w:ind w:left="460" w:hanging="460"/>
              <w:rPr>
                <w:rFonts w:cs="Arial"/>
              </w:rPr>
            </w:pPr>
            <w:r w:rsidRPr="00161C53">
              <w:rPr>
                <w:rFonts w:cs="Arial"/>
              </w:rPr>
              <w:t>No</w:t>
            </w:r>
            <w:r w:rsidRPr="00161C53">
              <w:rPr>
                <w:rFonts w:cs="Arial"/>
              </w:rPr>
              <w:tab/>
            </w:r>
            <w:r w:rsidRPr="00161C53">
              <w:rPr>
                <w:rFonts w:cs="Arial"/>
                <w:sz w:val="24"/>
                <w:szCs w:val="24"/>
              </w:rPr>
              <w:sym w:font="Wingdings" w:char="F072"/>
            </w:r>
          </w:p>
          <w:p w14:paraId="36BEE9CB" w14:textId="446584C5" w:rsidR="00326D1C" w:rsidRPr="00161C53" w:rsidRDefault="00326D1C" w:rsidP="00D84B5B">
            <w:pPr>
              <w:tabs>
                <w:tab w:val="left" w:pos="4320"/>
              </w:tabs>
              <w:spacing w:before="60" w:after="60"/>
              <w:rPr>
                <w:rFonts w:cs="Arial"/>
                <w:i/>
                <w:iCs/>
                <w:u w:val="single"/>
              </w:rPr>
            </w:pPr>
            <w:r w:rsidRPr="00161C53">
              <w:rPr>
                <w:rFonts w:cs="Arial"/>
              </w:rPr>
              <w:t>Domestic supplemental charge, if available:</w:t>
            </w:r>
            <w:r w:rsidR="006439DE" w:rsidRPr="00161C53">
              <w:rPr>
                <w:rFonts w:cs="Arial"/>
                <w:vertAlign w:val="superscript"/>
              </w:rPr>
              <w:t>8</w:t>
            </w:r>
            <w:r w:rsidRPr="00161C53">
              <w:rPr>
                <w:rFonts w:cs="Arial"/>
              </w:rPr>
              <w:br/>
            </w:r>
            <w:r w:rsidRPr="00161C53">
              <w:rPr>
                <w:rFonts w:cs="Arial"/>
                <w:i/>
                <w:iCs/>
                <w:u w:val="single"/>
              </w:rPr>
              <w:tab/>
            </w:r>
          </w:p>
        </w:tc>
      </w:tr>
      <w:tr w:rsidR="00326D1C" w:rsidRPr="00161C53" w14:paraId="17D4600E" w14:textId="77777777" w:rsidTr="00407587">
        <w:tc>
          <w:tcPr>
            <w:tcW w:w="2500" w:type="pct"/>
            <w:tcBorders>
              <w:top w:val="single" w:sz="4" w:space="0" w:color="auto"/>
              <w:left w:val="single" w:sz="4" w:space="0" w:color="auto"/>
              <w:bottom w:val="single" w:sz="4" w:space="0" w:color="auto"/>
              <w:right w:val="single" w:sz="4" w:space="0" w:color="auto"/>
            </w:tcBorders>
            <w:shd w:val="clear" w:color="auto" w:fill="auto"/>
          </w:tcPr>
          <w:p w14:paraId="2771374B" w14:textId="77777777" w:rsidR="00326D1C" w:rsidRPr="00161C53" w:rsidRDefault="00326D1C" w:rsidP="00D84B5B">
            <w:pPr>
              <w:spacing w:before="60" w:after="60"/>
              <w:rPr>
                <w:rFonts w:cs="Arial"/>
              </w:rPr>
            </w:pPr>
            <w:r w:rsidRPr="00161C53">
              <w:rPr>
                <w:rFonts w:cs="Arial"/>
              </w:rPr>
              <w:t>Product name in the domestic service</w:t>
            </w:r>
          </w:p>
        </w:tc>
        <w:tc>
          <w:tcPr>
            <w:tcW w:w="2500" w:type="pct"/>
            <w:tcBorders>
              <w:top w:val="single" w:sz="4" w:space="0" w:color="auto"/>
              <w:left w:val="single" w:sz="4" w:space="0" w:color="auto"/>
              <w:bottom w:val="single" w:sz="4" w:space="0" w:color="auto"/>
              <w:right w:val="single" w:sz="4" w:space="0" w:color="auto"/>
            </w:tcBorders>
            <w:shd w:val="clear" w:color="auto" w:fill="auto"/>
          </w:tcPr>
          <w:p w14:paraId="3D62F16B" w14:textId="77777777" w:rsidR="00326D1C" w:rsidRPr="00161C53" w:rsidRDefault="00326D1C" w:rsidP="00D84B5B">
            <w:pPr>
              <w:spacing w:before="60" w:after="60"/>
              <w:rPr>
                <w:rFonts w:cs="Arial"/>
              </w:rPr>
            </w:pPr>
          </w:p>
        </w:tc>
      </w:tr>
      <w:tr w:rsidR="00326D1C" w:rsidRPr="00161C53" w14:paraId="2FF2F0BD" w14:textId="77777777" w:rsidTr="00407587">
        <w:tc>
          <w:tcPr>
            <w:tcW w:w="2500" w:type="pct"/>
            <w:tcBorders>
              <w:top w:val="single" w:sz="4" w:space="0" w:color="auto"/>
              <w:left w:val="single" w:sz="4" w:space="0" w:color="auto"/>
              <w:bottom w:val="single" w:sz="4" w:space="0" w:color="auto"/>
              <w:right w:val="single" w:sz="4" w:space="0" w:color="auto"/>
            </w:tcBorders>
            <w:shd w:val="clear" w:color="auto" w:fill="auto"/>
          </w:tcPr>
          <w:p w14:paraId="0625E82B" w14:textId="77777777" w:rsidR="00326D1C" w:rsidRPr="00161C53" w:rsidRDefault="00326D1C" w:rsidP="00D84B5B">
            <w:pPr>
              <w:spacing w:before="60" w:after="60"/>
              <w:rPr>
                <w:rFonts w:cs="Arial"/>
              </w:rPr>
            </w:pPr>
            <w:r w:rsidRPr="00161C53">
              <w:rPr>
                <w:rFonts w:cs="Arial"/>
              </w:rPr>
              <w:t>Maximum dimensions: width – length (mm)</w:t>
            </w:r>
          </w:p>
        </w:tc>
        <w:tc>
          <w:tcPr>
            <w:tcW w:w="2500" w:type="pct"/>
            <w:tcBorders>
              <w:top w:val="single" w:sz="4" w:space="0" w:color="auto"/>
              <w:left w:val="single" w:sz="4" w:space="0" w:color="auto"/>
              <w:bottom w:val="single" w:sz="4" w:space="0" w:color="auto"/>
              <w:right w:val="single" w:sz="4" w:space="0" w:color="auto"/>
            </w:tcBorders>
            <w:shd w:val="clear" w:color="auto" w:fill="auto"/>
          </w:tcPr>
          <w:p w14:paraId="7748690C" w14:textId="77777777" w:rsidR="00326D1C" w:rsidRPr="00161C53" w:rsidRDefault="00326D1C" w:rsidP="00D84B5B">
            <w:pPr>
              <w:spacing w:before="60" w:after="60"/>
              <w:rPr>
                <w:rFonts w:cs="Arial"/>
              </w:rPr>
            </w:pPr>
          </w:p>
        </w:tc>
      </w:tr>
      <w:tr w:rsidR="00326D1C" w:rsidRPr="00161C53" w14:paraId="480D012F" w14:textId="77777777" w:rsidTr="00407587">
        <w:tc>
          <w:tcPr>
            <w:tcW w:w="2500" w:type="pct"/>
            <w:tcBorders>
              <w:top w:val="single" w:sz="4" w:space="0" w:color="auto"/>
              <w:left w:val="single" w:sz="4" w:space="0" w:color="auto"/>
              <w:bottom w:val="single" w:sz="4" w:space="0" w:color="auto"/>
              <w:right w:val="single" w:sz="4" w:space="0" w:color="auto"/>
            </w:tcBorders>
            <w:shd w:val="clear" w:color="auto" w:fill="auto"/>
          </w:tcPr>
          <w:p w14:paraId="160A5469" w14:textId="77777777" w:rsidR="00326D1C" w:rsidRPr="00161C53" w:rsidRDefault="00326D1C" w:rsidP="00D84B5B">
            <w:pPr>
              <w:spacing w:before="60" w:after="60"/>
              <w:rPr>
                <w:rFonts w:cs="Arial"/>
              </w:rPr>
            </w:pPr>
            <w:r w:rsidRPr="00161C53">
              <w:rPr>
                <w:rFonts w:cs="Arial"/>
              </w:rPr>
              <w:t>Maximum thickness (mm)</w:t>
            </w:r>
          </w:p>
        </w:tc>
        <w:tc>
          <w:tcPr>
            <w:tcW w:w="2500" w:type="pct"/>
            <w:tcBorders>
              <w:top w:val="single" w:sz="4" w:space="0" w:color="auto"/>
              <w:left w:val="single" w:sz="4" w:space="0" w:color="auto"/>
              <w:bottom w:val="single" w:sz="4" w:space="0" w:color="auto"/>
              <w:right w:val="single" w:sz="4" w:space="0" w:color="auto"/>
            </w:tcBorders>
            <w:shd w:val="clear" w:color="auto" w:fill="auto"/>
          </w:tcPr>
          <w:p w14:paraId="2554FA24" w14:textId="77777777" w:rsidR="00326D1C" w:rsidRPr="00161C53" w:rsidRDefault="00326D1C" w:rsidP="00D84B5B">
            <w:pPr>
              <w:spacing w:before="60" w:after="60"/>
              <w:rPr>
                <w:rFonts w:cs="Arial"/>
              </w:rPr>
            </w:pPr>
          </w:p>
        </w:tc>
      </w:tr>
      <w:tr w:rsidR="00326D1C" w:rsidRPr="00161C53" w14:paraId="69E9FEC2" w14:textId="77777777" w:rsidTr="00407587">
        <w:tc>
          <w:tcPr>
            <w:tcW w:w="2500" w:type="pct"/>
            <w:tcBorders>
              <w:top w:val="single" w:sz="4" w:space="0" w:color="auto"/>
              <w:left w:val="single" w:sz="4" w:space="0" w:color="auto"/>
              <w:bottom w:val="single" w:sz="4" w:space="0" w:color="auto"/>
              <w:right w:val="single" w:sz="4" w:space="0" w:color="auto"/>
            </w:tcBorders>
            <w:shd w:val="clear" w:color="auto" w:fill="auto"/>
          </w:tcPr>
          <w:p w14:paraId="5FBD0010" w14:textId="77777777" w:rsidR="00326D1C" w:rsidRPr="00161C53" w:rsidRDefault="00326D1C" w:rsidP="00D84B5B">
            <w:pPr>
              <w:spacing w:before="60" w:after="60"/>
              <w:rPr>
                <w:rFonts w:cs="Arial"/>
              </w:rPr>
            </w:pPr>
            <w:r w:rsidRPr="00161C53">
              <w:rPr>
                <w:rFonts w:cs="Arial"/>
              </w:rPr>
              <w:t>Website address to view this information</w:t>
            </w:r>
          </w:p>
        </w:tc>
        <w:tc>
          <w:tcPr>
            <w:tcW w:w="2500" w:type="pct"/>
            <w:tcBorders>
              <w:top w:val="single" w:sz="4" w:space="0" w:color="auto"/>
              <w:left w:val="single" w:sz="4" w:space="0" w:color="auto"/>
              <w:bottom w:val="single" w:sz="4" w:space="0" w:color="auto"/>
              <w:right w:val="single" w:sz="4" w:space="0" w:color="auto"/>
            </w:tcBorders>
            <w:shd w:val="clear" w:color="auto" w:fill="auto"/>
          </w:tcPr>
          <w:p w14:paraId="70B85035" w14:textId="77777777" w:rsidR="00326D1C" w:rsidRPr="00161C53" w:rsidRDefault="00326D1C" w:rsidP="00D84B5B">
            <w:pPr>
              <w:spacing w:before="60" w:after="60"/>
              <w:rPr>
                <w:rFonts w:cs="Arial"/>
              </w:rPr>
            </w:pPr>
          </w:p>
        </w:tc>
      </w:tr>
    </w:tbl>
    <w:p w14:paraId="5FDCCD7A" w14:textId="6533D4EB" w:rsidR="00E67A65" w:rsidRPr="00161C53" w:rsidRDefault="00E67A65" w:rsidP="00042B2E">
      <w:pPr>
        <w:pStyle w:val="0Textedebase"/>
      </w:pPr>
    </w:p>
    <w:p w14:paraId="2E63509C" w14:textId="77777777" w:rsidR="009268A7" w:rsidRPr="00161C53" w:rsidRDefault="009268A7" w:rsidP="00042B2E">
      <w:pPr>
        <w:pStyle w:val="0Textedebase"/>
        <w:rPr>
          <w:i/>
          <w:iCs/>
        </w:rPr>
      </w:pPr>
      <w:r w:rsidRPr="00161C53">
        <w:rPr>
          <w:i/>
          <w:iCs/>
        </w:rPr>
        <w:br w:type="page"/>
      </w:r>
    </w:p>
    <w:p w14:paraId="4ED6A90F" w14:textId="5C4E1501" w:rsidR="00E67A65" w:rsidRPr="00161C53" w:rsidRDefault="00E67A65" w:rsidP="00042B2E">
      <w:pPr>
        <w:pStyle w:val="0Textedebase"/>
        <w:rPr>
          <w:i/>
          <w:iCs/>
        </w:rPr>
      </w:pPr>
      <w:r w:rsidRPr="00161C53">
        <w:rPr>
          <w:i/>
          <w:iCs/>
        </w:rPr>
        <w:t>Table 6 – Domestic tariff for a 250-gramme small packet (E) priority letter-post item in the domestic service</w:t>
      </w:r>
      <w:r w:rsidR="00FA5191" w:rsidRPr="00161C53">
        <w:rPr>
          <w:i/>
          <w:iCs/>
        </w:rPr>
        <w:t xml:space="preserve">, in effect on </w:t>
      </w:r>
      <w:r w:rsidR="00476057" w:rsidRPr="00161C53">
        <w:rPr>
          <w:i/>
          <w:iCs/>
        </w:rPr>
        <w:t>1 May 202</w:t>
      </w:r>
      <w:r w:rsidR="00437CB5" w:rsidRPr="00161C53">
        <w:rPr>
          <w:i/>
          <w:iCs/>
        </w:rPr>
        <w:t>6</w:t>
      </w:r>
    </w:p>
    <w:p w14:paraId="1C207A05" w14:textId="77777777" w:rsidR="00E67A65" w:rsidRPr="00161C53" w:rsidRDefault="00E67A65" w:rsidP="00042B2E">
      <w:pPr>
        <w:pStyle w:val="0Textedebase"/>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4"/>
        <w:gridCol w:w="4814"/>
      </w:tblGrid>
      <w:tr w:rsidR="00326D1C" w:rsidRPr="00161C53" w14:paraId="1879A77E" w14:textId="77777777" w:rsidTr="00E474F7">
        <w:tc>
          <w:tcPr>
            <w:tcW w:w="2500" w:type="pct"/>
            <w:shd w:val="clear" w:color="auto" w:fill="auto"/>
          </w:tcPr>
          <w:p w14:paraId="24F5D5EE" w14:textId="4412A2CE" w:rsidR="00326D1C" w:rsidRPr="00161C53" w:rsidRDefault="00326D1C" w:rsidP="00D84B5B">
            <w:pPr>
              <w:spacing w:before="60" w:after="60"/>
              <w:rPr>
                <w:rFonts w:cs="Arial"/>
              </w:rPr>
            </w:pPr>
            <w:r w:rsidRPr="00161C53">
              <w:rPr>
                <w:rFonts w:cs="Arial"/>
              </w:rPr>
              <w:t>Rate if zonal pricing does not apply (in local cur</w:t>
            </w:r>
            <w:r w:rsidR="00407587" w:rsidRPr="00161C53">
              <w:rPr>
                <w:rFonts w:cs="Arial"/>
              </w:rPr>
              <w:softHyphen/>
            </w:r>
            <w:r w:rsidRPr="00161C53">
              <w:rPr>
                <w:rFonts w:cs="Arial"/>
              </w:rPr>
              <w:t>rency)</w:t>
            </w:r>
          </w:p>
        </w:tc>
        <w:tc>
          <w:tcPr>
            <w:tcW w:w="2500" w:type="pct"/>
            <w:shd w:val="clear" w:color="auto" w:fill="auto"/>
          </w:tcPr>
          <w:p w14:paraId="061CC336" w14:textId="77777777" w:rsidR="00326D1C" w:rsidRPr="00161C53" w:rsidRDefault="00326D1C" w:rsidP="00D84B5B">
            <w:pPr>
              <w:spacing w:before="60" w:after="60"/>
              <w:rPr>
                <w:rFonts w:cs="Arial"/>
              </w:rPr>
            </w:pPr>
          </w:p>
        </w:tc>
      </w:tr>
      <w:tr w:rsidR="00326D1C" w:rsidRPr="00161C53" w14:paraId="7E6EB4AA" w14:textId="77777777" w:rsidTr="00E474F7">
        <w:tc>
          <w:tcPr>
            <w:tcW w:w="2500" w:type="pct"/>
            <w:shd w:val="clear" w:color="auto" w:fill="auto"/>
          </w:tcPr>
          <w:p w14:paraId="0E1B3B15" w14:textId="048BDD91" w:rsidR="00326D1C" w:rsidRPr="00161C53" w:rsidRDefault="00326D1C" w:rsidP="00D84B5B">
            <w:pPr>
              <w:spacing w:before="60" w:after="60"/>
              <w:rPr>
                <w:rFonts w:cs="Arial"/>
              </w:rPr>
            </w:pPr>
            <w:r w:rsidRPr="00161C53">
              <w:rPr>
                <w:rFonts w:cs="Arial"/>
              </w:rPr>
              <w:t>Rate if zonal pricing applies</w:t>
            </w:r>
            <w:r w:rsidR="00437CB5" w:rsidRPr="00161C53">
              <w:rPr>
                <w:rFonts w:cs="Arial"/>
              </w:rPr>
              <w:t xml:space="preserve"> (in local currency)</w:t>
            </w:r>
          </w:p>
        </w:tc>
        <w:tc>
          <w:tcPr>
            <w:tcW w:w="2500" w:type="pct"/>
            <w:shd w:val="clear" w:color="auto" w:fill="auto"/>
          </w:tcPr>
          <w:p w14:paraId="45B651D8" w14:textId="77777777" w:rsidR="00326D1C" w:rsidRPr="00161C53" w:rsidRDefault="00326D1C" w:rsidP="00D84B5B">
            <w:pPr>
              <w:spacing w:before="60" w:after="60"/>
              <w:rPr>
                <w:rFonts w:cs="Arial"/>
              </w:rPr>
            </w:pPr>
          </w:p>
        </w:tc>
      </w:tr>
      <w:tr w:rsidR="00326D1C" w:rsidRPr="00161C53" w14:paraId="015C30EE" w14:textId="77777777" w:rsidTr="00E474F7">
        <w:tc>
          <w:tcPr>
            <w:tcW w:w="2500" w:type="pct"/>
            <w:tcBorders>
              <w:top w:val="single" w:sz="4" w:space="0" w:color="auto"/>
              <w:left w:val="single" w:sz="4" w:space="0" w:color="auto"/>
              <w:bottom w:val="single" w:sz="4" w:space="0" w:color="auto"/>
              <w:right w:val="single" w:sz="4" w:space="0" w:color="auto"/>
            </w:tcBorders>
            <w:shd w:val="clear" w:color="auto" w:fill="auto"/>
          </w:tcPr>
          <w:p w14:paraId="7815DEDB" w14:textId="05C008C6" w:rsidR="00326D1C" w:rsidRPr="00161C53" w:rsidRDefault="00326D1C" w:rsidP="00E474F7">
            <w:pPr>
              <w:spacing w:before="60" w:after="60"/>
              <w:jc w:val="both"/>
              <w:rPr>
                <w:rFonts w:cs="Arial"/>
              </w:rPr>
            </w:pPr>
            <w:r w:rsidRPr="00161C53">
              <w:rPr>
                <w:rFonts w:cs="Arial"/>
              </w:rPr>
              <w:t xml:space="preserve">If zonal pricing applies, indicate which </w:t>
            </w:r>
            <w:r w:rsidRPr="00161C53">
              <w:t>method is applied to determine the zonal tariff</w:t>
            </w:r>
            <w:r w:rsidRPr="00161C53">
              <w:rPr>
                <w:rFonts w:cs="Arial"/>
              </w:rPr>
              <w:t>:</w:t>
            </w:r>
          </w:p>
        </w:tc>
        <w:tc>
          <w:tcPr>
            <w:tcW w:w="2500" w:type="pct"/>
            <w:tcBorders>
              <w:top w:val="single" w:sz="4" w:space="0" w:color="auto"/>
              <w:left w:val="single" w:sz="4" w:space="0" w:color="auto"/>
              <w:bottom w:val="single" w:sz="4" w:space="0" w:color="auto"/>
              <w:right w:val="single" w:sz="4" w:space="0" w:color="auto"/>
            </w:tcBorders>
            <w:shd w:val="clear" w:color="auto" w:fill="auto"/>
          </w:tcPr>
          <w:p w14:paraId="7A13768F" w14:textId="5F7B21EA" w:rsidR="00326D1C" w:rsidRPr="00161C53" w:rsidRDefault="00326D1C" w:rsidP="00E474F7">
            <w:pPr>
              <w:spacing w:before="60" w:after="60"/>
              <w:ind w:left="460" w:hanging="460"/>
              <w:jc w:val="both"/>
              <w:rPr>
                <w:rFonts w:cs="Arial"/>
              </w:rPr>
            </w:pPr>
            <w:r w:rsidRPr="00161C53">
              <w:rPr>
                <w:rFonts w:cs="Arial"/>
                <w:sz w:val="24"/>
                <w:szCs w:val="24"/>
              </w:rPr>
              <w:sym w:font="Wingdings" w:char="F072"/>
            </w:r>
            <w:r w:rsidRPr="00161C53">
              <w:rPr>
                <w:rFonts w:cs="Arial"/>
                <w:sz w:val="24"/>
                <w:szCs w:val="24"/>
              </w:rPr>
              <w:tab/>
            </w:r>
            <w:r w:rsidRPr="00161C53">
              <w:rPr>
                <w:rFonts w:cs="Arial"/>
              </w:rPr>
              <w:t xml:space="preserve">The zonal tariff indicated above corresponds to the </w:t>
            </w:r>
            <w:r w:rsidRPr="00161C53">
              <w:t>actual weighted average distance of the designated operator</w:t>
            </w:r>
            <w:r w:rsidR="00161C53" w:rsidRPr="00161C53">
              <w:t>’</w:t>
            </w:r>
            <w:r w:rsidRPr="00161C53">
              <w:t>s inbound small packet (E) letter-post items</w:t>
            </w:r>
            <w:r w:rsidRPr="00161C53">
              <w:rPr>
                <w:rFonts w:cs="Arial"/>
              </w:rPr>
              <w:t>.</w:t>
            </w:r>
            <w:r w:rsidRPr="00161C53">
              <w:rPr>
                <w:rStyle w:val="FootnoteReference"/>
                <w:rFonts w:cs="Arial"/>
              </w:rPr>
              <w:footnoteReference w:id="11"/>
            </w:r>
          </w:p>
          <w:p w14:paraId="53A1CDAC" w14:textId="0557727F" w:rsidR="00326D1C" w:rsidRPr="00161C53" w:rsidRDefault="00326D1C" w:rsidP="00E474F7">
            <w:pPr>
              <w:spacing w:before="60" w:after="60"/>
              <w:ind w:left="460" w:hanging="460"/>
              <w:jc w:val="both"/>
              <w:rPr>
                <w:rFonts w:cs="Arial"/>
              </w:rPr>
            </w:pPr>
            <w:r w:rsidRPr="00161C53">
              <w:rPr>
                <w:rFonts w:cs="Arial"/>
                <w:sz w:val="24"/>
                <w:szCs w:val="24"/>
              </w:rPr>
              <w:sym w:font="Wingdings" w:char="F072"/>
            </w:r>
            <w:r w:rsidRPr="00161C53">
              <w:rPr>
                <w:rFonts w:cs="Arial"/>
              </w:rPr>
              <w:tab/>
              <w:t>The zonal tariff corresponds to the mid</w:t>
            </w:r>
            <w:r w:rsidR="006439DE" w:rsidRPr="00161C53">
              <w:rPr>
                <w:rFonts w:cs="Arial"/>
              </w:rPr>
              <w:t>-</w:t>
            </w:r>
            <w:r w:rsidRPr="00161C53">
              <w:rPr>
                <w:rFonts w:cs="Arial"/>
              </w:rPr>
              <w:t>point of the domestic zonal tariff system</w:t>
            </w:r>
            <w:r w:rsidR="006439DE" w:rsidRPr="00161C53">
              <w:rPr>
                <w:rFonts w:cs="Arial"/>
              </w:rPr>
              <w:t>.</w:t>
            </w:r>
          </w:p>
        </w:tc>
      </w:tr>
      <w:tr w:rsidR="00326D1C" w:rsidRPr="00161C53" w14:paraId="23124D8F" w14:textId="77777777" w:rsidTr="00E474F7">
        <w:tc>
          <w:tcPr>
            <w:tcW w:w="2500" w:type="pct"/>
            <w:tcBorders>
              <w:top w:val="single" w:sz="4" w:space="0" w:color="auto"/>
              <w:left w:val="single" w:sz="4" w:space="0" w:color="auto"/>
              <w:bottom w:val="single" w:sz="4" w:space="0" w:color="auto"/>
              <w:right w:val="single" w:sz="4" w:space="0" w:color="auto"/>
            </w:tcBorders>
            <w:shd w:val="clear" w:color="auto" w:fill="auto"/>
          </w:tcPr>
          <w:p w14:paraId="48CDCE16" w14:textId="77777777" w:rsidR="00326D1C" w:rsidRPr="00161C53" w:rsidRDefault="00326D1C" w:rsidP="00D84B5B">
            <w:pPr>
              <w:spacing w:before="60" w:after="60"/>
              <w:rPr>
                <w:rFonts w:cs="Arial"/>
              </w:rPr>
            </w:pPr>
            <w:r w:rsidRPr="00161C53">
              <w:rPr>
                <w:rFonts w:cs="Arial"/>
              </w:rPr>
              <w:t>VAT rate or other taxes included in the charge</w:t>
            </w:r>
          </w:p>
        </w:tc>
        <w:tc>
          <w:tcPr>
            <w:tcW w:w="2500" w:type="pct"/>
            <w:tcBorders>
              <w:top w:val="single" w:sz="4" w:space="0" w:color="auto"/>
              <w:left w:val="single" w:sz="4" w:space="0" w:color="auto"/>
              <w:bottom w:val="single" w:sz="4" w:space="0" w:color="auto"/>
              <w:right w:val="single" w:sz="4" w:space="0" w:color="auto"/>
            </w:tcBorders>
            <w:shd w:val="clear" w:color="auto" w:fill="auto"/>
          </w:tcPr>
          <w:p w14:paraId="1A68019B" w14:textId="77777777" w:rsidR="00326D1C" w:rsidRPr="00161C53" w:rsidRDefault="00326D1C" w:rsidP="00D84B5B">
            <w:pPr>
              <w:spacing w:before="60" w:after="60"/>
              <w:rPr>
                <w:rFonts w:cs="Arial"/>
              </w:rPr>
            </w:pPr>
          </w:p>
        </w:tc>
      </w:tr>
      <w:tr w:rsidR="00326D1C" w:rsidRPr="00161C53" w14:paraId="59A85107" w14:textId="77777777" w:rsidTr="00E474F7">
        <w:tc>
          <w:tcPr>
            <w:tcW w:w="2500" w:type="pct"/>
            <w:tcBorders>
              <w:top w:val="single" w:sz="4" w:space="0" w:color="auto"/>
              <w:left w:val="single" w:sz="4" w:space="0" w:color="auto"/>
              <w:bottom w:val="single" w:sz="4" w:space="0" w:color="auto"/>
              <w:right w:val="single" w:sz="4" w:space="0" w:color="auto"/>
            </w:tcBorders>
            <w:shd w:val="clear" w:color="auto" w:fill="auto"/>
          </w:tcPr>
          <w:p w14:paraId="10362DE9" w14:textId="77777777" w:rsidR="00326D1C" w:rsidRPr="00161C53" w:rsidRDefault="00326D1C" w:rsidP="00D84B5B">
            <w:pPr>
              <w:spacing w:before="60" w:after="60"/>
              <w:rPr>
                <w:rFonts w:cs="Arial"/>
              </w:rPr>
            </w:pPr>
            <w:r w:rsidRPr="00161C53">
              <w:rPr>
                <w:rFonts w:cs="Arial"/>
              </w:rPr>
              <w:t>Format/category in the domestic service</w:t>
            </w:r>
          </w:p>
        </w:tc>
        <w:tc>
          <w:tcPr>
            <w:tcW w:w="2500" w:type="pct"/>
            <w:tcBorders>
              <w:top w:val="single" w:sz="4" w:space="0" w:color="auto"/>
              <w:left w:val="single" w:sz="4" w:space="0" w:color="auto"/>
              <w:bottom w:val="single" w:sz="4" w:space="0" w:color="auto"/>
              <w:right w:val="single" w:sz="4" w:space="0" w:color="auto"/>
            </w:tcBorders>
            <w:shd w:val="clear" w:color="auto" w:fill="auto"/>
          </w:tcPr>
          <w:p w14:paraId="098BF7A6" w14:textId="77777777" w:rsidR="00326D1C" w:rsidRPr="00161C53" w:rsidRDefault="00326D1C" w:rsidP="00D84B5B">
            <w:pPr>
              <w:keepNext/>
              <w:keepLines/>
              <w:spacing w:before="60" w:after="60"/>
              <w:rPr>
                <w:rFonts w:cs="Arial"/>
              </w:rPr>
            </w:pPr>
          </w:p>
        </w:tc>
      </w:tr>
      <w:tr w:rsidR="00326D1C" w:rsidRPr="00161C53" w14:paraId="5CE49F81" w14:textId="77777777" w:rsidTr="00E474F7">
        <w:trPr>
          <w:trHeight w:val="308"/>
        </w:trPr>
        <w:tc>
          <w:tcPr>
            <w:tcW w:w="2500" w:type="pct"/>
            <w:vMerge w:val="restart"/>
            <w:tcBorders>
              <w:top w:val="single" w:sz="4" w:space="0" w:color="auto"/>
              <w:left w:val="single" w:sz="4" w:space="0" w:color="auto"/>
              <w:right w:val="single" w:sz="4" w:space="0" w:color="auto"/>
            </w:tcBorders>
            <w:shd w:val="clear" w:color="auto" w:fill="auto"/>
          </w:tcPr>
          <w:p w14:paraId="29395C73" w14:textId="0FBD92AB" w:rsidR="00326D1C" w:rsidRPr="00161C53" w:rsidRDefault="00326D1C" w:rsidP="009268A7">
            <w:pPr>
              <w:spacing w:before="60" w:after="60"/>
              <w:jc w:val="both"/>
              <w:rPr>
                <w:rFonts w:cs="Arial"/>
              </w:rPr>
            </w:pPr>
            <w:r w:rsidRPr="00161C53">
              <w:rPr>
                <w:rFonts w:cs="Arial"/>
              </w:rPr>
              <w:t>Indicate whether any of the following service fea</w:t>
            </w:r>
            <w:r w:rsidR="00407587" w:rsidRPr="00161C53">
              <w:rPr>
                <w:rFonts w:cs="Arial"/>
              </w:rPr>
              <w:softHyphen/>
            </w:r>
            <w:r w:rsidRPr="00161C53">
              <w:rPr>
                <w:rFonts w:cs="Arial"/>
              </w:rPr>
              <w:t>tures are included in the basic service:</w:t>
            </w:r>
          </w:p>
        </w:tc>
        <w:tc>
          <w:tcPr>
            <w:tcW w:w="2500" w:type="pct"/>
            <w:tcBorders>
              <w:top w:val="single" w:sz="4" w:space="0" w:color="auto"/>
              <w:left w:val="single" w:sz="4" w:space="0" w:color="auto"/>
              <w:bottom w:val="single" w:sz="4" w:space="0" w:color="auto"/>
              <w:right w:val="single" w:sz="4" w:space="0" w:color="auto"/>
            </w:tcBorders>
            <w:shd w:val="clear" w:color="auto" w:fill="auto"/>
          </w:tcPr>
          <w:p w14:paraId="189C78A1" w14:textId="3D4BCE0A" w:rsidR="00326D1C" w:rsidRPr="00161C53" w:rsidRDefault="00326D1C" w:rsidP="00D84B5B">
            <w:pPr>
              <w:spacing w:before="60" w:after="60"/>
              <w:rPr>
                <w:rFonts w:cs="Arial"/>
              </w:rPr>
            </w:pPr>
            <w:r w:rsidRPr="00161C53">
              <w:rPr>
                <w:rFonts w:cs="Arial"/>
              </w:rPr>
              <w:t>Registration (signature upon delivery and liability)</w:t>
            </w:r>
          </w:p>
          <w:p w14:paraId="45CC6B97" w14:textId="77777777" w:rsidR="00326D1C" w:rsidRPr="00161C53" w:rsidRDefault="00326D1C" w:rsidP="00D84B5B">
            <w:pPr>
              <w:spacing w:before="60" w:after="60"/>
              <w:ind w:left="460" w:hanging="460"/>
              <w:rPr>
                <w:rFonts w:cs="Arial"/>
              </w:rPr>
            </w:pPr>
            <w:r w:rsidRPr="00161C53">
              <w:rPr>
                <w:rFonts w:cs="Arial"/>
              </w:rPr>
              <w:t>Yes</w:t>
            </w:r>
            <w:r w:rsidRPr="00161C53">
              <w:rPr>
                <w:rFonts w:cs="Arial"/>
              </w:rPr>
              <w:tab/>
            </w:r>
            <w:r w:rsidRPr="00161C53">
              <w:rPr>
                <w:rFonts w:cs="Arial"/>
                <w:sz w:val="24"/>
                <w:szCs w:val="24"/>
              </w:rPr>
              <w:sym w:font="Wingdings" w:char="F072"/>
            </w:r>
          </w:p>
          <w:p w14:paraId="4E48550C" w14:textId="77777777" w:rsidR="00326D1C" w:rsidRPr="00161C53" w:rsidRDefault="00326D1C" w:rsidP="00D84B5B">
            <w:pPr>
              <w:spacing w:before="60" w:after="60"/>
              <w:ind w:left="460" w:hanging="460"/>
              <w:rPr>
                <w:rFonts w:cs="Arial"/>
              </w:rPr>
            </w:pPr>
            <w:r w:rsidRPr="00161C53">
              <w:rPr>
                <w:rFonts w:cs="Arial"/>
              </w:rPr>
              <w:t>No</w:t>
            </w:r>
            <w:r w:rsidRPr="00161C53">
              <w:rPr>
                <w:rFonts w:cs="Arial"/>
              </w:rPr>
              <w:tab/>
            </w:r>
            <w:r w:rsidRPr="00161C53">
              <w:rPr>
                <w:rFonts w:cs="Arial"/>
                <w:sz w:val="24"/>
                <w:szCs w:val="24"/>
              </w:rPr>
              <w:sym w:font="Wingdings" w:char="F072"/>
            </w:r>
          </w:p>
          <w:p w14:paraId="47F39B5B" w14:textId="6A0356DB" w:rsidR="00326D1C" w:rsidRPr="00161C53" w:rsidRDefault="00326D1C" w:rsidP="00D84B5B">
            <w:pPr>
              <w:tabs>
                <w:tab w:val="left" w:pos="4294"/>
              </w:tabs>
              <w:spacing w:before="60" w:after="60"/>
              <w:rPr>
                <w:rFonts w:cs="Arial"/>
                <w:u w:val="single"/>
              </w:rPr>
            </w:pPr>
            <w:r w:rsidRPr="00161C53">
              <w:rPr>
                <w:rFonts w:cs="Arial"/>
              </w:rPr>
              <w:t>Domestic supplemental charge, if available:</w:t>
            </w:r>
            <w:r w:rsidRPr="00161C53">
              <w:rPr>
                <w:rStyle w:val="FootnoteReference"/>
                <w:rFonts w:cs="Arial"/>
              </w:rPr>
              <w:footnoteReference w:id="12"/>
            </w:r>
            <w:r w:rsidRPr="00161C53">
              <w:rPr>
                <w:rFonts w:cs="Arial"/>
              </w:rPr>
              <w:br/>
            </w:r>
            <w:r w:rsidRPr="00161C53">
              <w:rPr>
                <w:rFonts w:cs="Arial"/>
                <w:u w:val="single"/>
              </w:rPr>
              <w:tab/>
            </w:r>
          </w:p>
        </w:tc>
      </w:tr>
      <w:tr w:rsidR="00326D1C" w:rsidRPr="00161C53" w14:paraId="6F9E4B1D" w14:textId="77777777" w:rsidTr="00E474F7">
        <w:tc>
          <w:tcPr>
            <w:tcW w:w="2500" w:type="pct"/>
            <w:vMerge/>
            <w:tcBorders>
              <w:left w:val="single" w:sz="4" w:space="0" w:color="auto"/>
              <w:right w:val="single" w:sz="4" w:space="0" w:color="auto"/>
            </w:tcBorders>
            <w:shd w:val="clear" w:color="auto" w:fill="auto"/>
          </w:tcPr>
          <w:p w14:paraId="49C7FE24" w14:textId="77777777" w:rsidR="00326D1C" w:rsidRPr="00161C53" w:rsidRDefault="00326D1C" w:rsidP="00D84B5B">
            <w:pPr>
              <w:spacing w:before="60" w:after="60"/>
              <w:rPr>
                <w:rFonts w:cs="Arial"/>
              </w:rPr>
            </w:pPr>
          </w:p>
        </w:tc>
        <w:tc>
          <w:tcPr>
            <w:tcW w:w="2500" w:type="pct"/>
            <w:tcBorders>
              <w:top w:val="single" w:sz="4" w:space="0" w:color="auto"/>
              <w:left w:val="single" w:sz="4" w:space="0" w:color="auto"/>
              <w:right w:val="single" w:sz="4" w:space="0" w:color="auto"/>
            </w:tcBorders>
            <w:shd w:val="clear" w:color="auto" w:fill="auto"/>
          </w:tcPr>
          <w:p w14:paraId="186D8299" w14:textId="77777777" w:rsidR="00326D1C" w:rsidRPr="00161C53" w:rsidRDefault="00326D1C" w:rsidP="00D84B5B">
            <w:pPr>
              <w:spacing w:before="60" w:after="60"/>
              <w:rPr>
                <w:rFonts w:cs="Arial"/>
              </w:rPr>
            </w:pPr>
            <w:r w:rsidRPr="00161C53">
              <w:rPr>
                <w:rFonts w:cs="Arial"/>
              </w:rPr>
              <w:t>Insurance</w:t>
            </w:r>
          </w:p>
          <w:p w14:paraId="3C37E10D" w14:textId="77777777" w:rsidR="00326D1C" w:rsidRPr="00161C53" w:rsidRDefault="00326D1C" w:rsidP="00D84B5B">
            <w:pPr>
              <w:spacing w:before="60" w:after="60"/>
              <w:ind w:left="460" w:hanging="460"/>
              <w:rPr>
                <w:rFonts w:cs="Arial"/>
                <w:sz w:val="24"/>
                <w:szCs w:val="24"/>
              </w:rPr>
            </w:pPr>
            <w:r w:rsidRPr="00161C53">
              <w:rPr>
                <w:rFonts w:cs="Arial"/>
              </w:rPr>
              <w:t>Yes</w:t>
            </w:r>
            <w:r w:rsidRPr="00161C53">
              <w:rPr>
                <w:rFonts w:cs="Arial"/>
              </w:rPr>
              <w:tab/>
            </w:r>
            <w:r w:rsidRPr="00161C53">
              <w:rPr>
                <w:rFonts w:cs="Arial"/>
                <w:sz w:val="24"/>
                <w:szCs w:val="24"/>
              </w:rPr>
              <w:sym w:font="Wingdings" w:char="F072"/>
            </w:r>
          </w:p>
          <w:p w14:paraId="46C195C6" w14:textId="77777777" w:rsidR="00326D1C" w:rsidRPr="00161C53" w:rsidRDefault="00326D1C" w:rsidP="00D84B5B">
            <w:pPr>
              <w:spacing w:before="60" w:after="60"/>
              <w:ind w:left="460" w:hanging="460"/>
              <w:rPr>
                <w:rFonts w:cs="Arial"/>
              </w:rPr>
            </w:pPr>
            <w:r w:rsidRPr="00161C53">
              <w:rPr>
                <w:rFonts w:cs="Arial"/>
              </w:rPr>
              <w:t>No</w:t>
            </w:r>
            <w:r w:rsidRPr="00161C53">
              <w:rPr>
                <w:rFonts w:cs="Arial"/>
              </w:rPr>
              <w:tab/>
            </w:r>
            <w:r w:rsidRPr="00161C53">
              <w:rPr>
                <w:rFonts w:cs="Arial"/>
                <w:sz w:val="24"/>
                <w:szCs w:val="24"/>
              </w:rPr>
              <w:sym w:font="Wingdings" w:char="F072"/>
            </w:r>
          </w:p>
          <w:p w14:paraId="0B9BB5E8" w14:textId="21344894" w:rsidR="00326D1C" w:rsidRPr="00161C53" w:rsidRDefault="00326D1C" w:rsidP="00D84B5B">
            <w:pPr>
              <w:tabs>
                <w:tab w:val="left" w:pos="4353"/>
              </w:tabs>
              <w:spacing w:before="60" w:after="60"/>
              <w:rPr>
                <w:rFonts w:cs="Arial"/>
                <w:i/>
                <w:iCs/>
                <w:u w:val="single"/>
              </w:rPr>
            </w:pPr>
            <w:r w:rsidRPr="00161C53">
              <w:rPr>
                <w:rFonts w:cs="Arial"/>
              </w:rPr>
              <w:t>Domestic supplemental charge, if available:</w:t>
            </w:r>
            <w:r w:rsidRPr="00161C53">
              <w:rPr>
                <w:rFonts w:cs="Arial"/>
                <w:vertAlign w:val="superscript"/>
              </w:rPr>
              <w:t>1</w:t>
            </w:r>
            <w:r w:rsidR="006439DE" w:rsidRPr="00161C53">
              <w:rPr>
                <w:rFonts w:cs="Arial"/>
                <w:vertAlign w:val="superscript"/>
              </w:rPr>
              <w:t>0</w:t>
            </w:r>
            <w:r w:rsidRPr="00161C53">
              <w:rPr>
                <w:rFonts w:cs="Arial"/>
              </w:rPr>
              <w:br/>
            </w:r>
            <w:r w:rsidRPr="00161C53">
              <w:rPr>
                <w:rFonts w:cs="Arial"/>
                <w:i/>
                <w:iCs/>
                <w:u w:val="single"/>
              </w:rPr>
              <w:tab/>
            </w:r>
          </w:p>
        </w:tc>
      </w:tr>
      <w:tr w:rsidR="00326D1C" w:rsidRPr="00161C53" w14:paraId="6337C42E" w14:textId="77777777" w:rsidTr="00E474F7">
        <w:trPr>
          <w:trHeight w:val="301"/>
        </w:trPr>
        <w:tc>
          <w:tcPr>
            <w:tcW w:w="2500" w:type="pct"/>
            <w:vMerge/>
            <w:tcBorders>
              <w:left w:val="single" w:sz="4" w:space="0" w:color="auto"/>
              <w:right w:val="single" w:sz="4" w:space="0" w:color="auto"/>
            </w:tcBorders>
            <w:shd w:val="clear" w:color="auto" w:fill="auto"/>
          </w:tcPr>
          <w:p w14:paraId="26B47C77" w14:textId="77777777" w:rsidR="00326D1C" w:rsidRPr="00161C53" w:rsidRDefault="00326D1C" w:rsidP="00D84B5B">
            <w:pPr>
              <w:spacing w:before="60" w:after="60"/>
              <w:rPr>
                <w:rFonts w:cs="Arial"/>
              </w:rPr>
            </w:pPr>
          </w:p>
        </w:tc>
        <w:tc>
          <w:tcPr>
            <w:tcW w:w="2500" w:type="pct"/>
            <w:tcBorders>
              <w:top w:val="single" w:sz="4" w:space="0" w:color="auto"/>
              <w:left w:val="single" w:sz="4" w:space="0" w:color="auto"/>
              <w:bottom w:val="single" w:sz="4" w:space="0" w:color="auto"/>
              <w:right w:val="single" w:sz="4" w:space="0" w:color="auto"/>
            </w:tcBorders>
            <w:shd w:val="clear" w:color="auto" w:fill="auto"/>
          </w:tcPr>
          <w:p w14:paraId="7517AE7B" w14:textId="77777777" w:rsidR="00326D1C" w:rsidRPr="00161C53" w:rsidRDefault="00326D1C" w:rsidP="00D84B5B">
            <w:pPr>
              <w:spacing w:before="60" w:after="60"/>
              <w:rPr>
                <w:rFonts w:cs="Arial"/>
              </w:rPr>
            </w:pPr>
            <w:r w:rsidRPr="00161C53">
              <w:rPr>
                <w:rFonts w:cs="Arial"/>
              </w:rPr>
              <w:t>Tracking</w:t>
            </w:r>
          </w:p>
          <w:p w14:paraId="288D88F0" w14:textId="77777777" w:rsidR="00326D1C" w:rsidRPr="00161C53" w:rsidRDefault="00326D1C" w:rsidP="00D84B5B">
            <w:pPr>
              <w:spacing w:before="60" w:after="60"/>
              <w:ind w:left="460" w:hanging="460"/>
              <w:rPr>
                <w:rFonts w:cs="Arial"/>
              </w:rPr>
            </w:pPr>
            <w:r w:rsidRPr="00161C53">
              <w:rPr>
                <w:rFonts w:cs="Arial"/>
              </w:rPr>
              <w:t>Yes</w:t>
            </w:r>
            <w:r w:rsidRPr="00161C53">
              <w:rPr>
                <w:rFonts w:cs="Arial"/>
              </w:rPr>
              <w:tab/>
            </w:r>
            <w:r w:rsidRPr="00161C53">
              <w:rPr>
                <w:rFonts w:cs="Arial"/>
                <w:sz w:val="24"/>
                <w:szCs w:val="24"/>
              </w:rPr>
              <w:sym w:font="Wingdings" w:char="F072"/>
            </w:r>
          </w:p>
          <w:p w14:paraId="58CB3A86" w14:textId="77777777" w:rsidR="00326D1C" w:rsidRPr="00161C53" w:rsidRDefault="00326D1C" w:rsidP="00D84B5B">
            <w:pPr>
              <w:spacing w:before="60" w:after="60"/>
              <w:ind w:left="460" w:hanging="460"/>
              <w:rPr>
                <w:rFonts w:cs="Arial"/>
              </w:rPr>
            </w:pPr>
            <w:r w:rsidRPr="00161C53">
              <w:rPr>
                <w:rFonts w:cs="Arial"/>
              </w:rPr>
              <w:t>No</w:t>
            </w:r>
            <w:r w:rsidRPr="00161C53">
              <w:rPr>
                <w:rFonts w:cs="Arial"/>
              </w:rPr>
              <w:tab/>
            </w:r>
            <w:r w:rsidRPr="00161C53">
              <w:rPr>
                <w:rFonts w:cs="Arial"/>
                <w:sz w:val="24"/>
                <w:szCs w:val="24"/>
              </w:rPr>
              <w:sym w:font="Wingdings" w:char="F072"/>
            </w:r>
          </w:p>
          <w:p w14:paraId="079110A2" w14:textId="0BBA8EE4" w:rsidR="00326D1C" w:rsidRPr="00161C53" w:rsidRDefault="00326D1C" w:rsidP="00D84B5B">
            <w:pPr>
              <w:tabs>
                <w:tab w:val="left" w:pos="4320"/>
              </w:tabs>
              <w:spacing w:before="60" w:after="60"/>
              <w:rPr>
                <w:rFonts w:cs="Arial"/>
                <w:i/>
                <w:iCs/>
                <w:u w:val="single"/>
              </w:rPr>
            </w:pPr>
            <w:r w:rsidRPr="00161C53">
              <w:rPr>
                <w:rFonts w:cs="Arial"/>
              </w:rPr>
              <w:t>Domestic supplemental charge, if available:</w:t>
            </w:r>
            <w:r w:rsidRPr="00161C53">
              <w:rPr>
                <w:rFonts w:cs="Arial"/>
                <w:vertAlign w:val="superscript"/>
              </w:rPr>
              <w:t>1</w:t>
            </w:r>
            <w:r w:rsidR="006439DE" w:rsidRPr="00161C53">
              <w:rPr>
                <w:rFonts w:cs="Arial"/>
                <w:vertAlign w:val="superscript"/>
              </w:rPr>
              <w:t>0</w:t>
            </w:r>
            <w:r w:rsidRPr="00161C53">
              <w:rPr>
                <w:rFonts w:cs="Arial"/>
              </w:rPr>
              <w:br/>
            </w:r>
            <w:r w:rsidRPr="00161C53">
              <w:rPr>
                <w:rFonts w:cs="Arial"/>
                <w:i/>
                <w:iCs/>
                <w:u w:val="single"/>
              </w:rPr>
              <w:tab/>
            </w:r>
          </w:p>
        </w:tc>
      </w:tr>
      <w:tr w:rsidR="00326D1C" w:rsidRPr="00161C53" w14:paraId="01201EB1" w14:textId="77777777" w:rsidTr="00E474F7">
        <w:tc>
          <w:tcPr>
            <w:tcW w:w="2500" w:type="pct"/>
            <w:tcBorders>
              <w:top w:val="single" w:sz="4" w:space="0" w:color="auto"/>
              <w:left w:val="single" w:sz="4" w:space="0" w:color="auto"/>
              <w:bottom w:val="single" w:sz="4" w:space="0" w:color="auto"/>
              <w:right w:val="single" w:sz="4" w:space="0" w:color="auto"/>
            </w:tcBorders>
            <w:shd w:val="clear" w:color="auto" w:fill="auto"/>
          </w:tcPr>
          <w:p w14:paraId="6D6E14CA" w14:textId="77777777" w:rsidR="00326D1C" w:rsidRPr="00161C53" w:rsidRDefault="00326D1C" w:rsidP="00D84B5B">
            <w:pPr>
              <w:spacing w:before="60" w:after="60"/>
              <w:rPr>
                <w:rFonts w:cs="Arial"/>
              </w:rPr>
            </w:pPr>
            <w:r w:rsidRPr="00161C53">
              <w:rPr>
                <w:rFonts w:cs="Arial"/>
              </w:rPr>
              <w:t>Product name in the domestic service</w:t>
            </w:r>
          </w:p>
        </w:tc>
        <w:tc>
          <w:tcPr>
            <w:tcW w:w="2500" w:type="pct"/>
            <w:tcBorders>
              <w:top w:val="single" w:sz="4" w:space="0" w:color="auto"/>
              <w:left w:val="single" w:sz="4" w:space="0" w:color="auto"/>
              <w:bottom w:val="single" w:sz="4" w:space="0" w:color="auto"/>
              <w:right w:val="single" w:sz="4" w:space="0" w:color="auto"/>
            </w:tcBorders>
            <w:shd w:val="clear" w:color="auto" w:fill="auto"/>
          </w:tcPr>
          <w:p w14:paraId="332081CB" w14:textId="77777777" w:rsidR="00326D1C" w:rsidRPr="00161C53" w:rsidRDefault="00326D1C" w:rsidP="00D84B5B">
            <w:pPr>
              <w:spacing w:before="60" w:after="60"/>
              <w:rPr>
                <w:rFonts w:cs="Arial"/>
              </w:rPr>
            </w:pPr>
          </w:p>
        </w:tc>
      </w:tr>
      <w:tr w:rsidR="00326D1C" w:rsidRPr="00161C53" w14:paraId="5C632FE2" w14:textId="77777777" w:rsidTr="00E474F7">
        <w:tc>
          <w:tcPr>
            <w:tcW w:w="2500" w:type="pct"/>
            <w:tcBorders>
              <w:top w:val="single" w:sz="4" w:space="0" w:color="auto"/>
              <w:left w:val="single" w:sz="4" w:space="0" w:color="auto"/>
              <w:bottom w:val="single" w:sz="4" w:space="0" w:color="auto"/>
              <w:right w:val="single" w:sz="4" w:space="0" w:color="auto"/>
            </w:tcBorders>
            <w:shd w:val="clear" w:color="auto" w:fill="auto"/>
          </w:tcPr>
          <w:p w14:paraId="5046F22F" w14:textId="77777777" w:rsidR="00326D1C" w:rsidRPr="00161C53" w:rsidRDefault="00326D1C" w:rsidP="00D84B5B">
            <w:pPr>
              <w:spacing w:before="60" w:after="60"/>
              <w:rPr>
                <w:rFonts w:cs="Arial"/>
              </w:rPr>
            </w:pPr>
            <w:r w:rsidRPr="00161C53">
              <w:rPr>
                <w:rFonts w:cs="Arial"/>
              </w:rPr>
              <w:t>Maximum dimensions: width – length (mm)</w:t>
            </w:r>
          </w:p>
        </w:tc>
        <w:tc>
          <w:tcPr>
            <w:tcW w:w="2500" w:type="pct"/>
            <w:tcBorders>
              <w:top w:val="single" w:sz="4" w:space="0" w:color="auto"/>
              <w:left w:val="single" w:sz="4" w:space="0" w:color="auto"/>
              <w:bottom w:val="single" w:sz="4" w:space="0" w:color="auto"/>
              <w:right w:val="single" w:sz="4" w:space="0" w:color="auto"/>
            </w:tcBorders>
            <w:shd w:val="clear" w:color="auto" w:fill="auto"/>
          </w:tcPr>
          <w:p w14:paraId="4CC5D402" w14:textId="77777777" w:rsidR="00326D1C" w:rsidRPr="00161C53" w:rsidRDefault="00326D1C" w:rsidP="00D84B5B">
            <w:pPr>
              <w:spacing w:before="60" w:after="60"/>
              <w:rPr>
                <w:rFonts w:cs="Arial"/>
              </w:rPr>
            </w:pPr>
          </w:p>
        </w:tc>
      </w:tr>
      <w:tr w:rsidR="00326D1C" w:rsidRPr="00161C53" w14:paraId="690B96D4" w14:textId="77777777" w:rsidTr="00E474F7">
        <w:tc>
          <w:tcPr>
            <w:tcW w:w="2500" w:type="pct"/>
            <w:tcBorders>
              <w:top w:val="single" w:sz="4" w:space="0" w:color="auto"/>
              <w:left w:val="single" w:sz="4" w:space="0" w:color="auto"/>
              <w:bottom w:val="single" w:sz="4" w:space="0" w:color="auto"/>
              <w:right w:val="single" w:sz="4" w:space="0" w:color="auto"/>
            </w:tcBorders>
            <w:shd w:val="clear" w:color="auto" w:fill="auto"/>
          </w:tcPr>
          <w:p w14:paraId="6430E52A" w14:textId="77777777" w:rsidR="00326D1C" w:rsidRPr="00161C53" w:rsidRDefault="00326D1C" w:rsidP="00D84B5B">
            <w:pPr>
              <w:spacing w:before="60" w:after="60"/>
              <w:rPr>
                <w:rFonts w:cs="Arial"/>
              </w:rPr>
            </w:pPr>
            <w:r w:rsidRPr="00161C53">
              <w:rPr>
                <w:rFonts w:cs="Arial"/>
              </w:rPr>
              <w:t>Maximum thickness (mm)</w:t>
            </w:r>
          </w:p>
        </w:tc>
        <w:tc>
          <w:tcPr>
            <w:tcW w:w="2500" w:type="pct"/>
            <w:tcBorders>
              <w:top w:val="single" w:sz="4" w:space="0" w:color="auto"/>
              <w:left w:val="single" w:sz="4" w:space="0" w:color="auto"/>
              <w:bottom w:val="single" w:sz="4" w:space="0" w:color="auto"/>
              <w:right w:val="single" w:sz="4" w:space="0" w:color="auto"/>
            </w:tcBorders>
            <w:shd w:val="clear" w:color="auto" w:fill="auto"/>
          </w:tcPr>
          <w:p w14:paraId="42D463F5" w14:textId="77777777" w:rsidR="00326D1C" w:rsidRPr="00161C53" w:rsidRDefault="00326D1C" w:rsidP="00D84B5B">
            <w:pPr>
              <w:spacing w:before="60" w:after="60"/>
              <w:rPr>
                <w:rFonts w:cs="Arial"/>
              </w:rPr>
            </w:pPr>
          </w:p>
        </w:tc>
      </w:tr>
      <w:tr w:rsidR="00326D1C" w:rsidRPr="00161C53" w14:paraId="2B0D3B6F" w14:textId="77777777" w:rsidTr="00E474F7">
        <w:tc>
          <w:tcPr>
            <w:tcW w:w="2500" w:type="pct"/>
            <w:tcBorders>
              <w:top w:val="single" w:sz="4" w:space="0" w:color="auto"/>
              <w:left w:val="single" w:sz="4" w:space="0" w:color="auto"/>
              <w:bottom w:val="single" w:sz="4" w:space="0" w:color="auto"/>
              <w:right w:val="single" w:sz="4" w:space="0" w:color="auto"/>
            </w:tcBorders>
            <w:shd w:val="clear" w:color="auto" w:fill="auto"/>
          </w:tcPr>
          <w:p w14:paraId="5B113FB6" w14:textId="77777777" w:rsidR="00326D1C" w:rsidRPr="00161C53" w:rsidRDefault="00326D1C" w:rsidP="00D84B5B">
            <w:pPr>
              <w:spacing w:before="60" w:after="60"/>
              <w:rPr>
                <w:rFonts w:cs="Arial"/>
              </w:rPr>
            </w:pPr>
            <w:r w:rsidRPr="00161C53">
              <w:rPr>
                <w:rFonts w:cs="Arial"/>
              </w:rPr>
              <w:t>Website address to view this information</w:t>
            </w:r>
          </w:p>
        </w:tc>
        <w:tc>
          <w:tcPr>
            <w:tcW w:w="2500" w:type="pct"/>
            <w:tcBorders>
              <w:top w:val="single" w:sz="4" w:space="0" w:color="auto"/>
              <w:left w:val="single" w:sz="4" w:space="0" w:color="auto"/>
              <w:bottom w:val="single" w:sz="4" w:space="0" w:color="auto"/>
              <w:right w:val="single" w:sz="4" w:space="0" w:color="auto"/>
            </w:tcBorders>
            <w:shd w:val="clear" w:color="auto" w:fill="auto"/>
          </w:tcPr>
          <w:p w14:paraId="3FC60727" w14:textId="77777777" w:rsidR="00326D1C" w:rsidRPr="00161C53" w:rsidRDefault="00326D1C" w:rsidP="00D84B5B">
            <w:pPr>
              <w:spacing w:before="60" w:after="60"/>
              <w:rPr>
                <w:rFonts w:cs="Arial"/>
              </w:rPr>
            </w:pPr>
          </w:p>
        </w:tc>
      </w:tr>
    </w:tbl>
    <w:p w14:paraId="207C6862" w14:textId="538D988F" w:rsidR="00E67A65" w:rsidRPr="00161C53" w:rsidRDefault="00E67A65" w:rsidP="00457A43">
      <w:pPr>
        <w:pStyle w:val="0Textedebase"/>
      </w:pPr>
    </w:p>
    <w:p w14:paraId="44FBC8EC" w14:textId="77777777" w:rsidR="009268A7" w:rsidRPr="00161C53" w:rsidRDefault="009268A7" w:rsidP="00476057">
      <w:pPr>
        <w:pStyle w:val="0Textedebase"/>
        <w:rPr>
          <w:i/>
          <w:iCs/>
        </w:rPr>
      </w:pPr>
      <w:r w:rsidRPr="00161C53">
        <w:rPr>
          <w:i/>
          <w:iCs/>
        </w:rPr>
        <w:br w:type="page"/>
      </w:r>
    </w:p>
    <w:p w14:paraId="414C4417" w14:textId="4096FCC9" w:rsidR="00E67A65" w:rsidRPr="00161C53" w:rsidRDefault="00E67A65" w:rsidP="00476057">
      <w:pPr>
        <w:pStyle w:val="0Textedebase"/>
        <w:rPr>
          <w:i/>
          <w:iCs/>
        </w:rPr>
      </w:pPr>
      <w:r w:rsidRPr="00161C53">
        <w:rPr>
          <w:i/>
          <w:iCs/>
        </w:rPr>
        <w:t>Table 7 – Domestic tariff for a 375-gramme small packet (E) priority letter-post item in the domestic service</w:t>
      </w:r>
      <w:r w:rsidR="00FA5191" w:rsidRPr="00161C53">
        <w:rPr>
          <w:i/>
          <w:iCs/>
        </w:rPr>
        <w:t xml:space="preserve">, in effect on 1 </w:t>
      </w:r>
      <w:r w:rsidR="00476057" w:rsidRPr="00161C53">
        <w:rPr>
          <w:i/>
          <w:iCs/>
        </w:rPr>
        <w:t>May 202</w:t>
      </w:r>
      <w:r w:rsidR="00437CB5" w:rsidRPr="00161C53">
        <w:rPr>
          <w:i/>
          <w:iCs/>
        </w:rPr>
        <w:t>6</w:t>
      </w:r>
    </w:p>
    <w:p w14:paraId="205CD85D" w14:textId="77777777" w:rsidR="00E474F7" w:rsidRPr="00161C53" w:rsidRDefault="00E474F7" w:rsidP="00476057">
      <w:pPr>
        <w:pStyle w:val="0Textedebase"/>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4"/>
        <w:gridCol w:w="4814"/>
      </w:tblGrid>
      <w:tr w:rsidR="00326D1C" w:rsidRPr="00161C53" w14:paraId="28093578" w14:textId="77777777" w:rsidTr="00407587">
        <w:tc>
          <w:tcPr>
            <w:tcW w:w="2500" w:type="pct"/>
            <w:shd w:val="clear" w:color="auto" w:fill="auto"/>
          </w:tcPr>
          <w:p w14:paraId="25DCED77" w14:textId="2299E8E4" w:rsidR="00326D1C" w:rsidRPr="00161C53" w:rsidRDefault="00326D1C" w:rsidP="00E474F7">
            <w:pPr>
              <w:spacing w:before="60" w:after="60"/>
              <w:jc w:val="both"/>
              <w:rPr>
                <w:rFonts w:cs="Arial"/>
              </w:rPr>
            </w:pPr>
            <w:r w:rsidRPr="00161C53">
              <w:rPr>
                <w:rFonts w:cs="Arial"/>
              </w:rPr>
              <w:t>Rate if zonal pricing does not apply (in local cur</w:t>
            </w:r>
            <w:r w:rsidR="00407587" w:rsidRPr="00161C53">
              <w:rPr>
                <w:rFonts w:cs="Arial"/>
              </w:rPr>
              <w:softHyphen/>
            </w:r>
            <w:r w:rsidRPr="00161C53">
              <w:rPr>
                <w:rFonts w:cs="Arial"/>
              </w:rPr>
              <w:t>rency)</w:t>
            </w:r>
          </w:p>
        </w:tc>
        <w:tc>
          <w:tcPr>
            <w:tcW w:w="2500" w:type="pct"/>
            <w:shd w:val="clear" w:color="auto" w:fill="auto"/>
          </w:tcPr>
          <w:p w14:paraId="278EB02B" w14:textId="77777777" w:rsidR="00326D1C" w:rsidRPr="00161C53" w:rsidRDefault="00326D1C" w:rsidP="00D84B5B">
            <w:pPr>
              <w:spacing w:before="60" w:after="60"/>
              <w:rPr>
                <w:rFonts w:cs="Arial"/>
              </w:rPr>
            </w:pPr>
          </w:p>
        </w:tc>
      </w:tr>
      <w:tr w:rsidR="00326D1C" w:rsidRPr="00161C53" w14:paraId="573884AF" w14:textId="77777777" w:rsidTr="00407587">
        <w:tc>
          <w:tcPr>
            <w:tcW w:w="2500" w:type="pct"/>
            <w:shd w:val="clear" w:color="auto" w:fill="auto"/>
          </w:tcPr>
          <w:p w14:paraId="0454F9E4" w14:textId="04BFA938" w:rsidR="00326D1C" w:rsidRPr="00161C53" w:rsidRDefault="00326D1C" w:rsidP="00E474F7">
            <w:pPr>
              <w:spacing w:before="60" w:after="60"/>
              <w:jc w:val="both"/>
              <w:rPr>
                <w:rFonts w:cs="Arial"/>
              </w:rPr>
            </w:pPr>
            <w:r w:rsidRPr="00161C53">
              <w:rPr>
                <w:rFonts w:cs="Arial"/>
              </w:rPr>
              <w:t>Rate if zonal pricing applies</w:t>
            </w:r>
            <w:r w:rsidR="00437CB5" w:rsidRPr="00161C53">
              <w:rPr>
                <w:rFonts w:cs="Arial"/>
              </w:rPr>
              <w:t xml:space="preserve"> (in local currency)</w:t>
            </w:r>
          </w:p>
        </w:tc>
        <w:tc>
          <w:tcPr>
            <w:tcW w:w="2500" w:type="pct"/>
            <w:shd w:val="clear" w:color="auto" w:fill="auto"/>
          </w:tcPr>
          <w:p w14:paraId="4B034345" w14:textId="77777777" w:rsidR="00326D1C" w:rsidRPr="00161C53" w:rsidRDefault="00326D1C" w:rsidP="00D84B5B">
            <w:pPr>
              <w:spacing w:before="60" w:after="60"/>
              <w:rPr>
                <w:rFonts w:cs="Arial"/>
              </w:rPr>
            </w:pPr>
          </w:p>
        </w:tc>
      </w:tr>
      <w:tr w:rsidR="00326D1C" w:rsidRPr="00161C53" w14:paraId="3F05C9AE" w14:textId="77777777" w:rsidTr="00407587">
        <w:tc>
          <w:tcPr>
            <w:tcW w:w="2500" w:type="pct"/>
            <w:tcBorders>
              <w:top w:val="single" w:sz="4" w:space="0" w:color="auto"/>
              <w:left w:val="single" w:sz="4" w:space="0" w:color="auto"/>
              <w:bottom w:val="single" w:sz="4" w:space="0" w:color="auto"/>
              <w:right w:val="single" w:sz="4" w:space="0" w:color="auto"/>
            </w:tcBorders>
            <w:shd w:val="clear" w:color="auto" w:fill="auto"/>
          </w:tcPr>
          <w:p w14:paraId="2E470684" w14:textId="071DBD60" w:rsidR="00326D1C" w:rsidRPr="00161C53" w:rsidRDefault="00326D1C" w:rsidP="00E474F7">
            <w:pPr>
              <w:spacing w:before="60" w:after="60"/>
              <w:jc w:val="both"/>
              <w:rPr>
                <w:rFonts w:cs="Arial"/>
              </w:rPr>
            </w:pPr>
            <w:r w:rsidRPr="00161C53">
              <w:rPr>
                <w:rFonts w:cs="Arial"/>
              </w:rPr>
              <w:t xml:space="preserve">If zonal pricing applies, indicate which </w:t>
            </w:r>
            <w:r w:rsidRPr="00161C53">
              <w:t>method is applied to determine the zonal tariff</w:t>
            </w:r>
            <w:r w:rsidRPr="00161C53">
              <w:rPr>
                <w:rFonts w:cs="Arial"/>
              </w:rPr>
              <w:t>:</w:t>
            </w:r>
          </w:p>
        </w:tc>
        <w:tc>
          <w:tcPr>
            <w:tcW w:w="2500" w:type="pct"/>
            <w:tcBorders>
              <w:top w:val="single" w:sz="4" w:space="0" w:color="auto"/>
              <w:left w:val="single" w:sz="4" w:space="0" w:color="auto"/>
              <w:bottom w:val="single" w:sz="4" w:space="0" w:color="auto"/>
              <w:right w:val="single" w:sz="4" w:space="0" w:color="auto"/>
            </w:tcBorders>
            <w:shd w:val="clear" w:color="auto" w:fill="auto"/>
          </w:tcPr>
          <w:p w14:paraId="75D1C0BB" w14:textId="18102DD9" w:rsidR="00326D1C" w:rsidRPr="00161C53" w:rsidRDefault="00326D1C" w:rsidP="00E474F7">
            <w:pPr>
              <w:spacing w:before="60" w:after="60"/>
              <w:ind w:left="460" w:hanging="460"/>
              <w:jc w:val="both"/>
              <w:rPr>
                <w:rFonts w:cs="Arial"/>
              </w:rPr>
            </w:pPr>
            <w:r w:rsidRPr="00161C53">
              <w:rPr>
                <w:rFonts w:cs="Arial"/>
                <w:sz w:val="24"/>
                <w:szCs w:val="24"/>
              </w:rPr>
              <w:sym w:font="Wingdings" w:char="F072"/>
            </w:r>
            <w:r w:rsidRPr="00161C53">
              <w:rPr>
                <w:rFonts w:cs="Arial"/>
                <w:sz w:val="24"/>
                <w:szCs w:val="24"/>
              </w:rPr>
              <w:tab/>
            </w:r>
            <w:r w:rsidRPr="00161C53">
              <w:rPr>
                <w:rFonts w:cs="Arial"/>
              </w:rPr>
              <w:t xml:space="preserve">The zonal tariff indicated above corresponds to the </w:t>
            </w:r>
            <w:r w:rsidRPr="00161C53">
              <w:t>actual weighted average distance of the designated operator</w:t>
            </w:r>
            <w:r w:rsidR="00161C53" w:rsidRPr="00161C53">
              <w:t>’</w:t>
            </w:r>
            <w:r w:rsidRPr="00161C53">
              <w:t>s inbound small packet (E) letter-post items</w:t>
            </w:r>
            <w:r w:rsidRPr="00161C53">
              <w:rPr>
                <w:rFonts w:cs="Arial"/>
              </w:rPr>
              <w:t>.</w:t>
            </w:r>
            <w:r w:rsidRPr="00161C53">
              <w:rPr>
                <w:rStyle w:val="FootnoteReference"/>
                <w:rFonts w:cs="Arial"/>
              </w:rPr>
              <w:footnoteReference w:id="13"/>
            </w:r>
          </w:p>
          <w:p w14:paraId="28256E50" w14:textId="11E6474F" w:rsidR="00326D1C" w:rsidRPr="00161C53" w:rsidRDefault="00326D1C" w:rsidP="00E474F7">
            <w:pPr>
              <w:spacing w:before="60" w:after="60"/>
              <w:ind w:left="460" w:hanging="460"/>
              <w:jc w:val="both"/>
              <w:rPr>
                <w:rFonts w:cs="Arial"/>
              </w:rPr>
            </w:pPr>
            <w:r w:rsidRPr="00161C53">
              <w:rPr>
                <w:rFonts w:cs="Arial"/>
                <w:sz w:val="24"/>
                <w:szCs w:val="24"/>
              </w:rPr>
              <w:sym w:font="Wingdings" w:char="F072"/>
            </w:r>
            <w:r w:rsidRPr="00161C53">
              <w:rPr>
                <w:rFonts w:cs="Arial"/>
              </w:rPr>
              <w:t xml:space="preserve"> </w:t>
            </w:r>
            <w:r w:rsidRPr="00161C53">
              <w:rPr>
                <w:rFonts w:cs="Arial"/>
              </w:rPr>
              <w:tab/>
              <w:t>The zonal tariff corresponds to the mid</w:t>
            </w:r>
            <w:r w:rsidR="006439DE" w:rsidRPr="00161C53">
              <w:rPr>
                <w:rFonts w:cs="Arial"/>
              </w:rPr>
              <w:t>-</w:t>
            </w:r>
            <w:r w:rsidRPr="00161C53">
              <w:rPr>
                <w:rFonts w:cs="Arial"/>
              </w:rPr>
              <w:t>point of the domestic zonal tariff system</w:t>
            </w:r>
            <w:r w:rsidR="006439DE" w:rsidRPr="00161C53">
              <w:rPr>
                <w:rFonts w:cs="Arial"/>
              </w:rPr>
              <w:t>.</w:t>
            </w:r>
          </w:p>
        </w:tc>
      </w:tr>
      <w:tr w:rsidR="00326D1C" w:rsidRPr="00161C53" w14:paraId="41F23B65" w14:textId="77777777" w:rsidTr="00407587">
        <w:tc>
          <w:tcPr>
            <w:tcW w:w="2500" w:type="pct"/>
            <w:tcBorders>
              <w:top w:val="single" w:sz="4" w:space="0" w:color="auto"/>
              <w:left w:val="single" w:sz="4" w:space="0" w:color="auto"/>
              <w:bottom w:val="single" w:sz="4" w:space="0" w:color="auto"/>
              <w:right w:val="single" w:sz="4" w:space="0" w:color="auto"/>
            </w:tcBorders>
            <w:shd w:val="clear" w:color="auto" w:fill="auto"/>
          </w:tcPr>
          <w:p w14:paraId="5C16F126" w14:textId="77777777" w:rsidR="00326D1C" w:rsidRPr="00161C53" w:rsidRDefault="00326D1C" w:rsidP="00E474F7">
            <w:pPr>
              <w:spacing w:before="60" w:after="60"/>
              <w:jc w:val="both"/>
              <w:rPr>
                <w:rFonts w:cs="Arial"/>
              </w:rPr>
            </w:pPr>
            <w:r w:rsidRPr="00161C53">
              <w:rPr>
                <w:rFonts w:cs="Arial"/>
              </w:rPr>
              <w:t>VAT rate or other taxes included in the charge</w:t>
            </w:r>
          </w:p>
        </w:tc>
        <w:tc>
          <w:tcPr>
            <w:tcW w:w="2500" w:type="pct"/>
            <w:tcBorders>
              <w:top w:val="single" w:sz="4" w:space="0" w:color="auto"/>
              <w:left w:val="single" w:sz="4" w:space="0" w:color="auto"/>
              <w:bottom w:val="single" w:sz="4" w:space="0" w:color="auto"/>
              <w:right w:val="single" w:sz="4" w:space="0" w:color="auto"/>
            </w:tcBorders>
            <w:shd w:val="clear" w:color="auto" w:fill="auto"/>
          </w:tcPr>
          <w:p w14:paraId="772E2FF2" w14:textId="77777777" w:rsidR="00326D1C" w:rsidRPr="00161C53" w:rsidRDefault="00326D1C" w:rsidP="00D84B5B">
            <w:pPr>
              <w:spacing w:before="60" w:after="60"/>
              <w:rPr>
                <w:rFonts w:cs="Arial"/>
              </w:rPr>
            </w:pPr>
          </w:p>
        </w:tc>
      </w:tr>
      <w:tr w:rsidR="00326D1C" w:rsidRPr="00161C53" w14:paraId="53ACDE0D" w14:textId="77777777" w:rsidTr="00407587">
        <w:tc>
          <w:tcPr>
            <w:tcW w:w="2500" w:type="pct"/>
            <w:tcBorders>
              <w:top w:val="single" w:sz="4" w:space="0" w:color="auto"/>
              <w:left w:val="single" w:sz="4" w:space="0" w:color="auto"/>
              <w:bottom w:val="single" w:sz="4" w:space="0" w:color="auto"/>
              <w:right w:val="single" w:sz="4" w:space="0" w:color="auto"/>
            </w:tcBorders>
            <w:shd w:val="clear" w:color="auto" w:fill="auto"/>
          </w:tcPr>
          <w:p w14:paraId="04DD5B80" w14:textId="77777777" w:rsidR="00326D1C" w:rsidRPr="00161C53" w:rsidRDefault="00326D1C" w:rsidP="00E474F7">
            <w:pPr>
              <w:spacing w:before="60" w:after="60"/>
              <w:jc w:val="both"/>
              <w:rPr>
                <w:rFonts w:cs="Arial"/>
              </w:rPr>
            </w:pPr>
            <w:r w:rsidRPr="00161C53">
              <w:rPr>
                <w:rFonts w:cs="Arial"/>
              </w:rPr>
              <w:t>Format/category in the domestic service</w:t>
            </w:r>
          </w:p>
        </w:tc>
        <w:tc>
          <w:tcPr>
            <w:tcW w:w="2500" w:type="pct"/>
            <w:tcBorders>
              <w:top w:val="single" w:sz="4" w:space="0" w:color="auto"/>
              <w:left w:val="single" w:sz="4" w:space="0" w:color="auto"/>
              <w:bottom w:val="single" w:sz="4" w:space="0" w:color="auto"/>
              <w:right w:val="single" w:sz="4" w:space="0" w:color="auto"/>
            </w:tcBorders>
            <w:shd w:val="clear" w:color="auto" w:fill="auto"/>
          </w:tcPr>
          <w:p w14:paraId="3B0BEDC1" w14:textId="77777777" w:rsidR="00326D1C" w:rsidRPr="00161C53" w:rsidRDefault="00326D1C" w:rsidP="00D84B5B">
            <w:pPr>
              <w:keepNext/>
              <w:keepLines/>
              <w:spacing w:before="60" w:after="60"/>
              <w:rPr>
                <w:rFonts w:cs="Arial"/>
              </w:rPr>
            </w:pPr>
          </w:p>
        </w:tc>
      </w:tr>
      <w:tr w:rsidR="00326D1C" w:rsidRPr="00161C53" w14:paraId="192FA859" w14:textId="77777777" w:rsidTr="00407587">
        <w:trPr>
          <w:trHeight w:val="308"/>
        </w:trPr>
        <w:tc>
          <w:tcPr>
            <w:tcW w:w="2500" w:type="pct"/>
            <w:vMerge w:val="restart"/>
            <w:tcBorders>
              <w:top w:val="single" w:sz="4" w:space="0" w:color="auto"/>
              <w:left w:val="single" w:sz="4" w:space="0" w:color="auto"/>
              <w:right w:val="single" w:sz="4" w:space="0" w:color="auto"/>
            </w:tcBorders>
            <w:shd w:val="clear" w:color="auto" w:fill="auto"/>
          </w:tcPr>
          <w:p w14:paraId="29CF89DE" w14:textId="59E1C9E2" w:rsidR="00326D1C" w:rsidRPr="00161C53" w:rsidRDefault="00326D1C" w:rsidP="009268A7">
            <w:pPr>
              <w:spacing w:before="60" w:after="60"/>
              <w:jc w:val="both"/>
              <w:rPr>
                <w:rFonts w:cs="Arial"/>
              </w:rPr>
            </w:pPr>
            <w:r w:rsidRPr="00161C53">
              <w:rPr>
                <w:rFonts w:cs="Arial"/>
              </w:rPr>
              <w:t>Indicate whether any of the following service fea</w:t>
            </w:r>
            <w:r w:rsidR="00407587" w:rsidRPr="00161C53">
              <w:rPr>
                <w:rFonts w:cs="Arial"/>
              </w:rPr>
              <w:softHyphen/>
            </w:r>
            <w:r w:rsidRPr="00161C53">
              <w:rPr>
                <w:rFonts w:cs="Arial"/>
              </w:rPr>
              <w:t>tures are included in the basic service:</w:t>
            </w:r>
          </w:p>
        </w:tc>
        <w:tc>
          <w:tcPr>
            <w:tcW w:w="2500" w:type="pct"/>
            <w:tcBorders>
              <w:top w:val="single" w:sz="4" w:space="0" w:color="auto"/>
              <w:left w:val="single" w:sz="4" w:space="0" w:color="auto"/>
              <w:bottom w:val="single" w:sz="4" w:space="0" w:color="auto"/>
              <w:right w:val="single" w:sz="4" w:space="0" w:color="auto"/>
            </w:tcBorders>
            <w:shd w:val="clear" w:color="auto" w:fill="auto"/>
          </w:tcPr>
          <w:p w14:paraId="19E8C7C4" w14:textId="35E30FEE" w:rsidR="00326D1C" w:rsidRPr="00161C53" w:rsidRDefault="00326D1C" w:rsidP="00D84B5B">
            <w:pPr>
              <w:spacing w:before="60" w:after="60"/>
              <w:rPr>
                <w:rFonts w:cs="Arial"/>
              </w:rPr>
            </w:pPr>
            <w:r w:rsidRPr="00161C53">
              <w:rPr>
                <w:rFonts w:cs="Arial"/>
              </w:rPr>
              <w:t>Registration (signature upon delivery and liability)</w:t>
            </w:r>
          </w:p>
          <w:p w14:paraId="124473F0" w14:textId="77777777" w:rsidR="00326D1C" w:rsidRPr="00161C53" w:rsidRDefault="00326D1C" w:rsidP="00D84B5B">
            <w:pPr>
              <w:spacing w:before="60" w:after="60"/>
              <w:ind w:left="460" w:hanging="460"/>
              <w:rPr>
                <w:rFonts w:cs="Arial"/>
              </w:rPr>
            </w:pPr>
            <w:r w:rsidRPr="00161C53">
              <w:rPr>
                <w:rFonts w:cs="Arial"/>
              </w:rPr>
              <w:t>Yes</w:t>
            </w:r>
            <w:r w:rsidRPr="00161C53">
              <w:rPr>
                <w:rFonts w:cs="Arial"/>
              </w:rPr>
              <w:tab/>
            </w:r>
            <w:r w:rsidRPr="00161C53">
              <w:rPr>
                <w:rFonts w:cs="Arial"/>
                <w:sz w:val="24"/>
                <w:szCs w:val="24"/>
              </w:rPr>
              <w:sym w:font="Wingdings" w:char="F072"/>
            </w:r>
          </w:p>
          <w:p w14:paraId="67206779" w14:textId="77777777" w:rsidR="00326D1C" w:rsidRPr="00161C53" w:rsidRDefault="00326D1C" w:rsidP="00D84B5B">
            <w:pPr>
              <w:spacing w:before="60" w:after="60"/>
              <w:ind w:left="460" w:hanging="460"/>
              <w:rPr>
                <w:rFonts w:cs="Arial"/>
              </w:rPr>
            </w:pPr>
            <w:r w:rsidRPr="00161C53">
              <w:rPr>
                <w:rFonts w:cs="Arial"/>
              </w:rPr>
              <w:t>No</w:t>
            </w:r>
            <w:r w:rsidRPr="00161C53">
              <w:rPr>
                <w:rFonts w:cs="Arial"/>
              </w:rPr>
              <w:tab/>
            </w:r>
            <w:r w:rsidRPr="00161C53">
              <w:rPr>
                <w:rFonts w:cs="Arial"/>
                <w:sz w:val="24"/>
                <w:szCs w:val="24"/>
              </w:rPr>
              <w:sym w:font="Wingdings" w:char="F072"/>
            </w:r>
          </w:p>
          <w:p w14:paraId="612E6A04" w14:textId="4228177C" w:rsidR="00326D1C" w:rsidRPr="00161C53" w:rsidRDefault="00326D1C" w:rsidP="00D84B5B">
            <w:pPr>
              <w:tabs>
                <w:tab w:val="left" w:pos="4294"/>
              </w:tabs>
              <w:spacing w:before="60" w:after="60"/>
              <w:rPr>
                <w:rFonts w:cs="Arial"/>
                <w:u w:val="single"/>
              </w:rPr>
            </w:pPr>
            <w:r w:rsidRPr="00161C53">
              <w:rPr>
                <w:rFonts w:cs="Arial"/>
              </w:rPr>
              <w:t>Domestic supplemental charge, if available:</w:t>
            </w:r>
            <w:r w:rsidRPr="00161C53">
              <w:rPr>
                <w:rStyle w:val="FootnoteReference"/>
                <w:rFonts w:cs="Arial"/>
              </w:rPr>
              <w:footnoteReference w:id="14"/>
            </w:r>
            <w:r w:rsidRPr="00161C53">
              <w:rPr>
                <w:rFonts w:cs="Arial"/>
              </w:rPr>
              <w:br/>
            </w:r>
            <w:r w:rsidRPr="00161C53">
              <w:rPr>
                <w:rFonts w:cs="Arial"/>
                <w:u w:val="single"/>
              </w:rPr>
              <w:tab/>
            </w:r>
          </w:p>
        </w:tc>
      </w:tr>
      <w:tr w:rsidR="00326D1C" w:rsidRPr="00161C53" w14:paraId="3B7C2408" w14:textId="77777777" w:rsidTr="00407587">
        <w:tc>
          <w:tcPr>
            <w:tcW w:w="2500" w:type="pct"/>
            <w:vMerge/>
            <w:tcBorders>
              <w:left w:val="single" w:sz="4" w:space="0" w:color="auto"/>
              <w:right w:val="single" w:sz="4" w:space="0" w:color="auto"/>
            </w:tcBorders>
            <w:shd w:val="clear" w:color="auto" w:fill="auto"/>
          </w:tcPr>
          <w:p w14:paraId="545A164D" w14:textId="77777777" w:rsidR="00326D1C" w:rsidRPr="00161C53" w:rsidRDefault="00326D1C" w:rsidP="00E474F7">
            <w:pPr>
              <w:spacing w:before="60" w:after="60"/>
              <w:jc w:val="both"/>
              <w:rPr>
                <w:rFonts w:cs="Arial"/>
              </w:rPr>
            </w:pPr>
          </w:p>
        </w:tc>
        <w:tc>
          <w:tcPr>
            <w:tcW w:w="2500" w:type="pct"/>
            <w:tcBorders>
              <w:top w:val="single" w:sz="4" w:space="0" w:color="auto"/>
              <w:left w:val="single" w:sz="4" w:space="0" w:color="auto"/>
              <w:right w:val="single" w:sz="4" w:space="0" w:color="auto"/>
            </w:tcBorders>
            <w:shd w:val="clear" w:color="auto" w:fill="auto"/>
          </w:tcPr>
          <w:p w14:paraId="1F167C1D" w14:textId="77777777" w:rsidR="00326D1C" w:rsidRPr="00161C53" w:rsidRDefault="00326D1C" w:rsidP="00D84B5B">
            <w:pPr>
              <w:spacing w:before="60" w:after="60"/>
              <w:rPr>
                <w:rFonts w:cs="Arial"/>
              </w:rPr>
            </w:pPr>
            <w:r w:rsidRPr="00161C53">
              <w:rPr>
                <w:rFonts w:cs="Arial"/>
              </w:rPr>
              <w:t>Insurance</w:t>
            </w:r>
          </w:p>
          <w:p w14:paraId="3CA42CD7" w14:textId="77777777" w:rsidR="00326D1C" w:rsidRPr="00161C53" w:rsidRDefault="00326D1C" w:rsidP="00D84B5B">
            <w:pPr>
              <w:spacing w:before="60" w:after="60"/>
              <w:ind w:left="460" w:hanging="460"/>
              <w:rPr>
                <w:rFonts w:cs="Arial"/>
                <w:sz w:val="24"/>
                <w:szCs w:val="24"/>
              </w:rPr>
            </w:pPr>
            <w:r w:rsidRPr="00161C53">
              <w:rPr>
                <w:rFonts w:cs="Arial"/>
              </w:rPr>
              <w:t>Yes</w:t>
            </w:r>
            <w:r w:rsidRPr="00161C53">
              <w:rPr>
                <w:rFonts w:cs="Arial"/>
              </w:rPr>
              <w:tab/>
            </w:r>
            <w:r w:rsidRPr="00161C53">
              <w:rPr>
                <w:rFonts w:cs="Arial"/>
                <w:sz w:val="24"/>
                <w:szCs w:val="24"/>
              </w:rPr>
              <w:sym w:font="Wingdings" w:char="F072"/>
            </w:r>
          </w:p>
          <w:p w14:paraId="015918D0" w14:textId="77777777" w:rsidR="00326D1C" w:rsidRPr="00161C53" w:rsidRDefault="00326D1C" w:rsidP="00D84B5B">
            <w:pPr>
              <w:spacing w:before="60" w:after="60"/>
              <w:ind w:left="460" w:hanging="460"/>
              <w:rPr>
                <w:rFonts w:cs="Arial"/>
              </w:rPr>
            </w:pPr>
            <w:r w:rsidRPr="00161C53">
              <w:rPr>
                <w:rFonts w:cs="Arial"/>
              </w:rPr>
              <w:t>No</w:t>
            </w:r>
            <w:r w:rsidRPr="00161C53">
              <w:rPr>
                <w:rFonts w:cs="Arial"/>
              </w:rPr>
              <w:tab/>
            </w:r>
            <w:r w:rsidRPr="00161C53">
              <w:rPr>
                <w:rFonts w:cs="Arial"/>
                <w:sz w:val="24"/>
                <w:szCs w:val="24"/>
              </w:rPr>
              <w:sym w:font="Wingdings" w:char="F072"/>
            </w:r>
          </w:p>
          <w:p w14:paraId="52199BD5" w14:textId="54E9C98C" w:rsidR="00326D1C" w:rsidRPr="00161C53" w:rsidRDefault="00326D1C" w:rsidP="00D84B5B">
            <w:pPr>
              <w:tabs>
                <w:tab w:val="left" w:pos="4353"/>
              </w:tabs>
              <w:spacing w:before="60" w:after="60"/>
              <w:rPr>
                <w:rFonts w:cs="Arial"/>
                <w:i/>
                <w:iCs/>
                <w:u w:val="single"/>
              </w:rPr>
            </w:pPr>
            <w:r w:rsidRPr="00161C53">
              <w:rPr>
                <w:rFonts w:cs="Arial"/>
              </w:rPr>
              <w:t>Domestic supplemental charge, if available:</w:t>
            </w:r>
            <w:r w:rsidRPr="00161C53">
              <w:rPr>
                <w:rFonts w:cs="Arial"/>
                <w:vertAlign w:val="superscript"/>
              </w:rPr>
              <w:t>1</w:t>
            </w:r>
            <w:r w:rsidR="006439DE" w:rsidRPr="00161C53">
              <w:rPr>
                <w:rFonts w:cs="Arial"/>
                <w:vertAlign w:val="superscript"/>
              </w:rPr>
              <w:t>2</w:t>
            </w:r>
            <w:r w:rsidRPr="00161C53">
              <w:rPr>
                <w:rFonts w:cs="Arial"/>
              </w:rPr>
              <w:br/>
            </w:r>
            <w:r w:rsidRPr="00161C53">
              <w:rPr>
                <w:rFonts w:cs="Arial"/>
                <w:i/>
                <w:iCs/>
                <w:u w:val="single"/>
              </w:rPr>
              <w:tab/>
            </w:r>
          </w:p>
        </w:tc>
      </w:tr>
      <w:tr w:rsidR="00326D1C" w:rsidRPr="00161C53" w14:paraId="23AEDF24" w14:textId="77777777" w:rsidTr="00407587">
        <w:trPr>
          <w:trHeight w:val="301"/>
        </w:trPr>
        <w:tc>
          <w:tcPr>
            <w:tcW w:w="2500" w:type="pct"/>
            <w:vMerge/>
            <w:tcBorders>
              <w:left w:val="single" w:sz="4" w:space="0" w:color="auto"/>
              <w:right w:val="single" w:sz="4" w:space="0" w:color="auto"/>
            </w:tcBorders>
            <w:shd w:val="clear" w:color="auto" w:fill="auto"/>
          </w:tcPr>
          <w:p w14:paraId="247F0A32" w14:textId="77777777" w:rsidR="00326D1C" w:rsidRPr="00161C53" w:rsidRDefault="00326D1C" w:rsidP="00E474F7">
            <w:pPr>
              <w:spacing w:before="60" w:after="60"/>
              <w:jc w:val="both"/>
              <w:rPr>
                <w:rFonts w:cs="Arial"/>
              </w:rPr>
            </w:pPr>
          </w:p>
        </w:tc>
        <w:tc>
          <w:tcPr>
            <w:tcW w:w="2500" w:type="pct"/>
            <w:tcBorders>
              <w:top w:val="single" w:sz="4" w:space="0" w:color="auto"/>
              <w:left w:val="single" w:sz="4" w:space="0" w:color="auto"/>
              <w:bottom w:val="single" w:sz="4" w:space="0" w:color="auto"/>
              <w:right w:val="single" w:sz="4" w:space="0" w:color="auto"/>
            </w:tcBorders>
            <w:shd w:val="clear" w:color="auto" w:fill="auto"/>
          </w:tcPr>
          <w:p w14:paraId="38B6D7FD" w14:textId="77777777" w:rsidR="00326D1C" w:rsidRPr="00161C53" w:rsidRDefault="00326D1C" w:rsidP="00D84B5B">
            <w:pPr>
              <w:spacing w:before="60" w:after="60"/>
              <w:rPr>
                <w:rFonts w:cs="Arial"/>
              </w:rPr>
            </w:pPr>
            <w:r w:rsidRPr="00161C53">
              <w:rPr>
                <w:rFonts w:cs="Arial"/>
              </w:rPr>
              <w:t>Tracking</w:t>
            </w:r>
          </w:p>
          <w:p w14:paraId="5988C4BF" w14:textId="77777777" w:rsidR="00326D1C" w:rsidRPr="00161C53" w:rsidRDefault="00326D1C" w:rsidP="00D84B5B">
            <w:pPr>
              <w:spacing w:before="60" w:after="60"/>
              <w:ind w:left="460" w:hanging="460"/>
              <w:rPr>
                <w:rFonts w:cs="Arial"/>
              </w:rPr>
            </w:pPr>
            <w:r w:rsidRPr="00161C53">
              <w:rPr>
                <w:rFonts w:cs="Arial"/>
              </w:rPr>
              <w:t>Yes</w:t>
            </w:r>
            <w:r w:rsidRPr="00161C53">
              <w:rPr>
                <w:rFonts w:cs="Arial"/>
              </w:rPr>
              <w:tab/>
            </w:r>
            <w:r w:rsidRPr="00161C53">
              <w:rPr>
                <w:rFonts w:cs="Arial"/>
                <w:sz w:val="24"/>
                <w:szCs w:val="24"/>
              </w:rPr>
              <w:sym w:font="Wingdings" w:char="F072"/>
            </w:r>
          </w:p>
          <w:p w14:paraId="6EF0CA4C" w14:textId="77777777" w:rsidR="00326D1C" w:rsidRPr="00161C53" w:rsidRDefault="00326D1C" w:rsidP="00D84B5B">
            <w:pPr>
              <w:spacing w:before="60" w:after="60"/>
              <w:ind w:left="460" w:hanging="460"/>
              <w:rPr>
                <w:rFonts w:cs="Arial"/>
              </w:rPr>
            </w:pPr>
            <w:r w:rsidRPr="00161C53">
              <w:rPr>
                <w:rFonts w:cs="Arial"/>
              </w:rPr>
              <w:t>No</w:t>
            </w:r>
            <w:r w:rsidRPr="00161C53">
              <w:rPr>
                <w:rFonts w:cs="Arial"/>
              </w:rPr>
              <w:tab/>
            </w:r>
            <w:r w:rsidRPr="00161C53">
              <w:rPr>
                <w:rFonts w:cs="Arial"/>
                <w:sz w:val="24"/>
                <w:szCs w:val="24"/>
              </w:rPr>
              <w:sym w:font="Wingdings" w:char="F072"/>
            </w:r>
          </w:p>
          <w:p w14:paraId="268DA991" w14:textId="3A0B209C" w:rsidR="00326D1C" w:rsidRPr="00161C53" w:rsidRDefault="00326D1C" w:rsidP="00D84B5B">
            <w:pPr>
              <w:tabs>
                <w:tab w:val="left" w:pos="4320"/>
              </w:tabs>
              <w:spacing w:before="60" w:after="60"/>
              <w:rPr>
                <w:rFonts w:cs="Arial"/>
                <w:i/>
                <w:iCs/>
                <w:u w:val="single"/>
              </w:rPr>
            </w:pPr>
            <w:r w:rsidRPr="00161C53">
              <w:rPr>
                <w:rFonts w:cs="Arial"/>
              </w:rPr>
              <w:t>Domestic supplemental charge, if available:</w:t>
            </w:r>
            <w:r w:rsidRPr="00161C53">
              <w:rPr>
                <w:rFonts w:cs="Arial"/>
                <w:vertAlign w:val="superscript"/>
              </w:rPr>
              <w:t>1</w:t>
            </w:r>
            <w:r w:rsidR="006439DE" w:rsidRPr="00161C53">
              <w:rPr>
                <w:rFonts w:cs="Arial"/>
                <w:vertAlign w:val="superscript"/>
              </w:rPr>
              <w:t>2</w:t>
            </w:r>
            <w:r w:rsidRPr="00161C53">
              <w:rPr>
                <w:rFonts w:cs="Arial"/>
              </w:rPr>
              <w:br/>
            </w:r>
            <w:r w:rsidRPr="00161C53">
              <w:rPr>
                <w:rFonts w:cs="Arial"/>
                <w:i/>
                <w:iCs/>
                <w:u w:val="single"/>
              </w:rPr>
              <w:tab/>
            </w:r>
          </w:p>
        </w:tc>
      </w:tr>
      <w:tr w:rsidR="00326D1C" w:rsidRPr="00161C53" w14:paraId="0A64F3CF" w14:textId="77777777" w:rsidTr="00407587">
        <w:tc>
          <w:tcPr>
            <w:tcW w:w="2500" w:type="pct"/>
            <w:tcBorders>
              <w:top w:val="single" w:sz="4" w:space="0" w:color="auto"/>
              <w:left w:val="single" w:sz="4" w:space="0" w:color="auto"/>
              <w:bottom w:val="single" w:sz="4" w:space="0" w:color="auto"/>
              <w:right w:val="single" w:sz="4" w:space="0" w:color="auto"/>
            </w:tcBorders>
            <w:shd w:val="clear" w:color="auto" w:fill="auto"/>
          </w:tcPr>
          <w:p w14:paraId="06B33C27" w14:textId="77777777" w:rsidR="00326D1C" w:rsidRPr="00161C53" w:rsidRDefault="00326D1C" w:rsidP="00E474F7">
            <w:pPr>
              <w:spacing w:before="60" w:after="60"/>
              <w:jc w:val="both"/>
              <w:rPr>
                <w:rFonts w:cs="Arial"/>
              </w:rPr>
            </w:pPr>
            <w:r w:rsidRPr="00161C53">
              <w:rPr>
                <w:rFonts w:cs="Arial"/>
              </w:rPr>
              <w:t>Product name in the domestic service</w:t>
            </w:r>
          </w:p>
        </w:tc>
        <w:tc>
          <w:tcPr>
            <w:tcW w:w="2500" w:type="pct"/>
            <w:tcBorders>
              <w:top w:val="single" w:sz="4" w:space="0" w:color="auto"/>
              <w:left w:val="single" w:sz="4" w:space="0" w:color="auto"/>
              <w:bottom w:val="single" w:sz="4" w:space="0" w:color="auto"/>
              <w:right w:val="single" w:sz="4" w:space="0" w:color="auto"/>
            </w:tcBorders>
            <w:shd w:val="clear" w:color="auto" w:fill="auto"/>
          </w:tcPr>
          <w:p w14:paraId="25175001" w14:textId="77777777" w:rsidR="00326D1C" w:rsidRPr="00161C53" w:rsidRDefault="00326D1C" w:rsidP="00D84B5B">
            <w:pPr>
              <w:spacing w:before="60" w:after="60"/>
              <w:rPr>
                <w:rFonts w:cs="Arial"/>
              </w:rPr>
            </w:pPr>
          </w:p>
        </w:tc>
      </w:tr>
      <w:tr w:rsidR="00326D1C" w:rsidRPr="00161C53" w14:paraId="5E6DCCAC" w14:textId="77777777" w:rsidTr="00407587">
        <w:tc>
          <w:tcPr>
            <w:tcW w:w="2500" w:type="pct"/>
            <w:tcBorders>
              <w:top w:val="single" w:sz="4" w:space="0" w:color="auto"/>
              <w:left w:val="single" w:sz="4" w:space="0" w:color="auto"/>
              <w:bottom w:val="single" w:sz="4" w:space="0" w:color="auto"/>
              <w:right w:val="single" w:sz="4" w:space="0" w:color="auto"/>
            </w:tcBorders>
            <w:shd w:val="clear" w:color="auto" w:fill="auto"/>
          </w:tcPr>
          <w:p w14:paraId="76BC9C60" w14:textId="77777777" w:rsidR="00326D1C" w:rsidRPr="00161C53" w:rsidRDefault="00326D1C" w:rsidP="00E474F7">
            <w:pPr>
              <w:spacing w:before="60" w:after="60"/>
              <w:jc w:val="both"/>
              <w:rPr>
                <w:rFonts w:cs="Arial"/>
              </w:rPr>
            </w:pPr>
            <w:r w:rsidRPr="00161C53">
              <w:rPr>
                <w:rFonts w:cs="Arial"/>
              </w:rPr>
              <w:t>Maximum dimensions: width – length (mm)</w:t>
            </w:r>
          </w:p>
        </w:tc>
        <w:tc>
          <w:tcPr>
            <w:tcW w:w="2500" w:type="pct"/>
            <w:tcBorders>
              <w:top w:val="single" w:sz="4" w:space="0" w:color="auto"/>
              <w:left w:val="single" w:sz="4" w:space="0" w:color="auto"/>
              <w:bottom w:val="single" w:sz="4" w:space="0" w:color="auto"/>
              <w:right w:val="single" w:sz="4" w:space="0" w:color="auto"/>
            </w:tcBorders>
            <w:shd w:val="clear" w:color="auto" w:fill="auto"/>
          </w:tcPr>
          <w:p w14:paraId="3CC7F77A" w14:textId="77777777" w:rsidR="00326D1C" w:rsidRPr="00161C53" w:rsidRDefault="00326D1C" w:rsidP="00D84B5B">
            <w:pPr>
              <w:spacing w:before="60" w:after="60"/>
              <w:rPr>
                <w:rFonts w:cs="Arial"/>
              </w:rPr>
            </w:pPr>
          </w:p>
        </w:tc>
      </w:tr>
      <w:tr w:rsidR="00326D1C" w:rsidRPr="00161C53" w14:paraId="6250A8CA" w14:textId="77777777" w:rsidTr="00407587">
        <w:tc>
          <w:tcPr>
            <w:tcW w:w="2500" w:type="pct"/>
            <w:tcBorders>
              <w:top w:val="single" w:sz="4" w:space="0" w:color="auto"/>
              <w:left w:val="single" w:sz="4" w:space="0" w:color="auto"/>
              <w:bottom w:val="single" w:sz="4" w:space="0" w:color="auto"/>
              <w:right w:val="single" w:sz="4" w:space="0" w:color="auto"/>
            </w:tcBorders>
            <w:shd w:val="clear" w:color="auto" w:fill="auto"/>
          </w:tcPr>
          <w:p w14:paraId="3551DC05" w14:textId="77777777" w:rsidR="00326D1C" w:rsidRPr="00161C53" w:rsidRDefault="00326D1C" w:rsidP="00E474F7">
            <w:pPr>
              <w:spacing w:before="60" w:after="60"/>
              <w:jc w:val="both"/>
              <w:rPr>
                <w:rFonts w:cs="Arial"/>
              </w:rPr>
            </w:pPr>
            <w:r w:rsidRPr="00161C53">
              <w:rPr>
                <w:rFonts w:cs="Arial"/>
              </w:rPr>
              <w:t>Maximum thickness (mm)</w:t>
            </w:r>
          </w:p>
        </w:tc>
        <w:tc>
          <w:tcPr>
            <w:tcW w:w="2500" w:type="pct"/>
            <w:tcBorders>
              <w:top w:val="single" w:sz="4" w:space="0" w:color="auto"/>
              <w:left w:val="single" w:sz="4" w:space="0" w:color="auto"/>
              <w:bottom w:val="single" w:sz="4" w:space="0" w:color="auto"/>
              <w:right w:val="single" w:sz="4" w:space="0" w:color="auto"/>
            </w:tcBorders>
            <w:shd w:val="clear" w:color="auto" w:fill="auto"/>
          </w:tcPr>
          <w:p w14:paraId="2072771F" w14:textId="77777777" w:rsidR="00326D1C" w:rsidRPr="00161C53" w:rsidRDefault="00326D1C" w:rsidP="00D84B5B">
            <w:pPr>
              <w:spacing w:before="60" w:after="60"/>
              <w:rPr>
                <w:rFonts w:cs="Arial"/>
              </w:rPr>
            </w:pPr>
          </w:p>
        </w:tc>
      </w:tr>
      <w:tr w:rsidR="00326D1C" w:rsidRPr="00161C53" w14:paraId="22FC3ADE" w14:textId="77777777" w:rsidTr="00407587">
        <w:tc>
          <w:tcPr>
            <w:tcW w:w="2500" w:type="pct"/>
            <w:tcBorders>
              <w:top w:val="single" w:sz="4" w:space="0" w:color="auto"/>
              <w:left w:val="single" w:sz="4" w:space="0" w:color="auto"/>
              <w:bottom w:val="single" w:sz="4" w:space="0" w:color="auto"/>
              <w:right w:val="single" w:sz="4" w:space="0" w:color="auto"/>
            </w:tcBorders>
            <w:shd w:val="clear" w:color="auto" w:fill="auto"/>
          </w:tcPr>
          <w:p w14:paraId="243A5DC3" w14:textId="77777777" w:rsidR="00326D1C" w:rsidRPr="00161C53" w:rsidRDefault="00326D1C" w:rsidP="00E474F7">
            <w:pPr>
              <w:spacing w:before="60" w:after="60"/>
              <w:jc w:val="both"/>
              <w:rPr>
                <w:rFonts w:cs="Arial"/>
              </w:rPr>
            </w:pPr>
            <w:r w:rsidRPr="00161C53">
              <w:rPr>
                <w:rFonts w:cs="Arial"/>
              </w:rPr>
              <w:t>Website address to view this information</w:t>
            </w:r>
          </w:p>
        </w:tc>
        <w:tc>
          <w:tcPr>
            <w:tcW w:w="2500" w:type="pct"/>
            <w:tcBorders>
              <w:top w:val="single" w:sz="4" w:space="0" w:color="auto"/>
              <w:left w:val="single" w:sz="4" w:space="0" w:color="auto"/>
              <w:bottom w:val="single" w:sz="4" w:space="0" w:color="auto"/>
              <w:right w:val="single" w:sz="4" w:space="0" w:color="auto"/>
            </w:tcBorders>
            <w:shd w:val="clear" w:color="auto" w:fill="auto"/>
          </w:tcPr>
          <w:p w14:paraId="6E2BD7A1" w14:textId="77777777" w:rsidR="00326D1C" w:rsidRPr="00161C53" w:rsidRDefault="00326D1C" w:rsidP="00D84B5B">
            <w:pPr>
              <w:spacing w:before="60" w:after="60"/>
              <w:rPr>
                <w:rFonts w:cs="Arial"/>
              </w:rPr>
            </w:pPr>
          </w:p>
        </w:tc>
      </w:tr>
    </w:tbl>
    <w:p w14:paraId="6E583BD3" w14:textId="021C1B70" w:rsidR="00E67A65" w:rsidRPr="00161C53" w:rsidRDefault="00E67A65" w:rsidP="00E67A65">
      <w:pPr>
        <w:jc w:val="both"/>
      </w:pPr>
    </w:p>
    <w:p w14:paraId="6C8BC08A" w14:textId="77777777" w:rsidR="009268A7" w:rsidRPr="00161C53" w:rsidRDefault="009268A7" w:rsidP="00457A43">
      <w:pPr>
        <w:pStyle w:val="0Textedebase"/>
        <w:rPr>
          <w:i/>
          <w:iCs/>
        </w:rPr>
      </w:pPr>
      <w:r w:rsidRPr="00161C53">
        <w:rPr>
          <w:i/>
          <w:iCs/>
        </w:rPr>
        <w:br w:type="page"/>
      </w:r>
    </w:p>
    <w:p w14:paraId="639E53E5" w14:textId="0918F65F" w:rsidR="00E67A65" w:rsidRPr="00161C53" w:rsidRDefault="00E67A65" w:rsidP="00457A43">
      <w:pPr>
        <w:pStyle w:val="0Textedebase"/>
        <w:rPr>
          <w:i/>
          <w:iCs/>
        </w:rPr>
      </w:pPr>
      <w:r w:rsidRPr="00161C53">
        <w:rPr>
          <w:i/>
          <w:iCs/>
        </w:rPr>
        <w:t>Table 8 – Domestic tariff for a 500-gramme small packet (E) priority letter-post item in the domestic service</w:t>
      </w:r>
      <w:r w:rsidR="00FA5191" w:rsidRPr="00161C53">
        <w:rPr>
          <w:i/>
          <w:iCs/>
        </w:rPr>
        <w:t xml:space="preserve">, in effect on 1 </w:t>
      </w:r>
      <w:r w:rsidR="00476057" w:rsidRPr="00161C53">
        <w:rPr>
          <w:i/>
          <w:iCs/>
        </w:rPr>
        <w:t>May 202</w:t>
      </w:r>
      <w:r w:rsidR="00437CB5" w:rsidRPr="00161C53">
        <w:rPr>
          <w:i/>
          <w:iCs/>
        </w:rPr>
        <w:t>6</w:t>
      </w:r>
    </w:p>
    <w:p w14:paraId="4C056AD5" w14:textId="77777777" w:rsidR="00E67A65" w:rsidRPr="00161C53" w:rsidRDefault="00E67A65" w:rsidP="00E67A65">
      <w:pPr>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4"/>
        <w:gridCol w:w="4814"/>
      </w:tblGrid>
      <w:tr w:rsidR="00326D1C" w:rsidRPr="00161C53" w14:paraId="3AA1C8DF" w14:textId="77777777" w:rsidTr="00407587">
        <w:tc>
          <w:tcPr>
            <w:tcW w:w="2500" w:type="pct"/>
            <w:shd w:val="clear" w:color="auto" w:fill="auto"/>
          </w:tcPr>
          <w:p w14:paraId="06E043C6" w14:textId="6E5198E1" w:rsidR="00326D1C" w:rsidRPr="00161C53" w:rsidRDefault="00326D1C" w:rsidP="00E474F7">
            <w:pPr>
              <w:spacing w:before="60" w:after="60"/>
              <w:jc w:val="both"/>
              <w:rPr>
                <w:rFonts w:cs="Arial"/>
              </w:rPr>
            </w:pPr>
            <w:r w:rsidRPr="00161C53">
              <w:rPr>
                <w:rFonts w:cs="Arial"/>
              </w:rPr>
              <w:t>Rate if zonal pricing does not apply (in local cur</w:t>
            </w:r>
            <w:r w:rsidR="00407587" w:rsidRPr="00161C53">
              <w:rPr>
                <w:rFonts w:cs="Arial"/>
              </w:rPr>
              <w:softHyphen/>
            </w:r>
            <w:r w:rsidRPr="00161C53">
              <w:rPr>
                <w:rFonts w:cs="Arial"/>
              </w:rPr>
              <w:t>rency)</w:t>
            </w:r>
          </w:p>
        </w:tc>
        <w:tc>
          <w:tcPr>
            <w:tcW w:w="2500" w:type="pct"/>
            <w:shd w:val="clear" w:color="auto" w:fill="auto"/>
          </w:tcPr>
          <w:p w14:paraId="6494C6F6" w14:textId="77777777" w:rsidR="00326D1C" w:rsidRPr="00161C53" w:rsidRDefault="00326D1C" w:rsidP="00E474F7">
            <w:pPr>
              <w:spacing w:before="60" w:after="60"/>
              <w:jc w:val="both"/>
              <w:rPr>
                <w:rFonts w:cs="Arial"/>
              </w:rPr>
            </w:pPr>
          </w:p>
        </w:tc>
      </w:tr>
      <w:tr w:rsidR="00326D1C" w:rsidRPr="00161C53" w14:paraId="0CFAFE3B" w14:textId="77777777" w:rsidTr="00407587">
        <w:tc>
          <w:tcPr>
            <w:tcW w:w="2500" w:type="pct"/>
            <w:shd w:val="clear" w:color="auto" w:fill="auto"/>
          </w:tcPr>
          <w:p w14:paraId="6BA3F65D" w14:textId="47CB7CE5" w:rsidR="00326D1C" w:rsidRPr="00161C53" w:rsidRDefault="00326D1C" w:rsidP="00E474F7">
            <w:pPr>
              <w:spacing w:before="60" w:after="60"/>
              <w:jc w:val="both"/>
              <w:rPr>
                <w:rFonts w:cs="Arial"/>
              </w:rPr>
            </w:pPr>
            <w:r w:rsidRPr="00161C53">
              <w:rPr>
                <w:rFonts w:cs="Arial"/>
              </w:rPr>
              <w:t>Rate if zonal pricing applies</w:t>
            </w:r>
            <w:r w:rsidR="00437CB5" w:rsidRPr="00161C53">
              <w:rPr>
                <w:rFonts w:cs="Arial"/>
              </w:rPr>
              <w:t xml:space="preserve"> (in local currency)</w:t>
            </w:r>
          </w:p>
        </w:tc>
        <w:tc>
          <w:tcPr>
            <w:tcW w:w="2500" w:type="pct"/>
            <w:shd w:val="clear" w:color="auto" w:fill="auto"/>
          </w:tcPr>
          <w:p w14:paraId="0C2F4872" w14:textId="77777777" w:rsidR="00326D1C" w:rsidRPr="00161C53" w:rsidRDefault="00326D1C" w:rsidP="00E474F7">
            <w:pPr>
              <w:spacing w:before="60" w:after="60"/>
              <w:jc w:val="both"/>
              <w:rPr>
                <w:rFonts w:cs="Arial"/>
              </w:rPr>
            </w:pPr>
          </w:p>
        </w:tc>
      </w:tr>
      <w:tr w:rsidR="00326D1C" w:rsidRPr="00161C53" w14:paraId="20A6ED6E" w14:textId="77777777" w:rsidTr="00407587">
        <w:tc>
          <w:tcPr>
            <w:tcW w:w="2500" w:type="pct"/>
            <w:tcBorders>
              <w:top w:val="single" w:sz="4" w:space="0" w:color="auto"/>
              <w:left w:val="single" w:sz="4" w:space="0" w:color="auto"/>
              <w:bottom w:val="single" w:sz="4" w:space="0" w:color="auto"/>
              <w:right w:val="single" w:sz="4" w:space="0" w:color="auto"/>
            </w:tcBorders>
            <w:shd w:val="clear" w:color="auto" w:fill="auto"/>
          </w:tcPr>
          <w:p w14:paraId="13F7D57C" w14:textId="09D7F1B0" w:rsidR="00326D1C" w:rsidRPr="00161C53" w:rsidRDefault="00326D1C" w:rsidP="00E474F7">
            <w:pPr>
              <w:spacing w:before="60" w:after="60"/>
              <w:jc w:val="both"/>
              <w:rPr>
                <w:rFonts w:cs="Arial"/>
              </w:rPr>
            </w:pPr>
            <w:r w:rsidRPr="00161C53">
              <w:rPr>
                <w:rFonts w:cs="Arial"/>
              </w:rPr>
              <w:t xml:space="preserve">If zonal pricing applies, indicate which </w:t>
            </w:r>
            <w:r w:rsidRPr="00161C53">
              <w:t>method is applied to determine the zonal tariff</w:t>
            </w:r>
            <w:r w:rsidRPr="00161C53">
              <w:rPr>
                <w:rFonts w:cs="Arial"/>
              </w:rPr>
              <w:t>:</w:t>
            </w:r>
          </w:p>
        </w:tc>
        <w:tc>
          <w:tcPr>
            <w:tcW w:w="2500" w:type="pct"/>
            <w:tcBorders>
              <w:top w:val="single" w:sz="4" w:space="0" w:color="auto"/>
              <w:left w:val="single" w:sz="4" w:space="0" w:color="auto"/>
              <w:bottom w:val="single" w:sz="4" w:space="0" w:color="auto"/>
              <w:right w:val="single" w:sz="4" w:space="0" w:color="auto"/>
            </w:tcBorders>
            <w:shd w:val="clear" w:color="auto" w:fill="auto"/>
          </w:tcPr>
          <w:p w14:paraId="25C5A46E" w14:textId="1D8DE9A9" w:rsidR="00326D1C" w:rsidRPr="00161C53" w:rsidRDefault="00326D1C" w:rsidP="00E474F7">
            <w:pPr>
              <w:spacing w:before="60" w:after="60"/>
              <w:ind w:left="460" w:hanging="460"/>
              <w:jc w:val="both"/>
              <w:rPr>
                <w:rFonts w:cs="Arial"/>
              </w:rPr>
            </w:pPr>
            <w:r w:rsidRPr="00161C53">
              <w:rPr>
                <w:rFonts w:cs="Arial"/>
                <w:sz w:val="24"/>
                <w:szCs w:val="24"/>
              </w:rPr>
              <w:sym w:font="Wingdings" w:char="F072"/>
            </w:r>
            <w:r w:rsidRPr="00161C53">
              <w:rPr>
                <w:rFonts w:cs="Arial"/>
                <w:sz w:val="24"/>
                <w:szCs w:val="24"/>
              </w:rPr>
              <w:tab/>
            </w:r>
            <w:r w:rsidRPr="00161C53">
              <w:rPr>
                <w:rFonts w:cs="Arial"/>
              </w:rPr>
              <w:t xml:space="preserve">The zonal tariff indicated above corresponds to the </w:t>
            </w:r>
            <w:r w:rsidRPr="00161C53">
              <w:t>actual weighted average distance of the designated operator</w:t>
            </w:r>
            <w:r w:rsidR="00161C53" w:rsidRPr="00161C53">
              <w:t>’</w:t>
            </w:r>
            <w:r w:rsidRPr="00161C53">
              <w:t>s inbound small packet (E) letter-post items</w:t>
            </w:r>
            <w:r w:rsidRPr="00161C53">
              <w:rPr>
                <w:rFonts w:cs="Arial"/>
              </w:rPr>
              <w:t>.</w:t>
            </w:r>
            <w:r w:rsidRPr="00161C53">
              <w:rPr>
                <w:rStyle w:val="FootnoteReference"/>
                <w:rFonts w:cs="Arial"/>
              </w:rPr>
              <w:footnoteReference w:id="15"/>
            </w:r>
          </w:p>
          <w:p w14:paraId="3A747485" w14:textId="56108986" w:rsidR="00326D1C" w:rsidRPr="00161C53" w:rsidRDefault="00326D1C" w:rsidP="00E474F7">
            <w:pPr>
              <w:spacing w:before="60" w:after="60"/>
              <w:ind w:left="460" w:hanging="460"/>
              <w:jc w:val="both"/>
              <w:rPr>
                <w:rFonts w:cs="Arial"/>
              </w:rPr>
            </w:pPr>
            <w:r w:rsidRPr="00161C53">
              <w:rPr>
                <w:rFonts w:cs="Arial"/>
                <w:sz w:val="24"/>
                <w:szCs w:val="24"/>
              </w:rPr>
              <w:sym w:font="Wingdings" w:char="F072"/>
            </w:r>
            <w:r w:rsidRPr="00161C53">
              <w:rPr>
                <w:rFonts w:cs="Arial"/>
              </w:rPr>
              <w:t xml:space="preserve"> </w:t>
            </w:r>
            <w:r w:rsidRPr="00161C53">
              <w:rPr>
                <w:rFonts w:cs="Arial"/>
              </w:rPr>
              <w:tab/>
              <w:t>The zonal tariff corresponds to the mid</w:t>
            </w:r>
            <w:r w:rsidR="006439DE" w:rsidRPr="00161C53">
              <w:rPr>
                <w:rFonts w:cs="Arial"/>
              </w:rPr>
              <w:t>-</w:t>
            </w:r>
            <w:r w:rsidRPr="00161C53">
              <w:rPr>
                <w:rFonts w:cs="Arial"/>
              </w:rPr>
              <w:t>point of the domestic zonal tariff system</w:t>
            </w:r>
            <w:r w:rsidR="006439DE" w:rsidRPr="00161C53">
              <w:rPr>
                <w:rFonts w:cs="Arial"/>
              </w:rPr>
              <w:t>.</w:t>
            </w:r>
          </w:p>
        </w:tc>
      </w:tr>
      <w:tr w:rsidR="00326D1C" w:rsidRPr="00161C53" w14:paraId="1EF86BD5" w14:textId="77777777" w:rsidTr="00407587">
        <w:tc>
          <w:tcPr>
            <w:tcW w:w="2500" w:type="pct"/>
            <w:tcBorders>
              <w:top w:val="single" w:sz="4" w:space="0" w:color="auto"/>
              <w:left w:val="single" w:sz="4" w:space="0" w:color="auto"/>
              <w:bottom w:val="single" w:sz="4" w:space="0" w:color="auto"/>
              <w:right w:val="single" w:sz="4" w:space="0" w:color="auto"/>
            </w:tcBorders>
            <w:shd w:val="clear" w:color="auto" w:fill="auto"/>
          </w:tcPr>
          <w:p w14:paraId="3EEF6A01" w14:textId="77777777" w:rsidR="00326D1C" w:rsidRPr="00161C53" w:rsidRDefault="00326D1C" w:rsidP="00E474F7">
            <w:pPr>
              <w:spacing w:before="60" w:after="60"/>
              <w:jc w:val="both"/>
              <w:rPr>
                <w:rFonts w:cs="Arial"/>
              </w:rPr>
            </w:pPr>
            <w:r w:rsidRPr="00161C53">
              <w:rPr>
                <w:rFonts w:cs="Arial"/>
              </w:rPr>
              <w:t>VAT rate or other taxes included in the charge</w:t>
            </w:r>
          </w:p>
        </w:tc>
        <w:tc>
          <w:tcPr>
            <w:tcW w:w="2500" w:type="pct"/>
            <w:tcBorders>
              <w:top w:val="single" w:sz="4" w:space="0" w:color="auto"/>
              <w:left w:val="single" w:sz="4" w:space="0" w:color="auto"/>
              <w:bottom w:val="single" w:sz="4" w:space="0" w:color="auto"/>
              <w:right w:val="single" w:sz="4" w:space="0" w:color="auto"/>
            </w:tcBorders>
            <w:shd w:val="clear" w:color="auto" w:fill="auto"/>
          </w:tcPr>
          <w:p w14:paraId="01C2886D" w14:textId="77777777" w:rsidR="00326D1C" w:rsidRPr="00161C53" w:rsidRDefault="00326D1C" w:rsidP="00E474F7">
            <w:pPr>
              <w:spacing w:before="60" w:after="60"/>
              <w:jc w:val="both"/>
              <w:rPr>
                <w:rFonts w:cs="Arial"/>
              </w:rPr>
            </w:pPr>
          </w:p>
        </w:tc>
      </w:tr>
      <w:tr w:rsidR="00326D1C" w:rsidRPr="00161C53" w14:paraId="3C9BD313" w14:textId="77777777" w:rsidTr="00407587">
        <w:tc>
          <w:tcPr>
            <w:tcW w:w="2500" w:type="pct"/>
            <w:tcBorders>
              <w:top w:val="single" w:sz="4" w:space="0" w:color="auto"/>
              <w:left w:val="single" w:sz="4" w:space="0" w:color="auto"/>
              <w:bottom w:val="single" w:sz="4" w:space="0" w:color="auto"/>
              <w:right w:val="single" w:sz="4" w:space="0" w:color="auto"/>
            </w:tcBorders>
            <w:shd w:val="clear" w:color="auto" w:fill="auto"/>
          </w:tcPr>
          <w:p w14:paraId="3B4D80A1" w14:textId="77777777" w:rsidR="00326D1C" w:rsidRPr="00161C53" w:rsidRDefault="00326D1C" w:rsidP="00E474F7">
            <w:pPr>
              <w:spacing w:before="60" w:after="60"/>
              <w:jc w:val="both"/>
              <w:rPr>
                <w:rFonts w:cs="Arial"/>
              </w:rPr>
            </w:pPr>
            <w:r w:rsidRPr="00161C53">
              <w:rPr>
                <w:rFonts w:cs="Arial"/>
              </w:rPr>
              <w:t>Format/category in the domestic service</w:t>
            </w:r>
          </w:p>
        </w:tc>
        <w:tc>
          <w:tcPr>
            <w:tcW w:w="2500" w:type="pct"/>
            <w:tcBorders>
              <w:top w:val="single" w:sz="4" w:space="0" w:color="auto"/>
              <w:left w:val="single" w:sz="4" w:space="0" w:color="auto"/>
              <w:bottom w:val="single" w:sz="4" w:space="0" w:color="auto"/>
              <w:right w:val="single" w:sz="4" w:space="0" w:color="auto"/>
            </w:tcBorders>
            <w:shd w:val="clear" w:color="auto" w:fill="auto"/>
          </w:tcPr>
          <w:p w14:paraId="274C7E73" w14:textId="77777777" w:rsidR="00326D1C" w:rsidRPr="00161C53" w:rsidRDefault="00326D1C" w:rsidP="00E474F7">
            <w:pPr>
              <w:keepNext/>
              <w:keepLines/>
              <w:spacing w:before="60" w:after="60"/>
              <w:jc w:val="both"/>
              <w:rPr>
                <w:rFonts w:cs="Arial"/>
              </w:rPr>
            </w:pPr>
          </w:p>
        </w:tc>
      </w:tr>
      <w:tr w:rsidR="00326D1C" w:rsidRPr="00161C53" w14:paraId="1B83F223" w14:textId="77777777" w:rsidTr="00407587">
        <w:trPr>
          <w:trHeight w:val="308"/>
        </w:trPr>
        <w:tc>
          <w:tcPr>
            <w:tcW w:w="2500" w:type="pct"/>
            <w:vMerge w:val="restart"/>
            <w:tcBorders>
              <w:top w:val="single" w:sz="4" w:space="0" w:color="auto"/>
              <w:left w:val="single" w:sz="4" w:space="0" w:color="auto"/>
              <w:right w:val="single" w:sz="4" w:space="0" w:color="auto"/>
            </w:tcBorders>
            <w:shd w:val="clear" w:color="auto" w:fill="auto"/>
          </w:tcPr>
          <w:p w14:paraId="40FD5CD0" w14:textId="2E69B5F9" w:rsidR="00326D1C" w:rsidRPr="00161C53" w:rsidRDefault="00326D1C" w:rsidP="00E474F7">
            <w:pPr>
              <w:spacing w:before="60" w:after="60"/>
              <w:jc w:val="both"/>
              <w:rPr>
                <w:rFonts w:cs="Arial"/>
              </w:rPr>
            </w:pPr>
            <w:r w:rsidRPr="00161C53">
              <w:rPr>
                <w:rFonts w:cs="Arial"/>
              </w:rPr>
              <w:t>Indicate whether any of the following service fea</w:t>
            </w:r>
            <w:r w:rsidR="00407587" w:rsidRPr="00161C53">
              <w:rPr>
                <w:rFonts w:cs="Arial"/>
              </w:rPr>
              <w:softHyphen/>
            </w:r>
            <w:r w:rsidRPr="00161C53">
              <w:rPr>
                <w:rFonts w:cs="Arial"/>
              </w:rPr>
              <w:t>tures are included in the basic service:</w:t>
            </w:r>
          </w:p>
        </w:tc>
        <w:tc>
          <w:tcPr>
            <w:tcW w:w="2500" w:type="pct"/>
            <w:tcBorders>
              <w:top w:val="single" w:sz="4" w:space="0" w:color="auto"/>
              <w:left w:val="single" w:sz="4" w:space="0" w:color="auto"/>
              <w:bottom w:val="single" w:sz="4" w:space="0" w:color="auto"/>
              <w:right w:val="single" w:sz="4" w:space="0" w:color="auto"/>
            </w:tcBorders>
            <w:shd w:val="clear" w:color="auto" w:fill="auto"/>
          </w:tcPr>
          <w:p w14:paraId="52DE7A64" w14:textId="177DAF5D" w:rsidR="00326D1C" w:rsidRPr="00161C53" w:rsidRDefault="00326D1C" w:rsidP="00E474F7">
            <w:pPr>
              <w:spacing w:before="60" w:after="60"/>
              <w:jc w:val="both"/>
              <w:rPr>
                <w:rFonts w:cs="Arial"/>
              </w:rPr>
            </w:pPr>
            <w:r w:rsidRPr="00161C53">
              <w:rPr>
                <w:rFonts w:cs="Arial"/>
              </w:rPr>
              <w:t>Registration (signature upon delivery and liability)</w:t>
            </w:r>
          </w:p>
          <w:p w14:paraId="3C0A3E92" w14:textId="77777777" w:rsidR="00326D1C" w:rsidRPr="00161C53" w:rsidRDefault="00326D1C" w:rsidP="00E474F7">
            <w:pPr>
              <w:spacing w:before="60" w:after="60"/>
              <w:ind w:left="460" w:hanging="460"/>
              <w:jc w:val="both"/>
              <w:rPr>
                <w:rFonts w:cs="Arial"/>
              </w:rPr>
            </w:pPr>
            <w:r w:rsidRPr="00161C53">
              <w:rPr>
                <w:rFonts w:cs="Arial"/>
              </w:rPr>
              <w:t>Yes</w:t>
            </w:r>
            <w:r w:rsidRPr="00161C53">
              <w:rPr>
                <w:rFonts w:cs="Arial"/>
              </w:rPr>
              <w:tab/>
            </w:r>
            <w:r w:rsidRPr="00161C53">
              <w:rPr>
                <w:rFonts w:cs="Arial"/>
                <w:sz w:val="24"/>
                <w:szCs w:val="24"/>
              </w:rPr>
              <w:sym w:font="Wingdings" w:char="F072"/>
            </w:r>
          </w:p>
          <w:p w14:paraId="700F449F" w14:textId="77777777" w:rsidR="00326D1C" w:rsidRPr="00161C53" w:rsidRDefault="00326D1C" w:rsidP="00E474F7">
            <w:pPr>
              <w:spacing w:before="60" w:after="60"/>
              <w:ind w:left="460" w:hanging="460"/>
              <w:jc w:val="both"/>
              <w:rPr>
                <w:rFonts w:cs="Arial"/>
              </w:rPr>
            </w:pPr>
            <w:r w:rsidRPr="00161C53">
              <w:rPr>
                <w:rFonts w:cs="Arial"/>
              </w:rPr>
              <w:t>No</w:t>
            </w:r>
            <w:r w:rsidRPr="00161C53">
              <w:rPr>
                <w:rFonts w:cs="Arial"/>
              </w:rPr>
              <w:tab/>
            </w:r>
            <w:r w:rsidRPr="00161C53">
              <w:rPr>
                <w:rFonts w:cs="Arial"/>
                <w:sz w:val="24"/>
                <w:szCs w:val="24"/>
              </w:rPr>
              <w:sym w:font="Wingdings" w:char="F072"/>
            </w:r>
          </w:p>
          <w:p w14:paraId="14C882F2" w14:textId="77CC6D74" w:rsidR="00326D1C" w:rsidRPr="00161C53" w:rsidRDefault="00326D1C" w:rsidP="00E474F7">
            <w:pPr>
              <w:tabs>
                <w:tab w:val="left" w:pos="4294"/>
              </w:tabs>
              <w:spacing w:before="60" w:after="60"/>
              <w:rPr>
                <w:rFonts w:cs="Arial"/>
                <w:u w:val="single"/>
              </w:rPr>
            </w:pPr>
            <w:r w:rsidRPr="00161C53">
              <w:rPr>
                <w:rFonts w:cs="Arial"/>
              </w:rPr>
              <w:t>Domestic supplemental charge, if available:</w:t>
            </w:r>
            <w:r w:rsidRPr="00161C53">
              <w:rPr>
                <w:rStyle w:val="FootnoteReference"/>
                <w:rFonts w:cs="Arial"/>
              </w:rPr>
              <w:footnoteReference w:id="16"/>
            </w:r>
            <w:r w:rsidRPr="00161C53">
              <w:rPr>
                <w:rFonts w:cs="Arial"/>
              </w:rPr>
              <w:br/>
            </w:r>
            <w:r w:rsidRPr="00161C53">
              <w:rPr>
                <w:rFonts w:cs="Arial"/>
                <w:u w:val="single"/>
              </w:rPr>
              <w:tab/>
            </w:r>
          </w:p>
        </w:tc>
      </w:tr>
      <w:tr w:rsidR="00326D1C" w:rsidRPr="00161C53" w14:paraId="113C1020" w14:textId="77777777" w:rsidTr="00407587">
        <w:tc>
          <w:tcPr>
            <w:tcW w:w="2500" w:type="pct"/>
            <w:vMerge/>
            <w:tcBorders>
              <w:left w:val="single" w:sz="4" w:space="0" w:color="auto"/>
              <w:right w:val="single" w:sz="4" w:space="0" w:color="auto"/>
            </w:tcBorders>
            <w:shd w:val="clear" w:color="auto" w:fill="auto"/>
          </w:tcPr>
          <w:p w14:paraId="2FECDDFD" w14:textId="77777777" w:rsidR="00326D1C" w:rsidRPr="00161C53" w:rsidRDefault="00326D1C" w:rsidP="00D84B5B">
            <w:pPr>
              <w:spacing w:before="60" w:after="60"/>
              <w:rPr>
                <w:rFonts w:cs="Arial"/>
              </w:rPr>
            </w:pPr>
          </w:p>
        </w:tc>
        <w:tc>
          <w:tcPr>
            <w:tcW w:w="2500" w:type="pct"/>
            <w:tcBorders>
              <w:top w:val="single" w:sz="4" w:space="0" w:color="auto"/>
              <w:left w:val="single" w:sz="4" w:space="0" w:color="auto"/>
              <w:right w:val="single" w:sz="4" w:space="0" w:color="auto"/>
            </w:tcBorders>
            <w:shd w:val="clear" w:color="auto" w:fill="auto"/>
          </w:tcPr>
          <w:p w14:paraId="2D0D125F" w14:textId="77777777" w:rsidR="00326D1C" w:rsidRPr="00161C53" w:rsidRDefault="00326D1C" w:rsidP="00D84B5B">
            <w:pPr>
              <w:spacing w:before="60" w:after="60"/>
              <w:rPr>
                <w:rFonts w:cs="Arial"/>
              </w:rPr>
            </w:pPr>
            <w:r w:rsidRPr="00161C53">
              <w:rPr>
                <w:rFonts w:cs="Arial"/>
              </w:rPr>
              <w:t>Insurance</w:t>
            </w:r>
          </w:p>
          <w:p w14:paraId="698689B8" w14:textId="77777777" w:rsidR="00326D1C" w:rsidRPr="00161C53" w:rsidRDefault="00326D1C" w:rsidP="00D84B5B">
            <w:pPr>
              <w:spacing w:before="60" w:after="60"/>
              <w:ind w:left="460" w:hanging="460"/>
              <w:rPr>
                <w:rFonts w:cs="Arial"/>
                <w:sz w:val="24"/>
                <w:szCs w:val="24"/>
              </w:rPr>
            </w:pPr>
            <w:r w:rsidRPr="00161C53">
              <w:rPr>
                <w:rFonts w:cs="Arial"/>
              </w:rPr>
              <w:t>Yes</w:t>
            </w:r>
            <w:r w:rsidRPr="00161C53">
              <w:rPr>
                <w:rFonts w:cs="Arial"/>
              </w:rPr>
              <w:tab/>
            </w:r>
            <w:r w:rsidRPr="00161C53">
              <w:rPr>
                <w:rFonts w:cs="Arial"/>
                <w:sz w:val="24"/>
                <w:szCs w:val="24"/>
              </w:rPr>
              <w:sym w:font="Wingdings" w:char="F072"/>
            </w:r>
          </w:p>
          <w:p w14:paraId="695E556C" w14:textId="77777777" w:rsidR="00326D1C" w:rsidRPr="00161C53" w:rsidRDefault="00326D1C" w:rsidP="00D84B5B">
            <w:pPr>
              <w:spacing w:before="60" w:after="60"/>
              <w:ind w:left="460" w:hanging="460"/>
              <w:rPr>
                <w:rFonts w:cs="Arial"/>
              </w:rPr>
            </w:pPr>
            <w:r w:rsidRPr="00161C53">
              <w:rPr>
                <w:rFonts w:cs="Arial"/>
              </w:rPr>
              <w:t>No</w:t>
            </w:r>
            <w:r w:rsidRPr="00161C53">
              <w:rPr>
                <w:rFonts w:cs="Arial"/>
              </w:rPr>
              <w:tab/>
            </w:r>
            <w:r w:rsidRPr="00161C53">
              <w:rPr>
                <w:rFonts w:cs="Arial"/>
                <w:sz w:val="24"/>
                <w:szCs w:val="24"/>
              </w:rPr>
              <w:sym w:font="Wingdings" w:char="F072"/>
            </w:r>
          </w:p>
          <w:p w14:paraId="62FFFA8E" w14:textId="45DE19D3" w:rsidR="00326D1C" w:rsidRPr="00161C53" w:rsidRDefault="00326D1C" w:rsidP="00D84B5B">
            <w:pPr>
              <w:tabs>
                <w:tab w:val="left" w:pos="4353"/>
              </w:tabs>
              <w:spacing w:before="60" w:after="60"/>
              <w:rPr>
                <w:rFonts w:cs="Arial"/>
                <w:i/>
                <w:iCs/>
                <w:u w:val="single"/>
              </w:rPr>
            </w:pPr>
            <w:r w:rsidRPr="00161C53">
              <w:rPr>
                <w:rFonts w:cs="Arial"/>
              </w:rPr>
              <w:t>Domestic supplemental charge, if available:</w:t>
            </w:r>
            <w:r w:rsidRPr="00161C53">
              <w:rPr>
                <w:rFonts w:cs="Arial"/>
                <w:vertAlign w:val="superscript"/>
              </w:rPr>
              <w:t>1</w:t>
            </w:r>
            <w:r w:rsidR="006439DE" w:rsidRPr="00161C53">
              <w:rPr>
                <w:rFonts w:cs="Arial"/>
                <w:vertAlign w:val="superscript"/>
              </w:rPr>
              <w:t>4</w:t>
            </w:r>
            <w:r w:rsidRPr="00161C53">
              <w:rPr>
                <w:rFonts w:cs="Arial"/>
              </w:rPr>
              <w:br/>
            </w:r>
            <w:r w:rsidRPr="00161C53">
              <w:rPr>
                <w:rFonts w:cs="Arial"/>
                <w:i/>
                <w:iCs/>
                <w:u w:val="single"/>
              </w:rPr>
              <w:tab/>
            </w:r>
          </w:p>
        </w:tc>
      </w:tr>
      <w:tr w:rsidR="00326D1C" w:rsidRPr="00161C53" w14:paraId="0822D90D" w14:textId="77777777" w:rsidTr="00407587">
        <w:trPr>
          <w:trHeight w:val="301"/>
        </w:trPr>
        <w:tc>
          <w:tcPr>
            <w:tcW w:w="2500" w:type="pct"/>
            <w:vMerge/>
            <w:tcBorders>
              <w:left w:val="single" w:sz="4" w:space="0" w:color="auto"/>
              <w:right w:val="single" w:sz="4" w:space="0" w:color="auto"/>
            </w:tcBorders>
            <w:shd w:val="clear" w:color="auto" w:fill="auto"/>
          </w:tcPr>
          <w:p w14:paraId="48435CBD" w14:textId="77777777" w:rsidR="00326D1C" w:rsidRPr="00161C53" w:rsidRDefault="00326D1C" w:rsidP="00D84B5B">
            <w:pPr>
              <w:spacing w:before="60" w:after="60"/>
              <w:rPr>
                <w:rFonts w:cs="Arial"/>
              </w:rPr>
            </w:pPr>
          </w:p>
        </w:tc>
        <w:tc>
          <w:tcPr>
            <w:tcW w:w="2500" w:type="pct"/>
            <w:tcBorders>
              <w:top w:val="single" w:sz="4" w:space="0" w:color="auto"/>
              <w:left w:val="single" w:sz="4" w:space="0" w:color="auto"/>
              <w:bottom w:val="single" w:sz="4" w:space="0" w:color="auto"/>
              <w:right w:val="single" w:sz="4" w:space="0" w:color="auto"/>
            </w:tcBorders>
            <w:shd w:val="clear" w:color="auto" w:fill="auto"/>
          </w:tcPr>
          <w:p w14:paraId="5B499294" w14:textId="77777777" w:rsidR="00326D1C" w:rsidRPr="00161C53" w:rsidRDefault="00326D1C" w:rsidP="00D84B5B">
            <w:pPr>
              <w:spacing w:before="60" w:after="60"/>
              <w:rPr>
                <w:rFonts w:cs="Arial"/>
              </w:rPr>
            </w:pPr>
            <w:r w:rsidRPr="00161C53">
              <w:rPr>
                <w:rFonts w:cs="Arial"/>
              </w:rPr>
              <w:t>Tracking</w:t>
            </w:r>
          </w:p>
          <w:p w14:paraId="30892264" w14:textId="77777777" w:rsidR="00326D1C" w:rsidRPr="00161C53" w:rsidRDefault="00326D1C" w:rsidP="00D84B5B">
            <w:pPr>
              <w:spacing w:before="60" w:after="60"/>
              <w:ind w:left="460" w:hanging="460"/>
              <w:rPr>
                <w:rFonts w:cs="Arial"/>
              </w:rPr>
            </w:pPr>
            <w:r w:rsidRPr="00161C53">
              <w:rPr>
                <w:rFonts w:cs="Arial"/>
              </w:rPr>
              <w:t>Yes</w:t>
            </w:r>
            <w:r w:rsidRPr="00161C53">
              <w:rPr>
                <w:rFonts w:cs="Arial"/>
              </w:rPr>
              <w:tab/>
            </w:r>
            <w:r w:rsidRPr="00161C53">
              <w:rPr>
                <w:rFonts w:cs="Arial"/>
                <w:sz w:val="24"/>
                <w:szCs w:val="24"/>
              </w:rPr>
              <w:sym w:font="Wingdings" w:char="F072"/>
            </w:r>
          </w:p>
          <w:p w14:paraId="17F91C04" w14:textId="77777777" w:rsidR="00326D1C" w:rsidRPr="00161C53" w:rsidRDefault="00326D1C" w:rsidP="00D84B5B">
            <w:pPr>
              <w:spacing w:before="60" w:after="60"/>
              <w:ind w:left="460" w:hanging="460"/>
              <w:rPr>
                <w:rFonts w:cs="Arial"/>
              </w:rPr>
            </w:pPr>
            <w:r w:rsidRPr="00161C53">
              <w:rPr>
                <w:rFonts w:cs="Arial"/>
              </w:rPr>
              <w:t>No</w:t>
            </w:r>
            <w:r w:rsidRPr="00161C53">
              <w:rPr>
                <w:rFonts w:cs="Arial"/>
              </w:rPr>
              <w:tab/>
            </w:r>
            <w:r w:rsidRPr="00161C53">
              <w:rPr>
                <w:rFonts w:cs="Arial"/>
                <w:sz w:val="24"/>
                <w:szCs w:val="24"/>
              </w:rPr>
              <w:sym w:font="Wingdings" w:char="F072"/>
            </w:r>
          </w:p>
          <w:p w14:paraId="4AB47615" w14:textId="0CBA85CC" w:rsidR="00326D1C" w:rsidRPr="00161C53" w:rsidRDefault="00326D1C" w:rsidP="00D84B5B">
            <w:pPr>
              <w:tabs>
                <w:tab w:val="left" w:pos="4320"/>
              </w:tabs>
              <w:spacing w:before="60" w:after="60"/>
              <w:rPr>
                <w:rFonts w:cs="Arial"/>
                <w:i/>
                <w:iCs/>
                <w:u w:val="single"/>
              </w:rPr>
            </w:pPr>
            <w:r w:rsidRPr="00161C53">
              <w:rPr>
                <w:rFonts w:cs="Arial"/>
              </w:rPr>
              <w:t>Domestic supplemental charge, if available:</w:t>
            </w:r>
            <w:r w:rsidRPr="00161C53">
              <w:rPr>
                <w:rFonts w:cs="Arial"/>
                <w:vertAlign w:val="superscript"/>
              </w:rPr>
              <w:t>1</w:t>
            </w:r>
            <w:r w:rsidR="006439DE" w:rsidRPr="00161C53">
              <w:rPr>
                <w:rFonts w:cs="Arial"/>
                <w:vertAlign w:val="superscript"/>
              </w:rPr>
              <w:t>4</w:t>
            </w:r>
            <w:r w:rsidRPr="00161C53">
              <w:rPr>
                <w:rFonts w:cs="Arial"/>
              </w:rPr>
              <w:br/>
            </w:r>
            <w:r w:rsidRPr="00161C53">
              <w:rPr>
                <w:rFonts w:cs="Arial"/>
                <w:i/>
                <w:iCs/>
                <w:u w:val="single"/>
              </w:rPr>
              <w:tab/>
            </w:r>
          </w:p>
        </w:tc>
      </w:tr>
      <w:tr w:rsidR="00326D1C" w:rsidRPr="00161C53" w14:paraId="2332D2FC" w14:textId="77777777" w:rsidTr="00407587">
        <w:tc>
          <w:tcPr>
            <w:tcW w:w="2500" w:type="pct"/>
            <w:tcBorders>
              <w:top w:val="single" w:sz="4" w:space="0" w:color="auto"/>
              <w:left w:val="single" w:sz="4" w:space="0" w:color="auto"/>
              <w:bottom w:val="single" w:sz="4" w:space="0" w:color="auto"/>
              <w:right w:val="single" w:sz="4" w:space="0" w:color="auto"/>
            </w:tcBorders>
            <w:shd w:val="clear" w:color="auto" w:fill="auto"/>
          </w:tcPr>
          <w:p w14:paraId="3BED7DE5" w14:textId="77777777" w:rsidR="00326D1C" w:rsidRPr="00161C53" w:rsidRDefault="00326D1C" w:rsidP="00D84B5B">
            <w:pPr>
              <w:spacing w:before="60" w:after="60"/>
              <w:rPr>
                <w:rFonts w:cs="Arial"/>
              </w:rPr>
            </w:pPr>
            <w:r w:rsidRPr="00161C53">
              <w:rPr>
                <w:rFonts w:cs="Arial"/>
              </w:rPr>
              <w:t>Product name in the domestic service</w:t>
            </w:r>
          </w:p>
        </w:tc>
        <w:tc>
          <w:tcPr>
            <w:tcW w:w="2500" w:type="pct"/>
            <w:tcBorders>
              <w:top w:val="single" w:sz="4" w:space="0" w:color="auto"/>
              <w:left w:val="single" w:sz="4" w:space="0" w:color="auto"/>
              <w:bottom w:val="single" w:sz="4" w:space="0" w:color="auto"/>
              <w:right w:val="single" w:sz="4" w:space="0" w:color="auto"/>
            </w:tcBorders>
            <w:shd w:val="clear" w:color="auto" w:fill="auto"/>
          </w:tcPr>
          <w:p w14:paraId="2103A08C" w14:textId="77777777" w:rsidR="00326D1C" w:rsidRPr="00161C53" w:rsidRDefault="00326D1C" w:rsidP="00D84B5B">
            <w:pPr>
              <w:spacing w:before="60" w:after="60"/>
              <w:rPr>
                <w:rFonts w:cs="Arial"/>
              </w:rPr>
            </w:pPr>
          </w:p>
        </w:tc>
      </w:tr>
      <w:tr w:rsidR="00326D1C" w:rsidRPr="00161C53" w14:paraId="706FE87F" w14:textId="77777777" w:rsidTr="00407587">
        <w:tc>
          <w:tcPr>
            <w:tcW w:w="2500" w:type="pct"/>
            <w:tcBorders>
              <w:top w:val="single" w:sz="4" w:space="0" w:color="auto"/>
              <w:left w:val="single" w:sz="4" w:space="0" w:color="auto"/>
              <w:bottom w:val="single" w:sz="4" w:space="0" w:color="auto"/>
              <w:right w:val="single" w:sz="4" w:space="0" w:color="auto"/>
            </w:tcBorders>
            <w:shd w:val="clear" w:color="auto" w:fill="auto"/>
          </w:tcPr>
          <w:p w14:paraId="6E8A65A8" w14:textId="77777777" w:rsidR="00326D1C" w:rsidRPr="00161C53" w:rsidRDefault="00326D1C" w:rsidP="00D84B5B">
            <w:pPr>
              <w:spacing w:before="60" w:after="60"/>
              <w:rPr>
                <w:rFonts w:cs="Arial"/>
              </w:rPr>
            </w:pPr>
            <w:r w:rsidRPr="00161C53">
              <w:rPr>
                <w:rFonts w:cs="Arial"/>
              </w:rPr>
              <w:t>Maximum dimensions: width – length (mm)</w:t>
            </w:r>
          </w:p>
        </w:tc>
        <w:tc>
          <w:tcPr>
            <w:tcW w:w="2500" w:type="pct"/>
            <w:tcBorders>
              <w:top w:val="single" w:sz="4" w:space="0" w:color="auto"/>
              <w:left w:val="single" w:sz="4" w:space="0" w:color="auto"/>
              <w:bottom w:val="single" w:sz="4" w:space="0" w:color="auto"/>
              <w:right w:val="single" w:sz="4" w:space="0" w:color="auto"/>
            </w:tcBorders>
            <w:shd w:val="clear" w:color="auto" w:fill="auto"/>
          </w:tcPr>
          <w:p w14:paraId="4E6AC0B6" w14:textId="77777777" w:rsidR="00326D1C" w:rsidRPr="00161C53" w:rsidRDefault="00326D1C" w:rsidP="00D84B5B">
            <w:pPr>
              <w:spacing w:before="60" w:after="60"/>
              <w:rPr>
                <w:rFonts w:cs="Arial"/>
              </w:rPr>
            </w:pPr>
          </w:p>
        </w:tc>
      </w:tr>
      <w:tr w:rsidR="00326D1C" w:rsidRPr="00161C53" w14:paraId="7A3EBA7F" w14:textId="77777777" w:rsidTr="00407587">
        <w:tc>
          <w:tcPr>
            <w:tcW w:w="2500" w:type="pct"/>
            <w:tcBorders>
              <w:top w:val="single" w:sz="4" w:space="0" w:color="auto"/>
              <w:left w:val="single" w:sz="4" w:space="0" w:color="auto"/>
              <w:bottom w:val="single" w:sz="4" w:space="0" w:color="auto"/>
              <w:right w:val="single" w:sz="4" w:space="0" w:color="auto"/>
            </w:tcBorders>
            <w:shd w:val="clear" w:color="auto" w:fill="auto"/>
          </w:tcPr>
          <w:p w14:paraId="10373CF0" w14:textId="77777777" w:rsidR="00326D1C" w:rsidRPr="00161C53" w:rsidRDefault="00326D1C" w:rsidP="00D84B5B">
            <w:pPr>
              <w:spacing w:before="60" w:after="60"/>
              <w:rPr>
                <w:rFonts w:cs="Arial"/>
              </w:rPr>
            </w:pPr>
            <w:r w:rsidRPr="00161C53">
              <w:rPr>
                <w:rFonts w:cs="Arial"/>
              </w:rPr>
              <w:t>Maximum thickness (mm)</w:t>
            </w:r>
          </w:p>
        </w:tc>
        <w:tc>
          <w:tcPr>
            <w:tcW w:w="2500" w:type="pct"/>
            <w:tcBorders>
              <w:top w:val="single" w:sz="4" w:space="0" w:color="auto"/>
              <w:left w:val="single" w:sz="4" w:space="0" w:color="auto"/>
              <w:bottom w:val="single" w:sz="4" w:space="0" w:color="auto"/>
              <w:right w:val="single" w:sz="4" w:space="0" w:color="auto"/>
            </w:tcBorders>
            <w:shd w:val="clear" w:color="auto" w:fill="auto"/>
          </w:tcPr>
          <w:p w14:paraId="32296CC6" w14:textId="77777777" w:rsidR="00326D1C" w:rsidRPr="00161C53" w:rsidRDefault="00326D1C" w:rsidP="00D84B5B">
            <w:pPr>
              <w:spacing w:before="60" w:after="60"/>
              <w:rPr>
                <w:rFonts w:cs="Arial"/>
              </w:rPr>
            </w:pPr>
          </w:p>
        </w:tc>
      </w:tr>
      <w:tr w:rsidR="00326D1C" w:rsidRPr="00161C53" w14:paraId="2483ECBE" w14:textId="77777777" w:rsidTr="00407587">
        <w:tc>
          <w:tcPr>
            <w:tcW w:w="2500" w:type="pct"/>
            <w:tcBorders>
              <w:top w:val="single" w:sz="4" w:space="0" w:color="auto"/>
              <w:left w:val="single" w:sz="4" w:space="0" w:color="auto"/>
              <w:bottom w:val="single" w:sz="4" w:space="0" w:color="auto"/>
              <w:right w:val="single" w:sz="4" w:space="0" w:color="auto"/>
            </w:tcBorders>
            <w:shd w:val="clear" w:color="auto" w:fill="auto"/>
          </w:tcPr>
          <w:p w14:paraId="2BFB92A1" w14:textId="77777777" w:rsidR="00326D1C" w:rsidRPr="00161C53" w:rsidRDefault="00326D1C" w:rsidP="00D84B5B">
            <w:pPr>
              <w:spacing w:before="60" w:after="60"/>
              <w:rPr>
                <w:rFonts w:cs="Arial"/>
              </w:rPr>
            </w:pPr>
            <w:r w:rsidRPr="00161C53">
              <w:rPr>
                <w:rFonts w:cs="Arial"/>
              </w:rPr>
              <w:t>Website address to view this information</w:t>
            </w:r>
          </w:p>
        </w:tc>
        <w:tc>
          <w:tcPr>
            <w:tcW w:w="2500" w:type="pct"/>
            <w:tcBorders>
              <w:top w:val="single" w:sz="4" w:space="0" w:color="auto"/>
              <w:left w:val="single" w:sz="4" w:space="0" w:color="auto"/>
              <w:bottom w:val="single" w:sz="4" w:space="0" w:color="auto"/>
              <w:right w:val="single" w:sz="4" w:space="0" w:color="auto"/>
            </w:tcBorders>
            <w:shd w:val="clear" w:color="auto" w:fill="auto"/>
          </w:tcPr>
          <w:p w14:paraId="6D34FABC" w14:textId="77777777" w:rsidR="00326D1C" w:rsidRPr="00161C53" w:rsidRDefault="00326D1C" w:rsidP="00D84B5B">
            <w:pPr>
              <w:spacing w:before="60" w:after="60"/>
              <w:rPr>
                <w:rFonts w:cs="Arial"/>
              </w:rPr>
            </w:pPr>
          </w:p>
        </w:tc>
      </w:tr>
    </w:tbl>
    <w:p w14:paraId="3DFBC7FA" w14:textId="5401C70F" w:rsidR="00E67A65" w:rsidRPr="00161C53" w:rsidRDefault="00E67A65" w:rsidP="00E67A65">
      <w:pPr>
        <w:jc w:val="both"/>
      </w:pPr>
    </w:p>
    <w:p w14:paraId="7F9FDDC9" w14:textId="77777777" w:rsidR="009268A7" w:rsidRPr="00161C53" w:rsidRDefault="009268A7" w:rsidP="00457A43">
      <w:pPr>
        <w:pStyle w:val="0Textedebase"/>
        <w:rPr>
          <w:i/>
          <w:iCs/>
        </w:rPr>
      </w:pPr>
      <w:r w:rsidRPr="00161C53">
        <w:rPr>
          <w:i/>
          <w:iCs/>
        </w:rPr>
        <w:br w:type="page"/>
      </w:r>
    </w:p>
    <w:p w14:paraId="78972332" w14:textId="29E85790" w:rsidR="00E67A65" w:rsidRPr="00161C53" w:rsidRDefault="00E67A65" w:rsidP="00457A43">
      <w:pPr>
        <w:pStyle w:val="0Textedebase"/>
        <w:rPr>
          <w:i/>
          <w:iCs/>
        </w:rPr>
      </w:pPr>
      <w:r w:rsidRPr="00161C53">
        <w:rPr>
          <w:i/>
          <w:iCs/>
        </w:rPr>
        <w:t>Table 9 – Domestic tariff for a 750-gramme small packet (E) priority letter-post item in the domestic service</w:t>
      </w:r>
      <w:r w:rsidR="00FA5191" w:rsidRPr="00161C53">
        <w:rPr>
          <w:i/>
          <w:iCs/>
        </w:rPr>
        <w:t xml:space="preserve">, in effect on 1 </w:t>
      </w:r>
      <w:r w:rsidR="00476057" w:rsidRPr="00161C53">
        <w:rPr>
          <w:i/>
          <w:iCs/>
        </w:rPr>
        <w:t>May 202</w:t>
      </w:r>
      <w:r w:rsidR="00437CB5" w:rsidRPr="00161C53">
        <w:rPr>
          <w:i/>
          <w:iCs/>
        </w:rPr>
        <w:t>6</w:t>
      </w:r>
    </w:p>
    <w:p w14:paraId="592E246E" w14:textId="77777777" w:rsidR="00E67A65" w:rsidRPr="00161C53" w:rsidRDefault="00E67A65" w:rsidP="00457A43">
      <w:pPr>
        <w:pStyle w:val="0Textedebase"/>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4"/>
        <w:gridCol w:w="4814"/>
      </w:tblGrid>
      <w:tr w:rsidR="00326D1C" w:rsidRPr="00161C53" w14:paraId="17275281" w14:textId="77777777" w:rsidTr="00407587">
        <w:tc>
          <w:tcPr>
            <w:tcW w:w="2500" w:type="pct"/>
            <w:shd w:val="clear" w:color="auto" w:fill="auto"/>
          </w:tcPr>
          <w:p w14:paraId="5A38861F" w14:textId="638C654F" w:rsidR="00326D1C" w:rsidRPr="00161C53" w:rsidRDefault="00326D1C" w:rsidP="00E474F7">
            <w:pPr>
              <w:spacing w:before="60" w:after="60"/>
              <w:jc w:val="both"/>
              <w:rPr>
                <w:rFonts w:cs="Arial"/>
              </w:rPr>
            </w:pPr>
            <w:r w:rsidRPr="00161C53">
              <w:rPr>
                <w:rFonts w:cs="Arial"/>
              </w:rPr>
              <w:t>Rate if zonal pricing does not apply (in local cur</w:t>
            </w:r>
            <w:r w:rsidR="00407587" w:rsidRPr="00161C53">
              <w:rPr>
                <w:rFonts w:cs="Arial"/>
              </w:rPr>
              <w:softHyphen/>
            </w:r>
            <w:r w:rsidRPr="00161C53">
              <w:rPr>
                <w:rFonts w:cs="Arial"/>
              </w:rPr>
              <w:t>rency)</w:t>
            </w:r>
          </w:p>
        </w:tc>
        <w:tc>
          <w:tcPr>
            <w:tcW w:w="2500" w:type="pct"/>
            <w:shd w:val="clear" w:color="auto" w:fill="auto"/>
          </w:tcPr>
          <w:p w14:paraId="457E3E42" w14:textId="77777777" w:rsidR="00326D1C" w:rsidRPr="00161C53" w:rsidRDefault="00326D1C" w:rsidP="00E474F7">
            <w:pPr>
              <w:spacing w:before="60" w:after="60"/>
              <w:jc w:val="both"/>
              <w:rPr>
                <w:rFonts w:cs="Arial"/>
              </w:rPr>
            </w:pPr>
          </w:p>
        </w:tc>
      </w:tr>
      <w:tr w:rsidR="00326D1C" w:rsidRPr="00161C53" w14:paraId="2E9D3E6D" w14:textId="77777777" w:rsidTr="00407587">
        <w:tc>
          <w:tcPr>
            <w:tcW w:w="2500" w:type="pct"/>
            <w:shd w:val="clear" w:color="auto" w:fill="auto"/>
          </w:tcPr>
          <w:p w14:paraId="5A94E140" w14:textId="648335D4" w:rsidR="00326D1C" w:rsidRPr="00161C53" w:rsidRDefault="00326D1C" w:rsidP="00E474F7">
            <w:pPr>
              <w:spacing w:before="60" w:after="60"/>
              <w:jc w:val="both"/>
              <w:rPr>
                <w:rFonts w:cs="Arial"/>
              </w:rPr>
            </w:pPr>
            <w:r w:rsidRPr="00161C53">
              <w:rPr>
                <w:rFonts w:cs="Arial"/>
              </w:rPr>
              <w:t>Rate if zonal pricing applies</w:t>
            </w:r>
            <w:r w:rsidR="00437CB5" w:rsidRPr="00161C53">
              <w:rPr>
                <w:rFonts w:cs="Arial"/>
              </w:rPr>
              <w:t xml:space="preserve"> (in local currency)</w:t>
            </w:r>
          </w:p>
        </w:tc>
        <w:tc>
          <w:tcPr>
            <w:tcW w:w="2500" w:type="pct"/>
            <w:shd w:val="clear" w:color="auto" w:fill="auto"/>
          </w:tcPr>
          <w:p w14:paraId="1C922B8B" w14:textId="77777777" w:rsidR="00326D1C" w:rsidRPr="00161C53" w:rsidRDefault="00326D1C" w:rsidP="00E474F7">
            <w:pPr>
              <w:spacing w:before="60" w:after="60"/>
              <w:jc w:val="both"/>
              <w:rPr>
                <w:rFonts w:cs="Arial"/>
              </w:rPr>
            </w:pPr>
          </w:p>
        </w:tc>
      </w:tr>
      <w:tr w:rsidR="00326D1C" w:rsidRPr="00161C53" w14:paraId="28BDB33E" w14:textId="77777777" w:rsidTr="00407587">
        <w:tc>
          <w:tcPr>
            <w:tcW w:w="2500" w:type="pct"/>
            <w:tcBorders>
              <w:top w:val="single" w:sz="4" w:space="0" w:color="auto"/>
              <w:left w:val="single" w:sz="4" w:space="0" w:color="auto"/>
              <w:bottom w:val="single" w:sz="4" w:space="0" w:color="auto"/>
              <w:right w:val="single" w:sz="4" w:space="0" w:color="auto"/>
            </w:tcBorders>
            <w:shd w:val="clear" w:color="auto" w:fill="auto"/>
          </w:tcPr>
          <w:p w14:paraId="6170A7A6" w14:textId="39B40A09" w:rsidR="00326D1C" w:rsidRPr="00161C53" w:rsidRDefault="00326D1C" w:rsidP="00E474F7">
            <w:pPr>
              <w:spacing w:before="60" w:after="60"/>
              <w:jc w:val="both"/>
              <w:rPr>
                <w:rFonts w:cs="Arial"/>
              </w:rPr>
            </w:pPr>
            <w:r w:rsidRPr="00161C53">
              <w:rPr>
                <w:rFonts w:cs="Arial"/>
              </w:rPr>
              <w:t xml:space="preserve">If zonal pricing applies, indicate which </w:t>
            </w:r>
            <w:r w:rsidRPr="00161C53">
              <w:t>method is applied to determine the zonal tariff</w:t>
            </w:r>
            <w:r w:rsidRPr="00161C53">
              <w:rPr>
                <w:rFonts w:cs="Arial"/>
              </w:rPr>
              <w:t>:</w:t>
            </w:r>
          </w:p>
        </w:tc>
        <w:tc>
          <w:tcPr>
            <w:tcW w:w="2500" w:type="pct"/>
            <w:tcBorders>
              <w:top w:val="single" w:sz="4" w:space="0" w:color="auto"/>
              <w:left w:val="single" w:sz="4" w:space="0" w:color="auto"/>
              <w:bottom w:val="single" w:sz="4" w:space="0" w:color="auto"/>
              <w:right w:val="single" w:sz="4" w:space="0" w:color="auto"/>
            </w:tcBorders>
            <w:shd w:val="clear" w:color="auto" w:fill="auto"/>
          </w:tcPr>
          <w:p w14:paraId="39DC7328" w14:textId="713BAEAD" w:rsidR="00326D1C" w:rsidRPr="00161C53" w:rsidRDefault="00326D1C" w:rsidP="00E474F7">
            <w:pPr>
              <w:spacing w:before="60" w:after="60"/>
              <w:ind w:left="460" w:hanging="460"/>
              <w:jc w:val="both"/>
              <w:rPr>
                <w:rFonts w:cs="Arial"/>
              </w:rPr>
            </w:pPr>
            <w:r w:rsidRPr="00161C53">
              <w:rPr>
                <w:rFonts w:cs="Arial"/>
                <w:sz w:val="24"/>
                <w:szCs w:val="24"/>
              </w:rPr>
              <w:sym w:font="Wingdings" w:char="F072"/>
            </w:r>
            <w:r w:rsidRPr="00161C53">
              <w:rPr>
                <w:rFonts w:cs="Arial"/>
                <w:sz w:val="24"/>
                <w:szCs w:val="24"/>
              </w:rPr>
              <w:tab/>
            </w:r>
            <w:r w:rsidRPr="00161C53">
              <w:rPr>
                <w:rFonts w:cs="Arial"/>
              </w:rPr>
              <w:t xml:space="preserve">The zonal tariff indicated above corresponds to the </w:t>
            </w:r>
            <w:r w:rsidRPr="00161C53">
              <w:t>actual weighted average distance of the designated operator</w:t>
            </w:r>
            <w:r w:rsidR="00161C53" w:rsidRPr="00161C53">
              <w:t>’</w:t>
            </w:r>
            <w:r w:rsidRPr="00161C53">
              <w:t>s inbound small packet (E) letter-post items</w:t>
            </w:r>
            <w:r w:rsidRPr="00161C53">
              <w:rPr>
                <w:rFonts w:cs="Arial"/>
              </w:rPr>
              <w:t>.</w:t>
            </w:r>
            <w:r w:rsidRPr="00161C53">
              <w:rPr>
                <w:rStyle w:val="FootnoteReference"/>
                <w:rFonts w:cs="Arial"/>
              </w:rPr>
              <w:footnoteReference w:id="17"/>
            </w:r>
          </w:p>
          <w:p w14:paraId="3796A17B" w14:textId="2EAFD85D" w:rsidR="00326D1C" w:rsidRPr="00161C53" w:rsidRDefault="00326D1C" w:rsidP="00E474F7">
            <w:pPr>
              <w:spacing w:before="60" w:after="60"/>
              <w:ind w:left="460" w:hanging="460"/>
              <w:jc w:val="both"/>
              <w:rPr>
                <w:rFonts w:cs="Arial"/>
              </w:rPr>
            </w:pPr>
            <w:r w:rsidRPr="00161C53">
              <w:rPr>
                <w:rFonts w:cs="Arial"/>
                <w:sz w:val="24"/>
                <w:szCs w:val="24"/>
              </w:rPr>
              <w:sym w:font="Wingdings" w:char="F072"/>
            </w:r>
            <w:r w:rsidRPr="00161C53">
              <w:rPr>
                <w:rFonts w:cs="Arial"/>
              </w:rPr>
              <w:t xml:space="preserve"> </w:t>
            </w:r>
            <w:r w:rsidRPr="00161C53">
              <w:rPr>
                <w:rFonts w:cs="Arial"/>
              </w:rPr>
              <w:tab/>
              <w:t>The zonal tariff corresponds to the mid</w:t>
            </w:r>
            <w:r w:rsidR="006439DE" w:rsidRPr="00161C53">
              <w:rPr>
                <w:rFonts w:cs="Arial"/>
              </w:rPr>
              <w:t>-</w:t>
            </w:r>
            <w:r w:rsidRPr="00161C53">
              <w:rPr>
                <w:rFonts w:cs="Arial"/>
              </w:rPr>
              <w:t>point of the domestic zonal tariff system</w:t>
            </w:r>
            <w:r w:rsidR="006439DE" w:rsidRPr="00161C53">
              <w:rPr>
                <w:rFonts w:cs="Arial"/>
              </w:rPr>
              <w:t>.</w:t>
            </w:r>
          </w:p>
        </w:tc>
      </w:tr>
      <w:tr w:rsidR="00326D1C" w:rsidRPr="00161C53" w14:paraId="54E855BE" w14:textId="77777777" w:rsidTr="00407587">
        <w:tc>
          <w:tcPr>
            <w:tcW w:w="2500" w:type="pct"/>
            <w:tcBorders>
              <w:top w:val="single" w:sz="4" w:space="0" w:color="auto"/>
              <w:left w:val="single" w:sz="4" w:space="0" w:color="auto"/>
              <w:bottom w:val="single" w:sz="4" w:space="0" w:color="auto"/>
              <w:right w:val="single" w:sz="4" w:space="0" w:color="auto"/>
            </w:tcBorders>
            <w:shd w:val="clear" w:color="auto" w:fill="auto"/>
          </w:tcPr>
          <w:p w14:paraId="109216E9" w14:textId="77777777" w:rsidR="00326D1C" w:rsidRPr="00161C53" w:rsidRDefault="00326D1C" w:rsidP="00E474F7">
            <w:pPr>
              <w:spacing w:before="60" w:after="60"/>
              <w:jc w:val="both"/>
              <w:rPr>
                <w:rFonts w:cs="Arial"/>
              </w:rPr>
            </w:pPr>
            <w:r w:rsidRPr="00161C53">
              <w:rPr>
                <w:rFonts w:cs="Arial"/>
              </w:rPr>
              <w:t>VAT rate or other taxes included in the charge</w:t>
            </w:r>
          </w:p>
        </w:tc>
        <w:tc>
          <w:tcPr>
            <w:tcW w:w="2500" w:type="pct"/>
            <w:tcBorders>
              <w:top w:val="single" w:sz="4" w:space="0" w:color="auto"/>
              <w:left w:val="single" w:sz="4" w:space="0" w:color="auto"/>
              <w:bottom w:val="single" w:sz="4" w:space="0" w:color="auto"/>
              <w:right w:val="single" w:sz="4" w:space="0" w:color="auto"/>
            </w:tcBorders>
            <w:shd w:val="clear" w:color="auto" w:fill="auto"/>
          </w:tcPr>
          <w:p w14:paraId="4F85A3C3" w14:textId="77777777" w:rsidR="00326D1C" w:rsidRPr="00161C53" w:rsidRDefault="00326D1C" w:rsidP="00E474F7">
            <w:pPr>
              <w:spacing w:before="60" w:after="60"/>
              <w:jc w:val="both"/>
              <w:rPr>
                <w:rFonts w:cs="Arial"/>
              </w:rPr>
            </w:pPr>
          </w:p>
        </w:tc>
      </w:tr>
      <w:tr w:rsidR="00326D1C" w:rsidRPr="00161C53" w14:paraId="6DAF0CCB" w14:textId="77777777" w:rsidTr="00407587">
        <w:tc>
          <w:tcPr>
            <w:tcW w:w="2500" w:type="pct"/>
            <w:tcBorders>
              <w:top w:val="single" w:sz="4" w:space="0" w:color="auto"/>
              <w:left w:val="single" w:sz="4" w:space="0" w:color="auto"/>
              <w:bottom w:val="single" w:sz="4" w:space="0" w:color="auto"/>
              <w:right w:val="single" w:sz="4" w:space="0" w:color="auto"/>
            </w:tcBorders>
            <w:shd w:val="clear" w:color="auto" w:fill="auto"/>
          </w:tcPr>
          <w:p w14:paraId="702E350F" w14:textId="77777777" w:rsidR="00326D1C" w:rsidRPr="00161C53" w:rsidRDefault="00326D1C" w:rsidP="00E474F7">
            <w:pPr>
              <w:spacing w:before="60" w:after="60"/>
              <w:jc w:val="both"/>
              <w:rPr>
                <w:rFonts w:cs="Arial"/>
              </w:rPr>
            </w:pPr>
            <w:r w:rsidRPr="00161C53">
              <w:rPr>
                <w:rFonts w:cs="Arial"/>
              </w:rPr>
              <w:t>Format/category in the domestic service</w:t>
            </w:r>
          </w:p>
        </w:tc>
        <w:tc>
          <w:tcPr>
            <w:tcW w:w="2500" w:type="pct"/>
            <w:tcBorders>
              <w:top w:val="single" w:sz="4" w:space="0" w:color="auto"/>
              <w:left w:val="single" w:sz="4" w:space="0" w:color="auto"/>
              <w:bottom w:val="single" w:sz="4" w:space="0" w:color="auto"/>
              <w:right w:val="single" w:sz="4" w:space="0" w:color="auto"/>
            </w:tcBorders>
            <w:shd w:val="clear" w:color="auto" w:fill="auto"/>
          </w:tcPr>
          <w:p w14:paraId="37B674E3" w14:textId="77777777" w:rsidR="00326D1C" w:rsidRPr="00161C53" w:rsidRDefault="00326D1C" w:rsidP="00E474F7">
            <w:pPr>
              <w:keepNext/>
              <w:keepLines/>
              <w:spacing w:before="60" w:after="60"/>
              <w:jc w:val="both"/>
              <w:rPr>
                <w:rFonts w:cs="Arial"/>
              </w:rPr>
            </w:pPr>
          </w:p>
        </w:tc>
      </w:tr>
      <w:tr w:rsidR="00326D1C" w:rsidRPr="00161C53" w14:paraId="24015E39" w14:textId="77777777" w:rsidTr="00407587">
        <w:trPr>
          <w:trHeight w:val="308"/>
        </w:trPr>
        <w:tc>
          <w:tcPr>
            <w:tcW w:w="2500" w:type="pct"/>
            <w:vMerge w:val="restart"/>
            <w:tcBorders>
              <w:top w:val="single" w:sz="4" w:space="0" w:color="auto"/>
              <w:left w:val="single" w:sz="4" w:space="0" w:color="auto"/>
              <w:right w:val="single" w:sz="4" w:space="0" w:color="auto"/>
            </w:tcBorders>
            <w:shd w:val="clear" w:color="auto" w:fill="auto"/>
          </w:tcPr>
          <w:p w14:paraId="6F8AA9E6" w14:textId="47962DFF" w:rsidR="00326D1C" w:rsidRPr="00161C53" w:rsidRDefault="00326D1C" w:rsidP="00E474F7">
            <w:pPr>
              <w:spacing w:before="60" w:after="60"/>
              <w:jc w:val="both"/>
              <w:rPr>
                <w:rFonts w:cs="Arial"/>
              </w:rPr>
            </w:pPr>
            <w:r w:rsidRPr="00161C53">
              <w:rPr>
                <w:rFonts w:cs="Arial"/>
              </w:rPr>
              <w:t>Indicate whether any of the following service fea</w:t>
            </w:r>
            <w:r w:rsidR="00407587" w:rsidRPr="00161C53">
              <w:rPr>
                <w:rFonts w:cs="Arial"/>
              </w:rPr>
              <w:softHyphen/>
            </w:r>
            <w:r w:rsidRPr="00161C53">
              <w:rPr>
                <w:rFonts w:cs="Arial"/>
              </w:rPr>
              <w:t>tures are included in the basic service:</w:t>
            </w:r>
          </w:p>
        </w:tc>
        <w:tc>
          <w:tcPr>
            <w:tcW w:w="2500" w:type="pct"/>
            <w:tcBorders>
              <w:top w:val="single" w:sz="4" w:space="0" w:color="auto"/>
              <w:left w:val="single" w:sz="4" w:space="0" w:color="auto"/>
              <w:bottom w:val="single" w:sz="4" w:space="0" w:color="auto"/>
              <w:right w:val="single" w:sz="4" w:space="0" w:color="auto"/>
            </w:tcBorders>
            <w:shd w:val="clear" w:color="auto" w:fill="auto"/>
          </w:tcPr>
          <w:p w14:paraId="35A4DAF6" w14:textId="7A045CD5" w:rsidR="00326D1C" w:rsidRPr="00161C53" w:rsidRDefault="00326D1C" w:rsidP="00E474F7">
            <w:pPr>
              <w:spacing w:before="60" w:after="60"/>
              <w:jc w:val="both"/>
              <w:rPr>
                <w:rFonts w:cs="Arial"/>
              </w:rPr>
            </w:pPr>
            <w:r w:rsidRPr="00161C53">
              <w:rPr>
                <w:rFonts w:cs="Arial"/>
              </w:rPr>
              <w:t>Registration (signature upon delivery and liability)</w:t>
            </w:r>
          </w:p>
          <w:p w14:paraId="1070D355" w14:textId="77777777" w:rsidR="00326D1C" w:rsidRPr="00161C53" w:rsidRDefault="00326D1C" w:rsidP="00E474F7">
            <w:pPr>
              <w:spacing w:before="60" w:after="60"/>
              <w:ind w:left="460" w:hanging="460"/>
              <w:jc w:val="both"/>
              <w:rPr>
                <w:rFonts w:cs="Arial"/>
              </w:rPr>
            </w:pPr>
            <w:r w:rsidRPr="00161C53">
              <w:rPr>
                <w:rFonts w:cs="Arial"/>
              </w:rPr>
              <w:t>Yes</w:t>
            </w:r>
            <w:r w:rsidRPr="00161C53">
              <w:rPr>
                <w:rFonts w:cs="Arial"/>
              </w:rPr>
              <w:tab/>
            </w:r>
            <w:r w:rsidRPr="00161C53">
              <w:rPr>
                <w:rFonts w:cs="Arial"/>
                <w:sz w:val="24"/>
                <w:szCs w:val="24"/>
              </w:rPr>
              <w:sym w:font="Wingdings" w:char="F072"/>
            </w:r>
          </w:p>
          <w:p w14:paraId="53680DB0" w14:textId="77777777" w:rsidR="00326D1C" w:rsidRPr="00161C53" w:rsidRDefault="00326D1C" w:rsidP="00E474F7">
            <w:pPr>
              <w:spacing w:before="60" w:after="60"/>
              <w:ind w:left="460" w:hanging="460"/>
              <w:jc w:val="both"/>
              <w:rPr>
                <w:rFonts w:cs="Arial"/>
              </w:rPr>
            </w:pPr>
            <w:r w:rsidRPr="00161C53">
              <w:rPr>
                <w:rFonts w:cs="Arial"/>
              </w:rPr>
              <w:t>No</w:t>
            </w:r>
            <w:r w:rsidRPr="00161C53">
              <w:rPr>
                <w:rFonts w:cs="Arial"/>
              </w:rPr>
              <w:tab/>
            </w:r>
            <w:r w:rsidRPr="00161C53">
              <w:rPr>
                <w:rFonts w:cs="Arial"/>
                <w:sz w:val="24"/>
                <w:szCs w:val="24"/>
              </w:rPr>
              <w:sym w:font="Wingdings" w:char="F072"/>
            </w:r>
          </w:p>
          <w:p w14:paraId="59E2006A" w14:textId="5A56CBB3" w:rsidR="00326D1C" w:rsidRPr="00161C53" w:rsidRDefault="00326D1C" w:rsidP="00E474F7">
            <w:pPr>
              <w:tabs>
                <w:tab w:val="left" w:pos="4294"/>
              </w:tabs>
              <w:spacing w:before="60" w:after="60"/>
              <w:rPr>
                <w:rFonts w:cs="Arial"/>
                <w:u w:val="single"/>
              </w:rPr>
            </w:pPr>
            <w:r w:rsidRPr="00161C53">
              <w:rPr>
                <w:rFonts w:cs="Arial"/>
              </w:rPr>
              <w:t>Domestic supplemental charge, if available:</w:t>
            </w:r>
            <w:r w:rsidRPr="00161C53">
              <w:rPr>
                <w:rStyle w:val="FootnoteReference"/>
                <w:rFonts w:cs="Arial"/>
              </w:rPr>
              <w:footnoteReference w:id="18"/>
            </w:r>
            <w:r w:rsidRPr="00161C53">
              <w:rPr>
                <w:rFonts w:cs="Arial"/>
              </w:rPr>
              <w:br/>
            </w:r>
            <w:r w:rsidRPr="00161C53">
              <w:rPr>
                <w:rFonts w:cs="Arial"/>
                <w:u w:val="single"/>
              </w:rPr>
              <w:tab/>
            </w:r>
          </w:p>
        </w:tc>
      </w:tr>
      <w:tr w:rsidR="00326D1C" w:rsidRPr="00161C53" w14:paraId="6C36BAC7" w14:textId="77777777" w:rsidTr="00407587">
        <w:tc>
          <w:tcPr>
            <w:tcW w:w="2500" w:type="pct"/>
            <w:vMerge/>
            <w:tcBorders>
              <w:left w:val="single" w:sz="4" w:space="0" w:color="auto"/>
              <w:right w:val="single" w:sz="4" w:space="0" w:color="auto"/>
            </w:tcBorders>
            <w:shd w:val="clear" w:color="auto" w:fill="auto"/>
          </w:tcPr>
          <w:p w14:paraId="63887663" w14:textId="77777777" w:rsidR="00326D1C" w:rsidRPr="00161C53" w:rsidRDefault="00326D1C" w:rsidP="00B4121C">
            <w:pPr>
              <w:spacing w:before="60" w:after="60"/>
              <w:rPr>
                <w:rFonts w:cs="Arial"/>
              </w:rPr>
            </w:pPr>
          </w:p>
        </w:tc>
        <w:tc>
          <w:tcPr>
            <w:tcW w:w="2500" w:type="pct"/>
            <w:tcBorders>
              <w:top w:val="single" w:sz="4" w:space="0" w:color="auto"/>
              <w:left w:val="single" w:sz="4" w:space="0" w:color="auto"/>
              <w:right w:val="single" w:sz="4" w:space="0" w:color="auto"/>
            </w:tcBorders>
            <w:shd w:val="clear" w:color="auto" w:fill="auto"/>
          </w:tcPr>
          <w:p w14:paraId="0532B153" w14:textId="77777777" w:rsidR="00326D1C" w:rsidRPr="00161C53" w:rsidRDefault="00326D1C" w:rsidP="00B4121C">
            <w:pPr>
              <w:spacing w:before="60" w:after="60"/>
              <w:rPr>
                <w:rFonts w:cs="Arial"/>
              </w:rPr>
            </w:pPr>
            <w:r w:rsidRPr="00161C53">
              <w:rPr>
                <w:rFonts w:cs="Arial"/>
              </w:rPr>
              <w:t>Insurance</w:t>
            </w:r>
          </w:p>
          <w:p w14:paraId="04C96C36" w14:textId="77777777" w:rsidR="00326D1C" w:rsidRPr="00161C53" w:rsidRDefault="00326D1C" w:rsidP="00B4121C">
            <w:pPr>
              <w:spacing w:before="60" w:after="60"/>
              <w:ind w:left="460" w:hanging="460"/>
              <w:rPr>
                <w:rFonts w:cs="Arial"/>
                <w:sz w:val="24"/>
                <w:szCs w:val="24"/>
              </w:rPr>
            </w:pPr>
            <w:r w:rsidRPr="00161C53">
              <w:rPr>
                <w:rFonts w:cs="Arial"/>
              </w:rPr>
              <w:t>Yes</w:t>
            </w:r>
            <w:r w:rsidRPr="00161C53">
              <w:rPr>
                <w:rFonts w:cs="Arial"/>
              </w:rPr>
              <w:tab/>
            </w:r>
            <w:r w:rsidRPr="00161C53">
              <w:rPr>
                <w:rFonts w:cs="Arial"/>
                <w:sz w:val="24"/>
                <w:szCs w:val="24"/>
              </w:rPr>
              <w:sym w:font="Wingdings" w:char="F072"/>
            </w:r>
          </w:p>
          <w:p w14:paraId="3E4909CA" w14:textId="77777777" w:rsidR="00326D1C" w:rsidRPr="00161C53" w:rsidRDefault="00326D1C" w:rsidP="00B4121C">
            <w:pPr>
              <w:spacing w:before="60" w:after="60"/>
              <w:ind w:left="460" w:hanging="460"/>
              <w:rPr>
                <w:rFonts w:cs="Arial"/>
              </w:rPr>
            </w:pPr>
            <w:r w:rsidRPr="00161C53">
              <w:rPr>
                <w:rFonts w:cs="Arial"/>
              </w:rPr>
              <w:t>No</w:t>
            </w:r>
            <w:r w:rsidRPr="00161C53">
              <w:rPr>
                <w:rFonts w:cs="Arial"/>
              </w:rPr>
              <w:tab/>
            </w:r>
            <w:r w:rsidRPr="00161C53">
              <w:rPr>
                <w:rFonts w:cs="Arial"/>
                <w:sz w:val="24"/>
                <w:szCs w:val="24"/>
              </w:rPr>
              <w:sym w:font="Wingdings" w:char="F072"/>
            </w:r>
          </w:p>
          <w:p w14:paraId="130970BD" w14:textId="563A71C1" w:rsidR="00326D1C" w:rsidRPr="00161C53" w:rsidRDefault="00326D1C" w:rsidP="00B4121C">
            <w:pPr>
              <w:tabs>
                <w:tab w:val="left" w:pos="4353"/>
              </w:tabs>
              <w:spacing w:before="60" w:after="60"/>
              <w:rPr>
                <w:rFonts w:cs="Arial"/>
                <w:i/>
                <w:iCs/>
                <w:u w:val="single"/>
              </w:rPr>
            </w:pPr>
            <w:r w:rsidRPr="00161C53">
              <w:rPr>
                <w:rFonts w:cs="Arial"/>
              </w:rPr>
              <w:t>Domestic supplemental charge, if available:</w:t>
            </w:r>
            <w:r w:rsidRPr="00161C53">
              <w:rPr>
                <w:rFonts w:cs="Arial"/>
                <w:vertAlign w:val="superscript"/>
              </w:rPr>
              <w:t>1</w:t>
            </w:r>
            <w:r w:rsidR="006439DE" w:rsidRPr="00161C53">
              <w:rPr>
                <w:rFonts w:cs="Arial"/>
                <w:vertAlign w:val="superscript"/>
              </w:rPr>
              <w:t>6</w:t>
            </w:r>
            <w:r w:rsidRPr="00161C53">
              <w:rPr>
                <w:rFonts w:cs="Arial"/>
              </w:rPr>
              <w:br/>
            </w:r>
            <w:r w:rsidRPr="00161C53">
              <w:rPr>
                <w:rFonts w:cs="Arial"/>
                <w:i/>
                <w:iCs/>
                <w:u w:val="single"/>
              </w:rPr>
              <w:tab/>
            </w:r>
          </w:p>
        </w:tc>
      </w:tr>
      <w:tr w:rsidR="00326D1C" w:rsidRPr="00161C53" w14:paraId="60E99F05" w14:textId="77777777" w:rsidTr="00407587">
        <w:trPr>
          <w:trHeight w:val="301"/>
        </w:trPr>
        <w:tc>
          <w:tcPr>
            <w:tcW w:w="2500" w:type="pct"/>
            <w:vMerge/>
            <w:tcBorders>
              <w:left w:val="single" w:sz="4" w:space="0" w:color="auto"/>
              <w:right w:val="single" w:sz="4" w:space="0" w:color="auto"/>
            </w:tcBorders>
            <w:shd w:val="clear" w:color="auto" w:fill="auto"/>
          </w:tcPr>
          <w:p w14:paraId="0AA8665F" w14:textId="77777777" w:rsidR="00326D1C" w:rsidRPr="00161C53" w:rsidRDefault="00326D1C" w:rsidP="00B4121C">
            <w:pPr>
              <w:spacing w:before="60" w:after="60"/>
              <w:rPr>
                <w:rFonts w:cs="Arial"/>
              </w:rPr>
            </w:pPr>
          </w:p>
        </w:tc>
        <w:tc>
          <w:tcPr>
            <w:tcW w:w="2500" w:type="pct"/>
            <w:tcBorders>
              <w:top w:val="single" w:sz="4" w:space="0" w:color="auto"/>
              <w:left w:val="single" w:sz="4" w:space="0" w:color="auto"/>
              <w:bottom w:val="single" w:sz="4" w:space="0" w:color="auto"/>
              <w:right w:val="single" w:sz="4" w:space="0" w:color="auto"/>
            </w:tcBorders>
            <w:shd w:val="clear" w:color="auto" w:fill="auto"/>
          </w:tcPr>
          <w:p w14:paraId="796C0A92" w14:textId="77777777" w:rsidR="00326D1C" w:rsidRPr="00161C53" w:rsidRDefault="00326D1C" w:rsidP="00B4121C">
            <w:pPr>
              <w:spacing w:before="60" w:after="60"/>
              <w:rPr>
                <w:rFonts w:cs="Arial"/>
              </w:rPr>
            </w:pPr>
            <w:r w:rsidRPr="00161C53">
              <w:rPr>
                <w:rFonts w:cs="Arial"/>
              </w:rPr>
              <w:t>Tracking</w:t>
            </w:r>
          </w:p>
          <w:p w14:paraId="40DE8EDB" w14:textId="77777777" w:rsidR="00326D1C" w:rsidRPr="00161C53" w:rsidRDefault="00326D1C" w:rsidP="00B4121C">
            <w:pPr>
              <w:spacing w:before="60" w:after="60"/>
              <w:ind w:left="460" w:hanging="460"/>
              <w:rPr>
                <w:rFonts w:cs="Arial"/>
              </w:rPr>
            </w:pPr>
            <w:r w:rsidRPr="00161C53">
              <w:rPr>
                <w:rFonts w:cs="Arial"/>
              </w:rPr>
              <w:t>Yes</w:t>
            </w:r>
            <w:r w:rsidRPr="00161C53">
              <w:rPr>
                <w:rFonts w:cs="Arial"/>
              </w:rPr>
              <w:tab/>
            </w:r>
            <w:r w:rsidRPr="00161C53">
              <w:rPr>
                <w:rFonts w:cs="Arial"/>
                <w:sz w:val="24"/>
                <w:szCs w:val="24"/>
              </w:rPr>
              <w:sym w:font="Wingdings" w:char="F072"/>
            </w:r>
          </w:p>
          <w:p w14:paraId="351B3F4D" w14:textId="77777777" w:rsidR="00326D1C" w:rsidRPr="00161C53" w:rsidRDefault="00326D1C" w:rsidP="00B4121C">
            <w:pPr>
              <w:spacing w:before="60" w:after="60"/>
              <w:ind w:left="460" w:hanging="460"/>
              <w:rPr>
                <w:rFonts w:cs="Arial"/>
              </w:rPr>
            </w:pPr>
            <w:r w:rsidRPr="00161C53">
              <w:rPr>
                <w:rFonts w:cs="Arial"/>
              </w:rPr>
              <w:t>No</w:t>
            </w:r>
            <w:r w:rsidRPr="00161C53">
              <w:rPr>
                <w:rFonts w:cs="Arial"/>
              </w:rPr>
              <w:tab/>
            </w:r>
            <w:r w:rsidRPr="00161C53">
              <w:rPr>
                <w:rFonts w:cs="Arial"/>
                <w:sz w:val="24"/>
                <w:szCs w:val="24"/>
              </w:rPr>
              <w:sym w:font="Wingdings" w:char="F072"/>
            </w:r>
          </w:p>
          <w:p w14:paraId="71583B58" w14:textId="577DEEB2" w:rsidR="00326D1C" w:rsidRPr="00161C53" w:rsidRDefault="00326D1C" w:rsidP="00B4121C">
            <w:pPr>
              <w:tabs>
                <w:tab w:val="left" w:pos="4320"/>
              </w:tabs>
              <w:spacing w:before="60" w:after="60"/>
              <w:rPr>
                <w:rFonts w:cs="Arial"/>
                <w:i/>
                <w:iCs/>
                <w:u w:val="single"/>
              </w:rPr>
            </w:pPr>
            <w:r w:rsidRPr="00161C53">
              <w:rPr>
                <w:rFonts w:cs="Arial"/>
              </w:rPr>
              <w:t>Domestic supplemental charge, if available:</w:t>
            </w:r>
            <w:r w:rsidRPr="00161C53">
              <w:rPr>
                <w:rFonts w:cs="Arial"/>
                <w:vertAlign w:val="superscript"/>
              </w:rPr>
              <w:t>1</w:t>
            </w:r>
            <w:r w:rsidR="006439DE" w:rsidRPr="00161C53">
              <w:rPr>
                <w:rFonts w:cs="Arial"/>
                <w:vertAlign w:val="superscript"/>
              </w:rPr>
              <w:t>6</w:t>
            </w:r>
            <w:r w:rsidRPr="00161C53">
              <w:rPr>
                <w:rFonts w:cs="Arial"/>
              </w:rPr>
              <w:br/>
            </w:r>
            <w:r w:rsidRPr="00161C53">
              <w:rPr>
                <w:rFonts w:cs="Arial"/>
                <w:i/>
                <w:iCs/>
                <w:u w:val="single"/>
              </w:rPr>
              <w:tab/>
            </w:r>
          </w:p>
        </w:tc>
      </w:tr>
      <w:tr w:rsidR="00326D1C" w:rsidRPr="00161C53" w14:paraId="680980F1" w14:textId="77777777" w:rsidTr="00407587">
        <w:tc>
          <w:tcPr>
            <w:tcW w:w="2500" w:type="pct"/>
            <w:tcBorders>
              <w:top w:val="single" w:sz="4" w:space="0" w:color="auto"/>
              <w:left w:val="single" w:sz="4" w:space="0" w:color="auto"/>
              <w:bottom w:val="single" w:sz="4" w:space="0" w:color="auto"/>
              <w:right w:val="single" w:sz="4" w:space="0" w:color="auto"/>
            </w:tcBorders>
            <w:shd w:val="clear" w:color="auto" w:fill="auto"/>
          </w:tcPr>
          <w:p w14:paraId="7D866CFD" w14:textId="77777777" w:rsidR="00326D1C" w:rsidRPr="00161C53" w:rsidRDefault="00326D1C" w:rsidP="00B4121C">
            <w:pPr>
              <w:spacing w:before="60" w:after="60"/>
              <w:rPr>
                <w:rFonts w:cs="Arial"/>
              </w:rPr>
            </w:pPr>
            <w:r w:rsidRPr="00161C53">
              <w:rPr>
                <w:rFonts w:cs="Arial"/>
              </w:rPr>
              <w:t>Product name in the domestic service</w:t>
            </w:r>
          </w:p>
        </w:tc>
        <w:tc>
          <w:tcPr>
            <w:tcW w:w="2500" w:type="pct"/>
            <w:tcBorders>
              <w:top w:val="single" w:sz="4" w:space="0" w:color="auto"/>
              <w:left w:val="single" w:sz="4" w:space="0" w:color="auto"/>
              <w:bottom w:val="single" w:sz="4" w:space="0" w:color="auto"/>
              <w:right w:val="single" w:sz="4" w:space="0" w:color="auto"/>
            </w:tcBorders>
            <w:shd w:val="clear" w:color="auto" w:fill="auto"/>
          </w:tcPr>
          <w:p w14:paraId="29100E83" w14:textId="77777777" w:rsidR="00326D1C" w:rsidRPr="00161C53" w:rsidRDefault="00326D1C" w:rsidP="00B4121C">
            <w:pPr>
              <w:spacing w:before="60" w:after="60"/>
              <w:rPr>
                <w:rFonts w:cs="Arial"/>
              </w:rPr>
            </w:pPr>
          </w:p>
        </w:tc>
      </w:tr>
      <w:tr w:rsidR="00326D1C" w:rsidRPr="00161C53" w14:paraId="0B3C7A29" w14:textId="77777777" w:rsidTr="00407587">
        <w:tc>
          <w:tcPr>
            <w:tcW w:w="2500" w:type="pct"/>
            <w:tcBorders>
              <w:top w:val="single" w:sz="4" w:space="0" w:color="auto"/>
              <w:left w:val="single" w:sz="4" w:space="0" w:color="auto"/>
              <w:bottom w:val="single" w:sz="4" w:space="0" w:color="auto"/>
              <w:right w:val="single" w:sz="4" w:space="0" w:color="auto"/>
            </w:tcBorders>
            <w:shd w:val="clear" w:color="auto" w:fill="auto"/>
          </w:tcPr>
          <w:p w14:paraId="6C2E3652" w14:textId="77777777" w:rsidR="00326D1C" w:rsidRPr="00161C53" w:rsidRDefault="00326D1C" w:rsidP="00B4121C">
            <w:pPr>
              <w:spacing w:before="60" w:after="60"/>
              <w:rPr>
                <w:rFonts w:cs="Arial"/>
              </w:rPr>
            </w:pPr>
            <w:r w:rsidRPr="00161C53">
              <w:rPr>
                <w:rFonts w:cs="Arial"/>
              </w:rPr>
              <w:t>Maximum dimensions: width – length (mm)</w:t>
            </w:r>
          </w:p>
        </w:tc>
        <w:tc>
          <w:tcPr>
            <w:tcW w:w="2500" w:type="pct"/>
            <w:tcBorders>
              <w:top w:val="single" w:sz="4" w:space="0" w:color="auto"/>
              <w:left w:val="single" w:sz="4" w:space="0" w:color="auto"/>
              <w:bottom w:val="single" w:sz="4" w:space="0" w:color="auto"/>
              <w:right w:val="single" w:sz="4" w:space="0" w:color="auto"/>
            </w:tcBorders>
            <w:shd w:val="clear" w:color="auto" w:fill="auto"/>
          </w:tcPr>
          <w:p w14:paraId="43E6E06C" w14:textId="77777777" w:rsidR="00326D1C" w:rsidRPr="00161C53" w:rsidRDefault="00326D1C" w:rsidP="00B4121C">
            <w:pPr>
              <w:spacing w:before="60" w:after="60"/>
              <w:rPr>
                <w:rFonts w:cs="Arial"/>
              </w:rPr>
            </w:pPr>
          </w:p>
        </w:tc>
      </w:tr>
      <w:tr w:rsidR="00326D1C" w:rsidRPr="00161C53" w14:paraId="2F128F34" w14:textId="77777777" w:rsidTr="00407587">
        <w:tc>
          <w:tcPr>
            <w:tcW w:w="2500" w:type="pct"/>
            <w:tcBorders>
              <w:top w:val="single" w:sz="4" w:space="0" w:color="auto"/>
              <w:left w:val="single" w:sz="4" w:space="0" w:color="auto"/>
              <w:bottom w:val="single" w:sz="4" w:space="0" w:color="auto"/>
              <w:right w:val="single" w:sz="4" w:space="0" w:color="auto"/>
            </w:tcBorders>
            <w:shd w:val="clear" w:color="auto" w:fill="auto"/>
          </w:tcPr>
          <w:p w14:paraId="2A273217" w14:textId="77777777" w:rsidR="00326D1C" w:rsidRPr="00161C53" w:rsidRDefault="00326D1C" w:rsidP="00B4121C">
            <w:pPr>
              <w:spacing w:before="60" w:after="60"/>
              <w:rPr>
                <w:rFonts w:cs="Arial"/>
              </w:rPr>
            </w:pPr>
            <w:r w:rsidRPr="00161C53">
              <w:rPr>
                <w:rFonts w:cs="Arial"/>
              </w:rPr>
              <w:t>Maximum thickness (mm)</w:t>
            </w:r>
          </w:p>
        </w:tc>
        <w:tc>
          <w:tcPr>
            <w:tcW w:w="2500" w:type="pct"/>
            <w:tcBorders>
              <w:top w:val="single" w:sz="4" w:space="0" w:color="auto"/>
              <w:left w:val="single" w:sz="4" w:space="0" w:color="auto"/>
              <w:bottom w:val="single" w:sz="4" w:space="0" w:color="auto"/>
              <w:right w:val="single" w:sz="4" w:space="0" w:color="auto"/>
            </w:tcBorders>
            <w:shd w:val="clear" w:color="auto" w:fill="auto"/>
          </w:tcPr>
          <w:p w14:paraId="3CB962DD" w14:textId="77777777" w:rsidR="00326D1C" w:rsidRPr="00161C53" w:rsidRDefault="00326D1C" w:rsidP="00B4121C">
            <w:pPr>
              <w:spacing w:before="60" w:after="60"/>
              <w:rPr>
                <w:rFonts w:cs="Arial"/>
              </w:rPr>
            </w:pPr>
          </w:p>
        </w:tc>
      </w:tr>
      <w:tr w:rsidR="00326D1C" w:rsidRPr="00161C53" w14:paraId="0C6CA7C1" w14:textId="77777777" w:rsidTr="00407587">
        <w:tc>
          <w:tcPr>
            <w:tcW w:w="2500" w:type="pct"/>
            <w:tcBorders>
              <w:top w:val="single" w:sz="4" w:space="0" w:color="auto"/>
              <w:left w:val="single" w:sz="4" w:space="0" w:color="auto"/>
              <w:bottom w:val="single" w:sz="4" w:space="0" w:color="auto"/>
              <w:right w:val="single" w:sz="4" w:space="0" w:color="auto"/>
            </w:tcBorders>
            <w:shd w:val="clear" w:color="auto" w:fill="auto"/>
          </w:tcPr>
          <w:p w14:paraId="58CD6B2C" w14:textId="77777777" w:rsidR="00326D1C" w:rsidRPr="00161C53" w:rsidRDefault="00326D1C" w:rsidP="00B4121C">
            <w:pPr>
              <w:spacing w:before="60" w:after="60"/>
              <w:rPr>
                <w:rFonts w:cs="Arial"/>
              </w:rPr>
            </w:pPr>
            <w:r w:rsidRPr="00161C53">
              <w:rPr>
                <w:rFonts w:cs="Arial"/>
              </w:rPr>
              <w:t>Website address to view this information</w:t>
            </w:r>
          </w:p>
        </w:tc>
        <w:tc>
          <w:tcPr>
            <w:tcW w:w="2500" w:type="pct"/>
            <w:tcBorders>
              <w:top w:val="single" w:sz="4" w:space="0" w:color="auto"/>
              <w:left w:val="single" w:sz="4" w:space="0" w:color="auto"/>
              <w:bottom w:val="single" w:sz="4" w:space="0" w:color="auto"/>
              <w:right w:val="single" w:sz="4" w:space="0" w:color="auto"/>
            </w:tcBorders>
            <w:shd w:val="clear" w:color="auto" w:fill="auto"/>
          </w:tcPr>
          <w:p w14:paraId="5B955F0F" w14:textId="77777777" w:rsidR="00326D1C" w:rsidRPr="00161C53" w:rsidRDefault="00326D1C" w:rsidP="00B4121C">
            <w:pPr>
              <w:spacing w:before="60" w:after="60"/>
              <w:rPr>
                <w:rFonts w:cs="Arial"/>
              </w:rPr>
            </w:pPr>
          </w:p>
        </w:tc>
      </w:tr>
    </w:tbl>
    <w:p w14:paraId="30000812" w14:textId="1531B8CD" w:rsidR="00E67A65" w:rsidRPr="00161C53" w:rsidRDefault="00E67A65" w:rsidP="00E67A65">
      <w:pPr>
        <w:jc w:val="both"/>
      </w:pPr>
    </w:p>
    <w:p w14:paraId="1C746920" w14:textId="77777777" w:rsidR="009268A7" w:rsidRPr="00161C53" w:rsidRDefault="009268A7" w:rsidP="00457A43">
      <w:pPr>
        <w:pStyle w:val="0Textedebase"/>
        <w:rPr>
          <w:i/>
          <w:iCs/>
        </w:rPr>
      </w:pPr>
      <w:r w:rsidRPr="00161C53">
        <w:rPr>
          <w:i/>
          <w:iCs/>
        </w:rPr>
        <w:br w:type="page"/>
      </w:r>
    </w:p>
    <w:p w14:paraId="6A18FA32" w14:textId="0505E2F3" w:rsidR="00E67A65" w:rsidRPr="00161C53" w:rsidRDefault="00E67A65" w:rsidP="00457A43">
      <w:pPr>
        <w:pStyle w:val="0Textedebase"/>
        <w:rPr>
          <w:i/>
          <w:iCs/>
        </w:rPr>
      </w:pPr>
      <w:r w:rsidRPr="00161C53">
        <w:rPr>
          <w:i/>
          <w:iCs/>
        </w:rPr>
        <w:t>Table 10 – Domestic tariff for a 1,000-gramme small packet (E) priority letter-post item in the domestic service</w:t>
      </w:r>
      <w:r w:rsidR="00FA5191" w:rsidRPr="00161C53">
        <w:rPr>
          <w:i/>
          <w:iCs/>
        </w:rPr>
        <w:t xml:space="preserve">, in effect on 1 </w:t>
      </w:r>
      <w:r w:rsidR="00476057" w:rsidRPr="00161C53">
        <w:rPr>
          <w:i/>
          <w:iCs/>
        </w:rPr>
        <w:t>May 202</w:t>
      </w:r>
      <w:r w:rsidR="00437CB5" w:rsidRPr="00161C53">
        <w:rPr>
          <w:i/>
          <w:iCs/>
        </w:rPr>
        <w:t>6</w:t>
      </w:r>
    </w:p>
    <w:p w14:paraId="5B43431A" w14:textId="77777777" w:rsidR="00E67A65" w:rsidRPr="00161C53" w:rsidRDefault="00E67A65" w:rsidP="00457A43">
      <w:pPr>
        <w:pStyle w:val="0Textedebase"/>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4"/>
        <w:gridCol w:w="4814"/>
      </w:tblGrid>
      <w:tr w:rsidR="00326D1C" w:rsidRPr="00161C53" w14:paraId="12FDC98D" w14:textId="77777777" w:rsidTr="00407587">
        <w:tc>
          <w:tcPr>
            <w:tcW w:w="2500" w:type="pct"/>
            <w:shd w:val="clear" w:color="auto" w:fill="auto"/>
          </w:tcPr>
          <w:p w14:paraId="3E722EB6" w14:textId="26903B5C" w:rsidR="00326D1C" w:rsidRPr="00161C53" w:rsidRDefault="00326D1C" w:rsidP="00E474F7">
            <w:pPr>
              <w:spacing w:before="60" w:after="60"/>
              <w:jc w:val="both"/>
              <w:rPr>
                <w:rFonts w:cs="Arial"/>
              </w:rPr>
            </w:pPr>
            <w:r w:rsidRPr="00161C53">
              <w:rPr>
                <w:rFonts w:cs="Arial"/>
              </w:rPr>
              <w:t>Rate if zonal pricing does not apply (in local cur</w:t>
            </w:r>
            <w:r w:rsidR="00407587" w:rsidRPr="00161C53">
              <w:rPr>
                <w:rFonts w:cs="Arial"/>
              </w:rPr>
              <w:softHyphen/>
            </w:r>
            <w:r w:rsidRPr="00161C53">
              <w:rPr>
                <w:rFonts w:cs="Arial"/>
              </w:rPr>
              <w:t>rency)</w:t>
            </w:r>
          </w:p>
        </w:tc>
        <w:tc>
          <w:tcPr>
            <w:tcW w:w="2500" w:type="pct"/>
            <w:shd w:val="clear" w:color="auto" w:fill="auto"/>
          </w:tcPr>
          <w:p w14:paraId="3D76D608" w14:textId="77777777" w:rsidR="00326D1C" w:rsidRPr="00161C53" w:rsidRDefault="00326D1C" w:rsidP="00E474F7">
            <w:pPr>
              <w:spacing w:before="60" w:after="60"/>
              <w:jc w:val="both"/>
              <w:rPr>
                <w:rFonts w:cs="Arial"/>
              </w:rPr>
            </w:pPr>
          </w:p>
        </w:tc>
      </w:tr>
      <w:tr w:rsidR="00326D1C" w:rsidRPr="00161C53" w14:paraId="562F6616" w14:textId="77777777" w:rsidTr="00407587">
        <w:tc>
          <w:tcPr>
            <w:tcW w:w="2500" w:type="pct"/>
            <w:shd w:val="clear" w:color="auto" w:fill="auto"/>
          </w:tcPr>
          <w:p w14:paraId="2D29D521" w14:textId="18B501A6" w:rsidR="00326D1C" w:rsidRPr="00161C53" w:rsidRDefault="00326D1C" w:rsidP="00E474F7">
            <w:pPr>
              <w:spacing w:before="60" w:after="60"/>
              <w:jc w:val="both"/>
              <w:rPr>
                <w:rFonts w:cs="Arial"/>
              </w:rPr>
            </w:pPr>
            <w:r w:rsidRPr="00161C53">
              <w:rPr>
                <w:rFonts w:cs="Arial"/>
              </w:rPr>
              <w:t>Rate if zonal pricing applies</w:t>
            </w:r>
            <w:r w:rsidR="00437CB5" w:rsidRPr="00161C53">
              <w:rPr>
                <w:rFonts w:cs="Arial"/>
              </w:rPr>
              <w:t xml:space="preserve"> (in local currency)</w:t>
            </w:r>
          </w:p>
        </w:tc>
        <w:tc>
          <w:tcPr>
            <w:tcW w:w="2500" w:type="pct"/>
            <w:shd w:val="clear" w:color="auto" w:fill="auto"/>
          </w:tcPr>
          <w:p w14:paraId="38E22197" w14:textId="77777777" w:rsidR="00326D1C" w:rsidRPr="00161C53" w:rsidRDefault="00326D1C" w:rsidP="00E474F7">
            <w:pPr>
              <w:spacing w:before="60" w:after="60"/>
              <w:jc w:val="both"/>
              <w:rPr>
                <w:rFonts w:cs="Arial"/>
              </w:rPr>
            </w:pPr>
          </w:p>
        </w:tc>
      </w:tr>
      <w:tr w:rsidR="00326D1C" w:rsidRPr="00161C53" w14:paraId="76DDE58F" w14:textId="77777777" w:rsidTr="00407587">
        <w:tc>
          <w:tcPr>
            <w:tcW w:w="2500" w:type="pct"/>
            <w:tcBorders>
              <w:top w:val="single" w:sz="4" w:space="0" w:color="auto"/>
              <w:left w:val="single" w:sz="4" w:space="0" w:color="auto"/>
              <w:bottom w:val="single" w:sz="4" w:space="0" w:color="auto"/>
              <w:right w:val="single" w:sz="4" w:space="0" w:color="auto"/>
            </w:tcBorders>
            <w:shd w:val="clear" w:color="auto" w:fill="auto"/>
          </w:tcPr>
          <w:p w14:paraId="736C37BA" w14:textId="3B5B3B67" w:rsidR="00326D1C" w:rsidRPr="00161C53" w:rsidRDefault="00326D1C" w:rsidP="00E474F7">
            <w:pPr>
              <w:spacing w:before="60" w:after="60"/>
              <w:jc w:val="both"/>
              <w:rPr>
                <w:rFonts w:cs="Arial"/>
              </w:rPr>
            </w:pPr>
            <w:r w:rsidRPr="00161C53">
              <w:rPr>
                <w:rFonts w:cs="Arial"/>
              </w:rPr>
              <w:t xml:space="preserve">If zonal pricing applies, indicate which </w:t>
            </w:r>
            <w:r w:rsidRPr="00161C53">
              <w:t>method is applied to determine the zonal tariff</w:t>
            </w:r>
            <w:r w:rsidRPr="00161C53">
              <w:rPr>
                <w:rFonts w:cs="Arial"/>
              </w:rPr>
              <w:t>:</w:t>
            </w:r>
          </w:p>
        </w:tc>
        <w:tc>
          <w:tcPr>
            <w:tcW w:w="2500" w:type="pct"/>
            <w:tcBorders>
              <w:top w:val="single" w:sz="4" w:space="0" w:color="auto"/>
              <w:left w:val="single" w:sz="4" w:space="0" w:color="auto"/>
              <w:bottom w:val="single" w:sz="4" w:space="0" w:color="auto"/>
              <w:right w:val="single" w:sz="4" w:space="0" w:color="auto"/>
            </w:tcBorders>
            <w:shd w:val="clear" w:color="auto" w:fill="auto"/>
          </w:tcPr>
          <w:p w14:paraId="19A2BD54" w14:textId="066DD599" w:rsidR="00326D1C" w:rsidRPr="00161C53" w:rsidRDefault="00326D1C" w:rsidP="00E474F7">
            <w:pPr>
              <w:spacing w:before="60" w:after="60"/>
              <w:ind w:left="460" w:hanging="460"/>
              <w:jc w:val="both"/>
              <w:rPr>
                <w:rFonts w:cs="Arial"/>
              </w:rPr>
            </w:pPr>
            <w:r w:rsidRPr="00161C53">
              <w:rPr>
                <w:rFonts w:cs="Arial"/>
                <w:sz w:val="24"/>
                <w:szCs w:val="24"/>
              </w:rPr>
              <w:sym w:font="Wingdings" w:char="F072"/>
            </w:r>
            <w:r w:rsidRPr="00161C53">
              <w:rPr>
                <w:rFonts w:cs="Arial"/>
                <w:sz w:val="24"/>
                <w:szCs w:val="24"/>
              </w:rPr>
              <w:tab/>
            </w:r>
            <w:r w:rsidRPr="00161C53">
              <w:rPr>
                <w:rFonts w:cs="Arial"/>
              </w:rPr>
              <w:t xml:space="preserve">The zonal tariff indicated above corresponds to the </w:t>
            </w:r>
            <w:r w:rsidRPr="00161C53">
              <w:t>actual weighted average distance of the designated operator</w:t>
            </w:r>
            <w:r w:rsidR="00161C53" w:rsidRPr="00161C53">
              <w:t>’</w:t>
            </w:r>
            <w:r w:rsidRPr="00161C53">
              <w:t>s inbound small packet (E) letter-post items</w:t>
            </w:r>
            <w:r w:rsidRPr="00161C53">
              <w:rPr>
                <w:rFonts w:cs="Arial"/>
              </w:rPr>
              <w:t>.</w:t>
            </w:r>
            <w:r w:rsidRPr="00161C53">
              <w:rPr>
                <w:rStyle w:val="FootnoteReference"/>
                <w:rFonts w:cs="Arial"/>
              </w:rPr>
              <w:footnoteReference w:id="19"/>
            </w:r>
          </w:p>
          <w:p w14:paraId="7FDDB10B" w14:textId="7E9276CF" w:rsidR="00326D1C" w:rsidRPr="00161C53" w:rsidRDefault="00326D1C" w:rsidP="00E474F7">
            <w:pPr>
              <w:spacing w:before="60" w:after="60"/>
              <w:ind w:left="460" w:hanging="460"/>
              <w:jc w:val="both"/>
              <w:rPr>
                <w:rFonts w:cs="Arial"/>
              </w:rPr>
            </w:pPr>
            <w:r w:rsidRPr="00161C53">
              <w:rPr>
                <w:rFonts w:cs="Arial"/>
                <w:sz w:val="24"/>
                <w:szCs w:val="24"/>
              </w:rPr>
              <w:sym w:font="Wingdings" w:char="F072"/>
            </w:r>
            <w:r w:rsidRPr="00161C53">
              <w:rPr>
                <w:rFonts w:cs="Arial"/>
              </w:rPr>
              <w:tab/>
              <w:t>The zonal tariff corresponds to the mid</w:t>
            </w:r>
            <w:r w:rsidR="00274055" w:rsidRPr="00161C53">
              <w:rPr>
                <w:rFonts w:cs="Arial"/>
              </w:rPr>
              <w:t>-</w:t>
            </w:r>
            <w:r w:rsidRPr="00161C53">
              <w:rPr>
                <w:rFonts w:cs="Arial"/>
              </w:rPr>
              <w:t>point of the domestic zonal tariff system</w:t>
            </w:r>
            <w:r w:rsidR="00274055" w:rsidRPr="00161C53">
              <w:rPr>
                <w:rFonts w:cs="Arial"/>
              </w:rPr>
              <w:t>.</w:t>
            </w:r>
          </w:p>
        </w:tc>
      </w:tr>
      <w:tr w:rsidR="00326D1C" w:rsidRPr="00161C53" w14:paraId="7B941873" w14:textId="77777777" w:rsidTr="00407587">
        <w:tc>
          <w:tcPr>
            <w:tcW w:w="2500" w:type="pct"/>
            <w:tcBorders>
              <w:top w:val="single" w:sz="4" w:space="0" w:color="auto"/>
              <w:left w:val="single" w:sz="4" w:space="0" w:color="auto"/>
              <w:bottom w:val="single" w:sz="4" w:space="0" w:color="auto"/>
              <w:right w:val="single" w:sz="4" w:space="0" w:color="auto"/>
            </w:tcBorders>
            <w:shd w:val="clear" w:color="auto" w:fill="auto"/>
          </w:tcPr>
          <w:p w14:paraId="39BC94D0" w14:textId="77777777" w:rsidR="00326D1C" w:rsidRPr="00161C53" w:rsidRDefault="00326D1C" w:rsidP="00E474F7">
            <w:pPr>
              <w:spacing w:before="60" w:after="60"/>
              <w:jc w:val="both"/>
              <w:rPr>
                <w:rFonts w:cs="Arial"/>
              </w:rPr>
            </w:pPr>
            <w:r w:rsidRPr="00161C53">
              <w:rPr>
                <w:rFonts w:cs="Arial"/>
              </w:rPr>
              <w:t>VAT rate or other taxes included in the charge</w:t>
            </w:r>
          </w:p>
        </w:tc>
        <w:tc>
          <w:tcPr>
            <w:tcW w:w="2500" w:type="pct"/>
            <w:tcBorders>
              <w:top w:val="single" w:sz="4" w:space="0" w:color="auto"/>
              <w:left w:val="single" w:sz="4" w:space="0" w:color="auto"/>
              <w:bottom w:val="single" w:sz="4" w:space="0" w:color="auto"/>
              <w:right w:val="single" w:sz="4" w:space="0" w:color="auto"/>
            </w:tcBorders>
            <w:shd w:val="clear" w:color="auto" w:fill="auto"/>
          </w:tcPr>
          <w:p w14:paraId="12A5BEC4" w14:textId="77777777" w:rsidR="00326D1C" w:rsidRPr="00161C53" w:rsidRDefault="00326D1C" w:rsidP="00E474F7">
            <w:pPr>
              <w:spacing w:before="60" w:after="60"/>
              <w:jc w:val="both"/>
              <w:rPr>
                <w:rFonts w:cs="Arial"/>
              </w:rPr>
            </w:pPr>
          </w:p>
        </w:tc>
      </w:tr>
      <w:tr w:rsidR="00326D1C" w:rsidRPr="00161C53" w14:paraId="68E19655" w14:textId="77777777" w:rsidTr="00407587">
        <w:tc>
          <w:tcPr>
            <w:tcW w:w="2500" w:type="pct"/>
            <w:tcBorders>
              <w:top w:val="single" w:sz="4" w:space="0" w:color="auto"/>
              <w:left w:val="single" w:sz="4" w:space="0" w:color="auto"/>
              <w:bottom w:val="single" w:sz="4" w:space="0" w:color="auto"/>
              <w:right w:val="single" w:sz="4" w:space="0" w:color="auto"/>
            </w:tcBorders>
            <w:shd w:val="clear" w:color="auto" w:fill="auto"/>
          </w:tcPr>
          <w:p w14:paraId="7B7AFD44" w14:textId="77777777" w:rsidR="00326D1C" w:rsidRPr="00161C53" w:rsidRDefault="00326D1C" w:rsidP="00E474F7">
            <w:pPr>
              <w:spacing w:before="60" w:after="60"/>
              <w:jc w:val="both"/>
              <w:rPr>
                <w:rFonts w:cs="Arial"/>
              </w:rPr>
            </w:pPr>
            <w:r w:rsidRPr="00161C53">
              <w:rPr>
                <w:rFonts w:cs="Arial"/>
              </w:rPr>
              <w:t>Format/category in the domestic service</w:t>
            </w:r>
          </w:p>
        </w:tc>
        <w:tc>
          <w:tcPr>
            <w:tcW w:w="2500" w:type="pct"/>
            <w:tcBorders>
              <w:top w:val="single" w:sz="4" w:space="0" w:color="auto"/>
              <w:left w:val="single" w:sz="4" w:space="0" w:color="auto"/>
              <w:bottom w:val="single" w:sz="4" w:space="0" w:color="auto"/>
              <w:right w:val="single" w:sz="4" w:space="0" w:color="auto"/>
            </w:tcBorders>
            <w:shd w:val="clear" w:color="auto" w:fill="auto"/>
          </w:tcPr>
          <w:p w14:paraId="385325E5" w14:textId="77777777" w:rsidR="00326D1C" w:rsidRPr="00161C53" w:rsidRDefault="00326D1C" w:rsidP="00E474F7">
            <w:pPr>
              <w:keepNext/>
              <w:keepLines/>
              <w:spacing w:before="60" w:after="60"/>
              <w:jc w:val="both"/>
              <w:rPr>
                <w:rFonts w:cs="Arial"/>
              </w:rPr>
            </w:pPr>
          </w:p>
        </w:tc>
      </w:tr>
      <w:tr w:rsidR="00326D1C" w:rsidRPr="00161C53" w14:paraId="16F11BE9" w14:textId="77777777" w:rsidTr="00407587">
        <w:trPr>
          <w:trHeight w:val="308"/>
        </w:trPr>
        <w:tc>
          <w:tcPr>
            <w:tcW w:w="2500" w:type="pct"/>
            <w:vMerge w:val="restart"/>
            <w:tcBorders>
              <w:top w:val="single" w:sz="4" w:space="0" w:color="auto"/>
              <w:left w:val="single" w:sz="4" w:space="0" w:color="auto"/>
              <w:right w:val="single" w:sz="4" w:space="0" w:color="auto"/>
            </w:tcBorders>
            <w:shd w:val="clear" w:color="auto" w:fill="auto"/>
          </w:tcPr>
          <w:p w14:paraId="31513A68" w14:textId="2602C7F0" w:rsidR="00326D1C" w:rsidRPr="00161C53" w:rsidRDefault="00326D1C" w:rsidP="00E474F7">
            <w:pPr>
              <w:spacing w:before="60" w:after="60"/>
              <w:jc w:val="both"/>
              <w:rPr>
                <w:rFonts w:cs="Arial"/>
              </w:rPr>
            </w:pPr>
            <w:r w:rsidRPr="00161C53">
              <w:rPr>
                <w:rFonts w:cs="Arial"/>
              </w:rPr>
              <w:t>Indicate whether any of the following service fea</w:t>
            </w:r>
            <w:r w:rsidR="00407587" w:rsidRPr="00161C53">
              <w:rPr>
                <w:rFonts w:cs="Arial"/>
              </w:rPr>
              <w:softHyphen/>
            </w:r>
            <w:r w:rsidRPr="00161C53">
              <w:rPr>
                <w:rFonts w:cs="Arial"/>
              </w:rPr>
              <w:t>tures are included in the basic service:</w:t>
            </w:r>
          </w:p>
        </w:tc>
        <w:tc>
          <w:tcPr>
            <w:tcW w:w="2500" w:type="pct"/>
            <w:tcBorders>
              <w:top w:val="single" w:sz="4" w:space="0" w:color="auto"/>
              <w:left w:val="single" w:sz="4" w:space="0" w:color="auto"/>
              <w:bottom w:val="single" w:sz="4" w:space="0" w:color="auto"/>
              <w:right w:val="single" w:sz="4" w:space="0" w:color="auto"/>
            </w:tcBorders>
            <w:shd w:val="clear" w:color="auto" w:fill="auto"/>
          </w:tcPr>
          <w:p w14:paraId="143A8778" w14:textId="4B4C6AC8" w:rsidR="00326D1C" w:rsidRPr="00161C53" w:rsidRDefault="00326D1C" w:rsidP="00B4121C">
            <w:pPr>
              <w:spacing w:before="60" w:after="60"/>
              <w:rPr>
                <w:rFonts w:cs="Arial"/>
              </w:rPr>
            </w:pPr>
            <w:r w:rsidRPr="00161C53">
              <w:rPr>
                <w:rFonts w:cs="Arial"/>
              </w:rPr>
              <w:t>Registration (signature upon delivery and liability)</w:t>
            </w:r>
          </w:p>
          <w:p w14:paraId="246BB859" w14:textId="77777777" w:rsidR="00326D1C" w:rsidRPr="00161C53" w:rsidRDefault="00326D1C" w:rsidP="00B4121C">
            <w:pPr>
              <w:spacing w:before="60" w:after="60"/>
              <w:ind w:left="460" w:hanging="460"/>
              <w:rPr>
                <w:rFonts w:cs="Arial"/>
              </w:rPr>
            </w:pPr>
            <w:r w:rsidRPr="00161C53">
              <w:rPr>
                <w:rFonts w:cs="Arial"/>
              </w:rPr>
              <w:t>Yes</w:t>
            </w:r>
            <w:r w:rsidRPr="00161C53">
              <w:rPr>
                <w:rFonts w:cs="Arial"/>
              </w:rPr>
              <w:tab/>
            </w:r>
            <w:r w:rsidRPr="00161C53">
              <w:rPr>
                <w:rFonts w:cs="Arial"/>
                <w:sz w:val="24"/>
                <w:szCs w:val="24"/>
              </w:rPr>
              <w:sym w:font="Wingdings" w:char="F072"/>
            </w:r>
          </w:p>
          <w:p w14:paraId="538BF92F" w14:textId="77777777" w:rsidR="00326D1C" w:rsidRPr="00161C53" w:rsidRDefault="00326D1C" w:rsidP="00B4121C">
            <w:pPr>
              <w:spacing w:before="60" w:after="60"/>
              <w:ind w:left="460" w:hanging="460"/>
              <w:rPr>
                <w:rFonts w:cs="Arial"/>
              </w:rPr>
            </w:pPr>
            <w:r w:rsidRPr="00161C53">
              <w:rPr>
                <w:rFonts w:cs="Arial"/>
              </w:rPr>
              <w:t>No</w:t>
            </w:r>
            <w:r w:rsidRPr="00161C53">
              <w:rPr>
                <w:rFonts w:cs="Arial"/>
              </w:rPr>
              <w:tab/>
            </w:r>
            <w:r w:rsidRPr="00161C53">
              <w:rPr>
                <w:rFonts w:cs="Arial"/>
                <w:sz w:val="24"/>
                <w:szCs w:val="24"/>
              </w:rPr>
              <w:sym w:font="Wingdings" w:char="F072"/>
            </w:r>
          </w:p>
          <w:p w14:paraId="3BE36B86" w14:textId="0E621EB0" w:rsidR="00326D1C" w:rsidRPr="00161C53" w:rsidRDefault="00326D1C" w:rsidP="00B4121C">
            <w:pPr>
              <w:tabs>
                <w:tab w:val="left" w:pos="4294"/>
              </w:tabs>
              <w:spacing w:before="60" w:after="60"/>
              <w:rPr>
                <w:rFonts w:cs="Arial"/>
                <w:u w:val="single"/>
              </w:rPr>
            </w:pPr>
            <w:r w:rsidRPr="00161C53">
              <w:rPr>
                <w:rFonts w:cs="Arial"/>
              </w:rPr>
              <w:t>Domestic supplemental charge, if available:</w:t>
            </w:r>
            <w:r w:rsidRPr="00161C53">
              <w:rPr>
                <w:rStyle w:val="FootnoteReference"/>
                <w:rFonts w:cs="Arial"/>
              </w:rPr>
              <w:footnoteReference w:id="20"/>
            </w:r>
            <w:r w:rsidRPr="00161C53">
              <w:rPr>
                <w:rFonts w:cs="Arial"/>
              </w:rPr>
              <w:br/>
            </w:r>
            <w:r w:rsidRPr="00161C53">
              <w:rPr>
                <w:rFonts w:cs="Arial"/>
                <w:u w:val="single"/>
              </w:rPr>
              <w:tab/>
            </w:r>
          </w:p>
        </w:tc>
      </w:tr>
      <w:tr w:rsidR="00326D1C" w:rsidRPr="00161C53" w14:paraId="6184B314" w14:textId="77777777" w:rsidTr="00407587">
        <w:tc>
          <w:tcPr>
            <w:tcW w:w="2500" w:type="pct"/>
            <w:vMerge/>
            <w:tcBorders>
              <w:left w:val="single" w:sz="4" w:space="0" w:color="auto"/>
              <w:right w:val="single" w:sz="4" w:space="0" w:color="auto"/>
            </w:tcBorders>
            <w:shd w:val="clear" w:color="auto" w:fill="auto"/>
          </w:tcPr>
          <w:p w14:paraId="3AC86CD2" w14:textId="77777777" w:rsidR="00326D1C" w:rsidRPr="00161C53" w:rsidRDefault="00326D1C" w:rsidP="00B4121C">
            <w:pPr>
              <w:spacing w:before="60" w:after="60"/>
              <w:rPr>
                <w:rFonts w:cs="Arial"/>
              </w:rPr>
            </w:pPr>
          </w:p>
        </w:tc>
        <w:tc>
          <w:tcPr>
            <w:tcW w:w="2500" w:type="pct"/>
            <w:tcBorders>
              <w:top w:val="single" w:sz="4" w:space="0" w:color="auto"/>
              <w:left w:val="single" w:sz="4" w:space="0" w:color="auto"/>
              <w:right w:val="single" w:sz="4" w:space="0" w:color="auto"/>
            </w:tcBorders>
            <w:shd w:val="clear" w:color="auto" w:fill="auto"/>
          </w:tcPr>
          <w:p w14:paraId="36039074" w14:textId="77777777" w:rsidR="00326D1C" w:rsidRPr="00161C53" w:rsidRDefault="00326D1C" w:rsidP="00B4121C">
            <w:pPr>
              <w:spacing w:before="60" w:after="60"/>
              <w:rPr>
                <w:rFonts w:cs="Arial"/>
              </w:rPr>
            </w:pPr>
            <w:r w:rsidRPr="00161C53">
              <w:rPr>
                <w:rFonts w:cs="Arial"/>
              </w:rPr>
              <w:t>Insurance</w:t>
            </w:r>
          </w:p>
          <w:p w14:paraId="41C975A7" w14:textId="77777777" w:rsidR="00326D1C" w:rsidRPr="00161C53" w:rsidRDefault="00326D1C" w:rsidP="00B4121C">
            <w:pPr>
              <w:spacing w:before="60" w:after="60"/>
              <w:ind w:left="460" w:hanging="460"/>
              <w:rPr>
                <w:rFonts w:cs="Arial"/>
                <w:sz w:val="24"/>
                <w:szCs w:val="24"/>
              </w:rPr>
            </w:pPr>
            <w:r w:rsidRPr="00161C53">
              <w:rPr>
                <w:rFonts w:cs="Arial"/>
              </w:rPr>
              <w:t>Yes</w:t>
            </w:r>
            <w:r w:rsidRPr="00161C53">
              <w:rPr>
                <w:rFonts w:cs="Arial"/>
              </w:rPr>
              <w:tab/>
            </w:r>
            <w:r w:rsidRPr="00161C53">
              <w:rPr>
                <w:rFonts w:cs="Arial"/>
                <w:sz w:val="24"/>
                <w:szCs w:val="24"/>
              </w:rPr>
              <w:sym w:font="Wingdings" w:char="F072"/>
            </w:r>
          </w:p>
          <w:p w14:paraId="68B35464" w14:textId="77777777" w:rsidR="00326D1C" w:rsidRPr="00161C53" w:rsidRDefault="00326D1C" w:rsidP="00B4121C">
            <w:pPr>
              <w:spacing w:before="60" w:after="60"/>
              <w:ind w:left="460" w:hanging="460"/>
              <w:rPr>
                <w:rFonts w:cs="Arial"/>
              </w:rPr>
            </w:pPr>
            <w:r w:rsidRPr="00161C53">
              <w:rPr>
                <w:rFonts w:cs="Arial"/>
              </w:rPr>
              <w:t>No</w:t>
            </w:r>
            <w:r w:rsidRPr="00161C53">
              <w:rPr>
                <w:rFonts w:cs="Arial"/>
              </w:rPr>
              <w:tab/>
            </w:r>
            <w:r w:rsidRPr="00161C53">
              <w:rPr>
                <w:rFonts w:cs="Arial"/>
                <w:sz w:val="24"/>
                <w:szCs w:val="24"/>
              </w:rPr>
              <w:sym w:font="Wingdings" w:char="F072"/>
            </w:r>
          </w:p>
          <w:p w14:paraId="42B98088" w14:textId="64FF2A45" w:rsidR="00326D1C" w:rsidRPr="00161C53" w:rsidRDefault="00326D1C" w:rsidP="00B4121C">
            <w:pPr>
              <w:tabs>
                <w:tab w:val="left" w:pos="4353"/>
              </w:tabs>
              <w:spacing w:before="60" w:after="60"/>
              <w:rPr>
                <w:rFonts w:cs="Arial"/>
                <w:i/>
                <w:iCs/>
                <w:u w:val="single"/>
              </w:rPr>
            </w:pPr>
            <w:r w:rsidRPr="00161C53">
              <w:rPr>
                <w:rFonts w:cs="Arial"/>
              </w:rPr>
              <w:t>Domestic supplemental charge, if available:</w:t>
            </w:r>
            <w:r w:rsidRPr="00161C53">
              <w:rPr>
                <w:rFonts w:cs="Arial"/>
                <w:vertAlign w:val="superscript"/>
              </w:rPr>
              <w:t>1</w:t>
            </w:r>
            <w:r w:rsidR="00274055" w:rsidRPr="00161C53">
              <w:rPr>
                <w:rFonts w:cs="Arial"/>
                <w:vertAlign w:val="superscript"/>
              </w:rPr>
              <w:t>8</w:t>
            </w:r>
            <w:r w:rsidRPr="00161C53">
              <w:rPr>
                <w:rFonts w:cs="Arial"/>
              </w:rPr>
              <w:br/>
            </w:r>
            <w:r w:rsidRPr="00161C53">
              <w:rPr>
                <w:rFonts w:cs="Arial"/>
                <w:i/>
                <w:iCs/>
                <w:u w:val="single"/>
              </w:rPr>
              <w:tab/>
            </w:r>
          </w:p>
        </w:tc>
      </w:tr>
      <w:tr w:rsidR="00326D1C" w:rsidRPr="00161C53" w14:paraId="1DD1B091" w14:textId="77777777" w:rsidTr="00407587">
        <w:trPr>
          <w:trHeight w:val="301"/>
        </w:trPr>
        <w:tc>
          <w:tcPr>
            <w:tcW w:w="2500" w:type="pct"/>
            <w:vMerge/>
            <w:tcBorders>
              <w:left w:val="single" w:sz="4" w:space="0" w:color="auto"/>
              <w:right w:val="single" w:sz="4" w:space="0" w:color="auto"/>
            </w:tcBorders>
            <w:shd w:val="clear" w:color="auto" w:fill="auto"/>
          </w:tcPr>
          <w:p w14:paraId="3AD6DFA8" w14:textId="77777777" w:rsidR="00326D1C" w:rsidRPr="00161C53" w:rsidRDefault="00326D1C" w:rsidP="00B4121C">
            <w:pPr>
              <w:spacing w:before="60" w:after="60"/>
              <w:rPr>
                <w:rFonts w:cs="Arial"/>
              </w:rPr>
            </w:pPr>
          </w:p>
        </w:tc>
        <w:tc>
          <w:tcPr>
            <w:tcW w:w="2500" w:type="pct"/>
            <w:tcBorders>
              <w:top w:val="single" w:sz="4" w:space="0" w:color="auto"/>
              <w:left w:val="single" w:sz="4" w:space="0" w:color="auto"/>
              <w:bottom w:val="single" w:sz="4" w:space="0" w:color="auto"/>
              <w:right w:val="single" w:sz="4" w:space="0" w:color="auto"/>
            </w:tcBorders>
            <w:shd w:val="clear" w:color="auto" w:fill="auto"/>
          </w:tcPr>
          <w:p w14:paraId="604EFE41" w14:textId="77777777" w:rsidR="00326D1C" w:rsidRPr="00161C53" w:rsidRDefault="00326D1C" w:rsidP="00B4121C">
            <w:pPr>
              <w:spacing w:before="60" w:after="60"/>
              <w:rPr>
                <w:rFonts w:cs="Arial"/>
              </w:rPr>
            </w:pPr>
            <w:r w:rsidRPr="00161C53">
              <w:rPr>
                <w:rFonts w:cs="Arial"/>
              </w:rPr>
              <w:t>Tracking</w:t>
            </w:r>
          </w:p>
          <w:p w14:paraId="517CF5BA" w14:textId="77777777" w:rsidR="00326D1C" w:rsidRPr="00161C53" w:rsidRDefault="00326D1C" w:rsidP="00B4121C">
            <w:pPr>
              <w:spacing w:before="60" w:after="60"/>
              <w:ind w:left="460" w:hanging="460"/>
              <w:rPr>
                <w:rFonts w:cs="Arial"/>
              </w:rPr>
            </w:pPr>
            <w:r w:rsidRPr="00161C53">
              <w:rPr>
                <w:rFonts w:cs="Arial"/>
              </w:rPr>
              <w:t>Yes</w:t>
            </w:r>
            <w:r w:rsidRPr="00161C53">
              <w:rPr>
                <w:rFonts w:cs="Arial"/>
              </w:rPr>
              <w:tab/>
            </w:r>
            <w:r w:rsidRPr="00161C53">
              <w:rPr>
                <w:rFonts w:cs="Arial"/>
                <w:sz w:val="24"/>
                <w:szCs w:val="24"/>
              </w:rPr>
              <w:sym w:font="Wingdings" w:char="F072"/>
            </w:r>
          </w:p>
          <w:p w14:paraId="41EBD2E9" w14:textId="77777777" w:rsidR="00326D1C" w:rsidRPr="00161C53" w:rsidRDefault="00326D1C" w:rsidP="00B4121C">
            <w:pPr>
              <w:spacing w:before="60" w:after="60"/>
              <w:ind w:left="460" w:hanging="460"/>
              <w:rPr>
                <w:rFonts w:cs="Arial"/>
              </w:rPr>
            </w:pPr>
            <w:r w:rsidRPr="00161C53">
              <w:rPr>
                <w:rFonts w:cs="Arial"/>
              </w:rPr>
              <w:t>No</w:t>
            </w:r>
            <w:r w:rsidRPr="00161C53">
              <w:rPr>
                <w:rFonts w:cs="Arial"/>
              </w:rPr>
              <w:tab/>
            </w:r>
            <w:r w:rsidRPr="00161C53">
              <w:rPr>
                <w:rFonts w:cs="Arial"/>
                <w:sz w:val="24"/>
                <w:szCs w:val="24"/>
              </w:rPr>
              <w:sym w:font="Wingdings" w:char="F072"/>
            </w:r>
          </w:p>
          <w:p w14:paraId="0F071588" w14:textId="69E4CB21" w:rsidR="00326D1C" w:rsidRPr="00161C53" w:rsidRDefault="00326D1C" w:rsidP="00B4121C">
            <w:pPr>
              <w:tabs>
                <w:tab w:val="left" w:pos="4320"/>
              </w:tabs>
              <w:spacing w:before="60" w:after="60"/>
              <w:rPr>
                <w:rFonts w:cs="Arial"/>
                <w:i/>
                <w:iCs/>
                <w:u w:val="single"/>
              </w:rPr>
            </w:pPr>
            <w:r w:rsidRPr="00161C53">
              <w:rPr>
                <w:rFonts w:cs="Arial"/>
              </w:rPr>
              <w:t>Domestic supplemental charge, if available:</w:t>
            </w:r>
            <w:r w:rsidRPr="00161C53">
              <w:rPr>
                <w:rFonts w:cs="Arial"/>
                <w:vertAlign w:val="superscript"/>
              </w:rPr>
              <w:t>1</w:t>
            </w:r>
            <w:r w:rsidR="00274055" w:rsidRPr="00161C53">
              <w:rPr>
                <w:rFonts w:cs="Arial"/>
                <w:vertAlign w:val="superscript"/>
              </w:rPr>
              <w:t>8</w:t>
            </w:r>
            <w:r w:rsidRPr="00161C53">
              <w:rPr>
                <w:rFonts w:cs="Arial"/>
              </w:rPr>
              <w:br/>
            </w:r>
            <w:r w:rsidRPr="00161C53">
              <w:rPr>
                <w:rFonts w:cs="Arial"/>
                <w:i/>
                <w:iCs/>
                <w:u w:val="single"/>
              </w:rPr>
              <w:tab/>
            </w:r>
          </w:p>
        </w:tc>
      </w:tr>
      <w:tr w:rsidR="00326D1C" w:rsidRPr="00161C53" w14:paraId="587A1A9E" w14:textId="77777777" w:rsidTr="00407587">
        <w:tc>
          <w:tcPr>
            <w:tcW w:w="2500" w:type="pct"/>
            <w:tcBorders>
              <w:top w:val="single" w:sz="4" w:space="0" w:color="auto"/>
              <w:left w:val="single" w:sz="4" w:space="0" w:color="auto"/>
              <w:bottom w:val="single" w:sz="4" w:space="0" w:color="auto"/>
              <w:right w:val="single" w:sz="4" w:space="0" w:color="auto"/>
            </w:tcBorders>
            <w:shd w:val="clear" w:color="auto" w:fill="auto"/>
          </w:tcPr>
          <w:p w14:paraId="106F59F5" w14:textId="77777777" w:rsidR="00326D1C" w:rsidRPr="00161C53" w:rsidRDefault="00326D1C" w:rsidP="00B4121C">
            <w:pPr>
              <w:spacing w:before="60" w:after="60"/>
              <w:rPr>
                <w:rFonts w:cs="Arial"/>
              </w:rPr>
            </w:pPr>
            <w:r w:rsidRPr="00161C53">
              <w:rPr>
                <w:rFonts w:cs="Arial"/>
              </w:rPr>
              <w:t>Product name in the domestic service</w:t>
            </w:r>
          </w:p>
        </w:tc>
        <w:tc>
          <w:tcPr>
            <w:tcW w:w="2500" w:type="pct"/>
            <w:tcBorders>
              <w:top w:val="single" w:sz="4" w:space="0" w:color="auto"/>
              <w:left w:val="single" w:sz="4" w:space="0" w:color="auto"/>
              <w:bottom w:val="single" w:sz="4" w:space="0" w:color="auto"/>
              <w:right w:val="single" w:sz="4" w:space="0" w:color="auto"/>
            </w:tcBorders>
            <w:shd w:val="clear" w:color="auto" w:fill="auto"/>
          </w:tcPr>
          <w:p w14:paraId="1ADAD716" w14:textId="77777777" w:rsidR="00326D1C" w:rsidRPr="00161C53" w:rsidRDefault="00326D1C" w:rsidP="00B4121C">
            <w:pPr>
              <w:spacing w:before="60" w:after="60"/>
              <w:rPr>
                <w:rFonts w:cs="Arial"/>
              </w:rPr>
            </w:pPr>
          </w:p>
        </w:tc>
      </w:tr>
      <w:tr w:rsidR="00326D1C" w:rsidRPr="00161C53" w14:paraId="5BC57E24" w14:textId="77777777" w:rsidTr="00407587">
        <w:tc>
          <w:tcPr>
            <w:tcW w:w="2500" w:type="pct"/>
            <w:tcBorders>
              <w:top w:val="single" w:sz="4" w:space="0" w:color="auto"/>
              <w:left w:val="single" w:sz="4" w:space="0" w:color="auto"/>
              <w:bottom w:val="single" w:sz="4" w:space="0" w:color="auto"/>
              <w:right w:val="single" w:sz="4" w:space="0" w:color="auto"/>
            </w:tcBorders>
            <w:shd w:val="clear" w:color="auto" w:fill="auto"/>
          </w:tcPr>
          <w:p w14:paraId="54EBE167" w14:textId="77777777" w:rsidR="00326D1C" w:rsidRPr="00161C53" w:rsidRDefault="00326D1C" w:rsidP="00B4121C">
            <w:pPr>
              <w:spacing w:before="60" w:after="60"/>
              <w:rPr>
                <w:rFonts w:cs="Arial"/>
              </w:rPr>
            </w:pPr>
            <w:r w:rsidRPr="00161C53">
              <w:rPr>
                <w:rFonts w:cs="Arial"/>
              </w:rPr>
              <w:t>Maximum dimensions: width – length (mm)</w:t>
            </w:r>
          </w:p>
        </w:tc>
        <w:tc>
          <w:tcPr>
            <w:tcW w:w="2500" w:type="pct"/>
            <w:tcBorders>
              <w:top w:val="single" w:sz="4" w:space="0" w:color="auto"/>
              <w:left w:val="single" w:sz="4" w:space="0" w:color="auto"/>
              <w:bottom w:val="single" w:sz="4" w:space="0" w:color="auto"/>
              <w:right w:val="single" w:sz="4" w:space="0" w:color="auto"/>
            </w:tcBorders>
            <w:shd w:val="clear" w:color="auto" w:fill="auto"/>
          </w:tcPr>
          <w:p w14:paraId="78331BFC" w14:textId="77777777" w:rsidR="00326D1C" w:rsidRPr="00161C53" w:rsidRDefault="00326D1C" w:rsidP="00B4121C">
            <w:pPr>
              <w:spacing w:before="60" w:after="60"/>
              <w:rPr>
                <w:rFonts w:cs="Arial"/>
              </w:rPr>
            </w:pPr>
          </w:p>
        </w:tc>
      </w:tr>
      <w:tr w:rsidR="00326D1C" w:rsidRPr="00161C53" w14:paraId="64F4F196" w14:textId="77777777" w:rsidTr="00407587">
        <w:tc>
          <w:tcPr>
            <w:tcW w:w="2500" w:type="pct"/>
            <w:tcBorders>
              <w:top w:val="single" w:sz="4" w:space="0" w:color="auto"/>
              <w:left w:val="single" w:sz="4" w:space="0" w:color="auto"/>
              <w:bottom w:val="single" w:sz="4" w:space="0" w:color="auto"/>
              <w:right w:val="single" w:sz="4" w:space="0" w:color="auto"/>
            </w:tcBorders>
            <w:shd w:val="clear" w:color="auto" w:fill="auto"/>
          </w:tcPr>
          <w:p w14:paraId="428524FD" w14:textId="77777777" w:rsidR="00326D1C" w:rsidRPr="00161C53" w:rsidRDefault="00326D1C" w:rsidP="00B4121C">
            <w:pPr>
              <w:spacing w:before="60" w:after="60"/>
              <w:rPr>
                <w:rFonts w:cs="Arial"/>
              </w:rPr>
            </w:pPr>
            <w:r w:rsidRPr="00161C53">
              <w:rPr>
                <w:rFonts w:cs="Arial"/>
              </w:rPr>
              <w:t>Maximum thickness (mm)</w:t>
            </w:r>
          </w:p>
        </w:tc>
        <w:tc>
          <w:tcPr>
            <w:tcW w:w="2500" w:type="pct"/>
            <w:tcBorders>
              <w:top w:val="single" w:sz="4" w:space="0" w:color="auto"/>
              <w:left w:val="single" w:sz="4" w:space="0" w:color="auto"/>
              <w:bottom w:val="single" w:sz="4" w:space="0" w:color="auto"/>
              <w:right w:val="single" w:sz="4" w:space="0" w:color="auto"/>
            </w:tcBorders>
            <w:shd w:val="clear" w:color="auto" w:fill="auto"/>
          </w:tcPr>
          <w:p w14:paraId="08E8C5B2" w14:textId="77777777" w:rsidR="00326D1C" w:rsidRPr="00161C53" w:rsidRDefault="00326D1C" w:rsidP="00B4121C">
            <w:pPr>
              <w:spacing w:before="60" w:after="60"/>
              <w:rPr>
                <w:rFonts w:cs="Arial"/>
              </w:rPr>
            </w:pPr>
          </w:p>
        </w:tc>
      </w:tr>
      <w:tr w:rsidR="00326D1C" w:rsidRPr="00161C53" w14:paraId="65DC55B0" w14:textId="77777777" w:rsidTr="00407587">
        <w:tc>
          <w:tcPr>
            <w:tcW w:w="2500" w:type="pct"/>
            <w:tcBorders>
              <w:top w:val="single" w:sz="4" w:space="0" w:color="auto"/>
              <w:left w:val="single" w:sz="4" w:space="0" w:color="auto"/>
              <w:bottom w:val="single" w:sz="4" w:space="0" w:color="auto"/>
              <w:right w:val="single" w:sz="4" w:space="0" w:color="auto"/>
            </w:tcBorders>
            <w:shd w:val="clear" w:color="auto" w:fill="auto"/>
          </w:tcPr>
          <w:p w14:paraId="5797B54D" w14:textId="77777777" w:rsidR="00326D1C" w:rsidRPr="00161C53" w:rsidRDefault="00326D1C" w:rsidP="00B4121C">
            <w:pPr>
              <w:spacing w:before="60" w:after="60"/>
              <w:rPr>
                <w:rFonts w:cs="Arial"/>
              </w:rPr>
            </w:pPr>
            <w:r w:rsidRPr="00161C53">
              <w:rPr>
                <w:rFonts w:cs="Arial"/>
              </w:rPr>
              <w:t>Website address to view this information</w:t>
            </w:r>
          </w:p>
        </w:tc>
        <w:tc>
          <w:tcPr>
            <w:tcW w:w="2500" w:type="pct"/>
            <w:tcBorders>
              <w:top w:val="single" w:sz="4" w:space="0" w:color="auto"/>
              <w:left w:val="single" w:sz="4" w:space="0" w:color="auto"/>
              <w:bottom w:val="single" w:sz="4" w:space="0" w:color="auto"/>
              <w:right w:val="single" w:sz="4" w:space="0" w:color="auto"/>
            </w:tcBorders>
            <w:shd w:val="clear" w:color="auto" w:fill="auto"/>
          </w:tcPr>
          <w:p w14:paraId="721334C5" w14:textId="77777777" w:rsidR="00326D1C" w:rsidRPr="00161C53" w:rsidRDefault="00326D1C" w:rsidP="00B4121C">
            <w:pPr>
              <w:spacing w:before="60" w:after="60"/>
              <w:rPr>
                <w:rFonts w:cs="Arial"/>
              </w:rPr>
            </w:pPr>
          </w:p>
        </w:tc>
      </w:tr>
    </w:tbl>
    <w:p w14:paraId="69DEA7FF" w14:textId="28C9C9B9" w:rsidR="00E67A65" w:rsidRPr="00161C53" w:rsidRDefault="00E67A65" w:rsidP="00E67A65">
      <w:pPr>
        <w:jc w:val="both"/>
      </w:pPr>
    </w:p>
    <w:p w14:paraId="25B7B32C" w14:textId="77777777" w:rsidR="009268A7" w:rsidRPr="00161C53" w:rsidRDefault="009268A7" w:rsidP="00457A43">
      <w:pPr>
        <w:pStyle w:val="0Textedebase"/>
        <w:rPr>
          <w:i/>
          <w:iCs/>
        </w:rPr>
      </w:pPr>
      <w:r w:rsidRPr="00161C53">
        <w:rPr>
          <w:i/>
          <w:iCs/>
        </w:rPr>
        <w:br w:type="page"/>
      </w:r>
    </w:p>
    <w:p w14:paraId="1DDFC4D8" w14:textId="3531448C" w:rsidR="00E67A65" w:rsidRPr="00161C53" w:rsidRDefault="00E67A65" w:rsidP="00457A43">
      <w:pPr>
        <w:pStyle w:val="0Textedebase"/>
        <w:rPr>
          <w:i/>
          <w:iCs/>
        </w:rPr>
      </w:pPr>
      <w:r w:rsidRPr="00161C53">
        <w:rPr>
          <w:i/>
          <w:iCs/>
        </w:rPr>
        <w:t>Table 11 – Domestic tariff for a 1,500-gramme small packet (E) priority letter-post item in the domestic service</w:t>
      </w:r>
      <w:r w:rsidR="00FA5191" w:rsidRPr="00161C53">
        <w:rPr>
          <w:i/>
          <w:iCs/>
        </w:rPr>
        <w:t xml:space="preserve">, in effect on 1 </w:t>
      </w:r>
      <w:r w:rsidR="00476057" w:rsidRPr="00161C53">
        <w:rPr>
          <w:i/>
          <w:iCs/>
        </w:rPr>
        <w:t>May 202</w:t>
      </w:r>
      <w:r w:rsidR="00437CB5" w:rsidRPr="00161C53">
        <w:rPr>
          <w:i/>
          <w:iCs/>
        </w:rPr>
        <w:t>6</w:t>
      </w:r>
    </w:p>
    <w:p w14:paraId="2C8F58D4" w14:textId="77777777" w:rsidR="00E67A65" w:rsidRPr="00161C53" w:rsidRDefault="00E67A65" w:rsidP="00E67A65">
      <w:pPr>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4"/>
        <w:gridCol w:w="4814"/>
      </w:tblGrid>
      <w:tr w:rsidR="00326D1C" w:rsidRPr="00161C53" w14:paraId="61339C6C" w14:textId="77777777" w:rsidTr="00407587">
        <w:tc>
          <w:tcPr>
            <w:tcW w:w="2500" w:type="pct"/>
            <w:shd w:val="clear" w:color="auto" w:fill="auto"/>
          </w:tcPr>
          <w:p w14:paraId="124F8600" w14:textId="103E17AA" w:rsidR="00326D1C" w:rsidRPr="00161C53" w:rsidRDefault="00326D1C" w:rsidP="00E474F7">
            <w:pPr>
              <w:spacing w:before="60" w:after="60"/>
              <w:jc w:val="both"/>
              <w:rPr>
                <w:rFonts w:cs="Arial"/>
              </w:rPr>
            </w:pPr>
            <w:r w:rsidRPr="00161C53">
              <w:rPr>
                <w:rFonts w:cs="Arial"/>
              </w:rPr>
              <w:t>Rate if zonal pricing does not apply (in local cur</w:t>
            </w:r>
            <w:r w:rsidR="00407587" w:rsidRPr="00161C53">
              <w:rPr>
                <w:rFonts w:cs="Arial"/>
              </w:rPr>
              <w:softHyphen/>
            </w:r>
            <w:r w:rsidRPr="00161C53">
              <w:rPr>
                <w:rFonts w:cs="Arial"/>
              </w:rPr>
              <w:t>rency)</w:t>
            </w:r>
          </w:p>
        </w:tc>
        <w:tc>
          <w:tcPr>
            <w:tcW w:w="2500" w:type="pct"/>
            <w:shd w:val="clear" w:color="auto" w:fill="auto"/>
          </w:tcPr>
          <w:p w14:paraId="0FD45E55" w14:textId="77777777" w:rsidR="00326D1C" w:rsidRPr="00161C53" w:rsidRDefault="00326D1C" w:rsidP="00E474F7">
            <w:pPr>
              <w:spacing w:before="60" w:after="60"/>
              <w:jc w:val="both"/>
              <w:rPr>
                <w:rFonts w:cs="Arial"/>
              </w:rPr>
            </w:pPr>
          </w:p>
        </w:tc>
      </w:tr>
      <w:tr w:rsidR="00326D1C" w:rsidRPr="00161C53" w14:paraId="45CCA3CD" w14:textId="77777777" w:rsidTr="00407587">
        <w:tc>
          <w:tcPr>
            <w:tcW w:w="2500" w:type="pct"/>
            <w:shd w:val="clear" w:color="auto" w:fill="auto"/>
          </w:tcPr>
          <w:p w14:paraId="1404C842" w14:textId="730D0BE7" w:rsidR="00326D1C" w:rsidRPr="00161C53" w:rsidRDefault="00326D1C" w:rsidP="00E474F7">
            <w:pPr>
              <w:spacing w:before="60" w:after="60"/>
              <w:jc w:val="both"/>
              <w:rPr>
                <w:rFonts w:cs="Arial"/>
              </w:rPr>
            </w:pPr>
            <w:r w:rsidRPr="00161C53">
              <w:rPr>
                <w:rFonts w:cs="Arial"/>
              </w:rPr>
              <w:t>Rate if zonal pricing applies</w:t>
            </w:r>
            <w:r w:rsidR="00437CB5" w:rsidRPr="00161C53">
              <w:rPr>
                <w:rFonts w:cs="Arial"/>
              </w:rPr>
              <w:t xml:space="preserve"> (in local currency)</w:t>
            </w:r>
          </w:p>
        </w:tc>
        <w:tc>
          <w:tcPr>
            <w:tcW w:w="2500" w:type="pct"/>
            <w:shd w:val="clear" w:color="auto" w:fill="auto"/>
          </w:tcPr>
          <w:p w14:paraId="16834A78" w14:textId="77777777" w:rsidR="00326D1C" w:rsidRPr="00161C53" w:rsidRDefault="00326D1C" w:rsidP="00E474F7">
            <w:pPr>
              <w:spacing w:before="60" w:after="60"/>
              <w:jc w:val="both"/>
              <w:rPr>
                <w:rFonts w:cs="Arial"/>
              </w:rPr>
            </w:pPr>
          </w:p>
        </w:tc>
      </w:tr>
      <w:tr w:rsidR="00326D1C" w:rsidRPr="00161C53" w14:paraId="16669106" w14:textId="77777777" w:rsidTr="00407587">
        <w:tc>
          <w:tcPr>
            <w:tcW w:w="2500" w:type="pct"/>
            <w:tcBorders>
              <w:top w:val="single" w:sz="4" w:space="0" w:color="auto"/>
              <w:left w:val="single" w:sz="4" w:space="0" w:color="auto"/>
              <w:bottom w:val="single" w:sz="4" w:space="0" w:color="auto"/>
              <w:right w:val="single" w:sz="4" w:space="0" w:color="auto"/>
            </w:tcBorders>
            <w:shd w:val="clear" w:color="auto" w:fill="auto"/>
          </w:tcPr>
          <w:p w14:paraId="56B4D0E1" w14:textId="223B23F3" w:rsidR="00326D1C" w:rsidRPr="00161C53" w:rsidRDefault="00326D1C" w:rsidP="00E474F7">
            <w:pPr>
              <w:spacing w:before="60" w:after="60"/>
              <w:jc w:val="both"/>
              <w:rPr>
                <w:rFonts w:cs="Arial"/>
              </w:rPr>
            </w:pPr>
            <w:r w:rsidRPr="00161C53">
              <w:rPr>
                <w:rFonts w:cs="Arial"/>
              </w:rPr>
              <w:t xml:space="preserve">If zonal pricing applies, indicate which </w:t>
            </w:r>
            <w:r w:rsidRPr="00161C53">
              <w:t>method is applied to determine the zonal tariff</w:t>
            </w:r>
            <w:r w:rsidRPr="00161C53">
              <w:rPr>
                <w:rFonts w:cs="Arial"/>
              </w:rPr>
              <w:t>:</w:t>
            </w:r>
          </w:p>
        </w:tc>
        <w:tc>
          <w:tcPr>
            <w:tcW w:w="2500" w:type="pct"/>
            <w:tcBorders>
              <w:top w:val="single" w:sz="4" w:space="0" w:color="auto"/>
              <w:left w:val="single" w:sz="4" w:space="0" w:color="auto"/>
              <w:bottom w:val="single" w:sz="4" w:space="0" w:color="auto"/>
              <w:right w:val="single" w:sz="4" w:space="0" w:color="auto"/>
            </w:tcBorders>
            <w:shd w:val="clear" w:color="auto" w:fill="auto"/>
          </w:tcPr>
          <w:p w14:paraId="71BE26AB" w14:textId="4DA333C9" w:rsidR="00326D1C" w:rsidRPr="00161C53" w:rsidRDefault="00326D1C" w:rsidP="00E474F7">
            <w:pPr>
              <w:spacing w:before="60" w:after="60"/>
              <w:ind w:left="460" w:hanging="460"/>
              <w:jc w:val="both"/>
              <w:rPr>
                <w:rFonts w:cs="Arial"/>
              </w:rPr>
            </w:pPr>
            <w:r w:rsidRPr="00161C53">
              <w:rPr>
                <w:rFonts w:cs="Arial"/>
                <w:sz w:val="24"/>
                <w:szCs w:val="24"/>
              </w:rPr>
              <w:sym w:font="Wingdings" w:char="F072"/>
            </w:r>
            <w:r w:rsidRPr="00161C53">
              <w:rPr>
                <w:rFonts w:cs="Arial"/>
                <w:sz w:val="24"/>
                <w:szCs w:val="24"/>
              </w:rPr>
              <w:tab/>
            </w:r>
            <w:r w:rsidRPr="00161C53">
              <w:rPr>
                <w:rFonts w:cs="Arial"/>
              </w:rPr>
              <w:t xml:space="preserve">The zonal tariff indicated above corresponds to the </w:t>
            </w:r>
            <w:r w:rsidRPr="00161C53">
              <w:t>actual weighted average distance of the designated operator</w:t>
            </w:r>
            <w:r w:rsidR="00161C53" w:rsidRPr="00161C53">
              <w:t>’</w:t>
            </w:r>
            <w:r w:rsidRPr="00161C53">
              <w:t>s inbound small packet (E) letter-post items</w:t>
            </w:r>
            <w:r w:rsidRPr="00161C53">
              <w:rPr>
                <w:rFonts w:cs="Arial"/>
              </w:rPr>
              <w:t>.</w:t>
            </w:r>
            <w:r w:rsidRPr="00161C53">
              <w:rPr>
                <w:rStyle w:val="FootnoteReference"/>
                <w:rFonts w:cs="Arial"/>
              </w:rPr>
              <w:footnoteReference w:id="21"/>
            </w:r>
          </w:p>
          <w:p w14:paraId="3F074ECB" w14:textId="75B6D2ED" w:rsidR="00326D1C" w:rsidRPr="00161C53" w:rsidRDefault="00326D1C" w:rsidP="00E474F7">
            <w:pPr>
              <w:spacing w:before="60" w:after="60"/>
              <w:ind w:left="460" w:hanging="460"/>
              <w:jc w:val="both"/>
              <w:rPr>
                <w:rFonts w:cs="Arial"/>
              </w:rPr>
            </w:pPr>
            <w:r w:rsidRPr="00161C53">
              <w:rPr>
                <w:rFonts w:cs="Arial"/>
                <w:sz w:val="24"/>
                <w:szCs w:val="24"/>
              </w:rPr>
              <w:sym w:font="Wingdings" w:char="F072"/>
            </w:r>
            <w:r w:rsidRPr="00161C53">
              <w:rPr>
                <w:rFonts w:cs="Arial"/>
              </w:rPr>
              <w:tab/>
              <w:t>The zonal tariff corresponds to the mid</w:t>
            </w:r>
            <w:r w:rsidR="00274055" w:rsidRPr="00161C53">
              <w:rPr>
                <w:rFonts w:cs="Arial"/>
              </w:rPr>
              <w:t>-</w:t>
            </w:r>
            <w:r w:rsidRPr="00161C53">
              <w:rPr>
                <w:rFonts w:cs="Arial"/>
              </w:rPr>
              <w:t>point of the domestic zonal tariff system</w:t>
            </w:r>
            <w:r w:rsidR="00274055" w:rsidRPr="00161C53">
              <w:rPr>
                <w:rFonts w:cs="Arial"/>
              </w:rPr>
              <w:t>.</w:t>
            </w:r>
          </w:p>
        </w:tc>
      </w:tr>
      <w:tr w:rsidR="00326D1C" w:rsidRPr="00161C53" w14:paraId="635548F0" w14:textId="77777777" w:rsidTr="00407587">
        <w:tc>
          <w:tcPr>
            <w:tcW w:w="2500" w:type="pct"/>
            <w:tcBorders>
              <w:top w:val="single" w:sz="4" w:space="0" w:color="auto"/>
              <w:left w:val="single" w:sz="4" w:space="0" w:color="auto"/>
              <w:bottom w:val="single" w:sz="4" w:space="0" w:color="auto"/>
              <w:right w:val="single" w:sz="4" w:space="0" w:color="auto"/>
            </w:tcBorders>
            <w:shd w:val="clear" w:color="auto" w:fill="auto"/>
          </w:tcPr>
          <w:p w14:paraId="77D64D65" w14:textId="77777777" w:rsidR="00326D1C" w:rsidRPr="00161C53" w:rsidRDefault="00326D1C" w:rsidP="00E474F7">
            <w:pPr>
              <w:spacing w:before="60" w:after="60"/>
              <w:jc w:val="both"/>
              <w:rPr>
                <w:rFonts w:cs="Arial"/>
              </w:rPr>
            </w:pPr>
            <w:r w:rsidRPr="00161C53">
              <w:rPr>
                <w:rFonts w:cs="Arial"/>
              </w:rPr>
              <w:t>VAT rate or other taxes included in the charge</w:t>
            </w:r>
          </w:p>
        </w:tc>
        <w:tc>
          <w:tcPr>
            <w:tcW w:w="2500" w:type="pct"/>
            <w:tcBorders>
              <w:top w:val="single" w:sz="4" w:space="0" w:color="auto"/>
              <w:left w:val="single" w:sz="4" w:space="0" w:color="auto"/>
              <w:bottom w:val="single" w:sz="4" w:space="0" w:color="auto"/>
              <w:right w:val="single" w:sz="4" w:space="0" w:color="auto"/>
            </w:tcBorders>
            <w:shd w:val="clear" w:color="auto" w:fill="auto"/>
          </w:tcPr>
          <w:p w14:paraId="73642110" w14:textId="77777777" w:rsidR="00326D1C" w:rsidRPr="00161C53" w:rsidRDefault="00326D1C" w:rsidP="00E474F7">
            <w:pPr>
              <w:spacing w:before="60" w:after="60"/>
              <w:jc w:val="both"/>
              <w:rPr>
                <w:rFonts w:cs="Arial"/>
              </w:rPr>
            </w:pPr>
          </w:p>
        </w:tc>
      </w:tr>
      <w:tr w:rsidR="00326D1C" w:rsidRPr="00161C53" w14:paraId="3B08AE02" w14:textId="77777777" w:rsidTr="00407587">
        <w:tc>
          <w:tcPr>
            <w:tcW w:w="2500" w:type="pct"/>
            <w:tcBorders>
              <w:top w:val="single" w:sz="4" w:space="0" w:color="auto"/>
              <w:left w:val="single" w:sz="4" w:space="0" w:color="auto"/>
              <w:bottom w:val="single" w:sz="4" w:space="0" w:color="auto"/>
              <w:right w:val="single" w:sz="4" w:space="0" w:color="auto"/>
            </w:tcBorders>
            <w:shd w:val="clear" w:color="auto" w:fill="auto"/>
          </w:tcPr>
          <w:p w14:paraId="59DC0F34" w14:textId="77777777" w:rsidR="00326D1C" w:rsidRPr="00161C53" w:rsidRDefault="00326D1C" w:rsidP="00E474F7">
            <w:pPr>
              <w:spacing w:before="60" w:after="60"/>
              <w:jc w:val="both"/>
              <w:rPr>
                <w:rFonts w:cs="Arial"/>
              </w:rPr>
            </w:pPr>
            <w:r w:rsidRPr="00161C53">
              <w:rPr>
                <w:rFonts w:cs="Arial"/>
              </w:rPr>
              <w:t>Format/category in the domestic service</w:t>
            </w:r>
          </w:p>
        </w:tc>
        <w:tc>
          <w:tcPr>
            <w:tcW w:w="2500" w:type="pct"/>
            <w:tcBorders>
              <w:top w:val="single" w:sz="4" w:space="0" w:color="auto"/>
              <w:left w:val="single" w:sz="4" w:space="0" w:color="auto"/>
              <w:bottom w:val="single" w:sz="4" w:space="0" w:color="auto"/>
              <w:right w:val="single" w:sz="4" w:space="0" w:color="auto"/>
            </w:tcBorders>
            <w:shd w:val="clear" w:color="auto" w:fill="auto"/>
          </w:tcPr>
          <w:p w14:paraId="6A402CEF" w14:textId="77777777" w:rsidR="00326D1C" w:rsidRPr="00161C53" w:rsidRDefault="00326D1C" w:rsidP="00E474F7">
            <w:pPr>
              <w:keepNext/>
              <w:keepLines/>
              <w:spacing w:before="60" w:after="60"/>
              <w:jc w:val="both"/>
              <w:rPr>
                <w:rFonts w:cs="Arial"/>
              </w:rPr>
            </w:pPr>
          </w:p>
        </w:tc>
      </w:tr>
      <w:tr w:rsidR="00326D1C" w:rsidRPr="00161C53" w14:paraId="2EB2E1F7" w14:textId="77777777" w:rsidTr="00407587">
        <w:trPr>
          <w:trHeight w:val="308"/>
        </w:trPr>
        <w:tc>
          <w:tcPr>
            <w:tcW w:w="2500" w:type="pct"/>
            <w:vMerge w:val="restart"/>
            <w:tcBorders>
              <w:top w:val="single" w:sz="4" w:space="0" w:color="auto"/>
              <w:left w:val="single" w:sz="4" w:space="0" w:color="auto"/>
              <w:right w:val="single" w:sz="4" w:space="0" w:color="auto"/>
            </w:tcBorders>
            <w:shd w:val="clear" w:color="auto" w:fill="auto"/>
          </w:tcPr>
          <w:p w14:paraId="57084CC1" w14:textId="74411A6C" w:rsidR="00326D1C" w:rsidRPr="00161C53" w:rsidRDefault="00326D1C" w:rsidP="009268A7">
            <w:pPr>
              <w:spacing w:before="60" w:after="60"/>
              <w:jc w:val="both"/>
              <w:rPr>
                <w:rFonts w:cs="Arial"/>
              </w:rPr>
            </w:pPr>
            <w:r w:rsidRPr="00161C53">
              <w:rPr>
                <w:rFonts w:cs="Arial"/>
              </w:rPr>
              <w:t>Indicate whether any of the following service fea</w:t>
            </w:r>
            <w:r w:rsidR="00407587" w:rsidRPr="00161C53">
              <w:rPr>
                <w:rFonts w:cs="Arial"/>
              </w:rPr>
              <w:softHyphen/>
            </w:r>
            <w:r w:rsidRPr="00161C53">
              <w:rPr>
                <w:rFonts w:cs="Arial"/>
              </w:rPr>
              <w:t>tures are included in the basic service:</w:t>
            </w:r>
          </w:p>
        </w:tc>
        <w:tc>
          <w:tcPr>
            <w:tcW w:w="2500" w:type="pct"/>
            <w:tcBorders>
              <w:top w:val="single" w:sz="4" w:space="0" w:color="auto"/>
              <w:left w:val="single" w:sz="4" w:space="0" w:color="auto"/>
              <w:bottom w:val="single" w:sz="4" w:space="0" w:color="auto"/>
              <w:right w:val="single" w:sz="4" w:space="0" w:color="auto"/>
            </w:tcBorders>
            <w:shd w:val="clear" w:color="auto" w:fill="auto"/>
          </w:tcPr>
          <w:p w14:paraId="747573A2" w14:textId="451896E8" w:rsidR="00326D1C" w:rsidRPr="00161C53" w:rsidRDefault="00326D1C" w:rsidP="00B4121C">
            <w:pPr>
              <w:spacing w:before="60" w:after="60"/>
              <w:rPr>
                <w:rFonts w:cs="Arial"/>
              </w:rPr>
            </w:pPr>
            <w:r w:rsidRPr="00161C53">
              <w:rPr>
                <w:rFonts w:cs="Arial"/>
              </w:rPr>
              <w:t>Registration (signature upon delivery and liability)</w:t>
            </w:r>
          </w:p>
          <w:p w14:paraId="58E200CA" w14:textId="77777777" w:rsidR="00326D1C" w:rsidRPr="00161C53" w:rsidRDefault="00326D1C" w:rsidP="00B4121C">
            <w:pPr>
              <w:spacing w:before="60" w:after="60"/>
              <w:ind w:left="460" w:hanging="460"/>
              <w:rPr>
                <w:rFonts w:cs="Arial"/>
              </w:rPr>
            </w:pPr>
            <w:r w:rsidRPr="00161C53">
              <w:rPr>
                <w:rFonts w:cs="Arial"/>
              </w:rPr>
              <w:t>Yes</w:t>
            </w:r>
            <w:r w:rsidRPr="00161C53">
              <w:rPr>
                <w:rFonts w:cs="Arial"/>
              </w:rPr>
              <w:tab/>
            </w:r>
            <w:r w:rsidRPr="00161C53">
              <w:rPr>
                <w:rFonts w:cs="Arial"/>
                <w:sz w:val="24"/>
                <w:szCs w:val="24"/>
              </w:rPr>
              <w:sym w:font="Wingdings" w:char="F072"/>
            </w:r>
          </w:p>
          <w:p w14:paraId="714537CC" w14:textId="77777777" w:rsidR="00326D1C" w:rsidRPr="00161C53" w:rsidRDefault="00326D1C" w:rsidP="00B4121C">
            <w:pPr>
              <w:spacing w:before="60" w:after="60"/>
              <w:ind w:left="460" w:hanging="460"/>
              <w:rPr>
                <w:rFonts w:cs="Arial"/>
              </w:rPr>
            </w:pPr>
            <w:r w:rsidRPr="00161C53">
              <w:rPr>
                <w:rFonts w:cs="Arial"/>
              </w:rPr>
              <w:t>No</w:t>
            </w:r>
            <w:r w:rsidRPr="00161C53">
              <w:rPr>
                <w:rFonts w:cs="Arial"/>
              </w:rPr>
              <w:tab/>
            </w:r>
            <w:r w:rsidRPr="00161C53">
              <w:rPr>
                <w:rFonts w:cs="Arial"/>
                <w:sz w:val="24"/>
                <w:szCs w:val="24"/>
              </w:rPr>
              <w:sym w:font="Wingdings" w:char="F072"/>
            </w:r>
          </w:p>
          <w:p w14:paraId="077A74F7" w14:textId="5FF24EC3" w:rsidR="00326D1C" w:rsidRPr="00161C53" w:rsidRDefault="00326D1C" w:rsidP="00B4121C">
            <w:pPr>
              <w:tabs>
                <w:tab w:val="left" w:pos="4294"/>
              </w:tabs>
              <w:spacing w:before="60" w:after="60"/>
              <w:rPr>
                <w:rFonts w:cs="Arial"/>
                <w:u w:val="single"/>
              </w:rPr>
            </w:pPr>
            <w:r w:rsidRPr="00161C53">
              <w:rPr>
                <w:rFonts w:cs="Arial"/>
              </w:rPr>
              <w:t>Domestic supplemental charge, if available:</w:t>
            </w:r>
            <w:r w:rsidRPr="00161C53">
              <w:rPr>
                <w:rStyle w:val="FootnoteReference"/>
                <w:rFonts w:cs="Arial"/>
              </w:rPr>
              <w:footnoteReference w:id="22"/>
            </w:r>
            <w:r w:rsidRPr="00161C53">
              <w:rPr>
                <w:rFonts w:cs="Arial"/>
              </w:rPr>
              <w:br/>
            </w:r>
            <w:r w:rsidRPr="00161C53">
              <w:rPr>
                <w:rFonts w:cs="Arial"/>
                <w:u w:val="single"/>
              </w:rPr>
              <w:tab/>
            </w:r>
          </w:p>
        </w:tc>
      </w:tr>
      <w:tr w:rsidR="00326D1C" w:rsidRPr="00161C53" w14:paraId="016BB0FF" w14:textId="77777777" w:rsidTr="00407587">
        <w:tc>
          <w:tcPr>
            <w:tcW w:w="2500" w:type="pct"/>
            <w:vMerge/>
            <w:tcBorders>
              <w:left w:val="single" w:sz="4" w:space="0" w:color="auto"/>
              <w:right w:val="single" w:sz="4" w:space="0" w:color="auto"/>
            </w:tcBorders>
            <w:shd w:val="clear" w:color="auto" w:fill="auto"/>
          </w:tcPr>
          <w:p w14:paraId="1F938032" w14:textId="77777777" w:rsidR="00326D1C" w:rsidRPr="00161C53" w:rsidRDefault="00326D1C" w:rsidP="00B4121C">
            <w:pPr>
              <w:spacing w:before="60" w:after="60"/>
              <w:rPr>
                <w:rFonts w:cs="Arial"/>
              </w:rPr>
            </w:pPr>
          </w:p>
        </w:tc>
        <w:tc>
          <w:tcPr>
            <w:tcW w:w="2500" w:type="pct"/>
            <w:tcBorders>
              <w:top w:val="single" w:sz="4" w:space="0" w:color="auto"/>
              <w:left w:val="single" w:sz="4" w:space="0" w:color="auto"/>
              <w:right w:val="single" w:sz="4" w:space="0" w:color="auto"/>
            </w:tcBorders>
            <w:shd w:val="clear" w:color="auto" w:fill="auto"/>
          </w:tcPr>
          <w:p w14:paraId="78A9D23B" w14:textId="77777777" w:rsidR="00326D1C" w:rsidRPr="00161C53" w:rsidRDefault="00326D1C" w:rsidP="00B4121C">
            <w:pPr>
              <w:spacing w:before="60" w:after="60"/>
              <w:rPr>
                <w:rFonts w:cs="Arial"/>
              </w:rPr>
            </w:pPr>
            <w:r w:rsidRPr="00161C53">
              <w:rPr>
                <w:rFonts w:cs="Arial"/>
              </w:rPr>
              <w:t>Insurance</w:t>
            </w:r>
          </w:p>
          <w:p w14:paraId="25F319FF" w14:textId="77777777" w:rsidR="00326D1C" w:rsidRPr="00161C53" w:rsidRDefault="00326D1C" w:rsidP="00B4121C">
            <w:pPr>
              <w:spacing w:before="60" w:after="60"/>
              <w:ind w:left="460" w:hanging="460"/>
              <w:rPr>
                <w:rFonts w:cs="Arial"/>
                <w:sz w:val="24"/>
                <w:szCs w:val="24"/>
              </w:rPr>
            </w:pPr>
            <w:r w:rsidRPr="00161C53">
              <w:rPr>
                <w:rFonts w:cs="Arial"/>
              </w:rPr>
              <w:t>Yes</w:t>
            </w:r>
            <w:r w:rsidRPr="00161C53">
              <w:rPr>
                <w:rFonts w:cs="Arial"/>
              </w:rPr>
              <w:tab/>
            </w:r>
            <w:r w:rsidRPr="00161C53">
              <w:rPr>
                <w:rFonts w:cs="Arial"/>
                <w:sz w:val="24"/>
                <w:szCs w:val="24"/>
              </w:rPr>
              <w:sym w:font="Wingdings" w:char="F072"/>
            </w:r>
          </w:p>
          <w:p w14:paraId="7A390926" w14:textId="77777777" w:rsidR="00326D1C" w:rsidRPr="00161C53" w:rsidRDefault="00326D1C" w:rsidP="00B4121C">
            <w:pPr>
              <w:spacing w:before="60" w:after="60"/>
              <w:ind w:left="460" w:hanging="460"/>
              <w:rPr>
                <w:rFonts w:cs="Arial"/>
              </w:rPr>
            </w:pPr>
            <w:r w:rsidRPr="00161C53">
              <w:rPr>
                <w:rFonts w:cs="Arial"/>
              </w:rPr>
              <w:t>No</w:t>
            </w:r>
            <w:r w:rsidRPr="00161C53">
              <w:rPr>
                <w:rFonts w:cs="Arial"/>
              </w:rPr>
              <w:tab/>
            </w:r>
            <w:r w:rsidRPr="00161C53">
              <w:rPr>
                <w:rFonts w:cs="Arial"/>
                <w:sz w:val="24"/>
                <w:szCs w:val="24"/>
              </w:rPr>
              <w:sym w:font="Wingdings" w:char="F072"/>
            </w:r>
          </w:p>
          <w:p w14:paraId="7920FBE0" w14:textId="30E844EC" w:rsidR="00326D1C" w:rsidRPr="00161C53" w:rsidRDefault="00326D1C" w:rsidP="00B4121C">
            <w:pPr>
              <w:tabs>
                <w:tab w:val="left" w:pos="4353"/>
              </w:tabs>
              <w:spacing w:before="60" w:after="60"/>
              <w:rPr>
                <w:rFonts w:cs="Arial"/>
                <w:i/>
                <w:iCs/>
                <w:u w:val="single"/>
              </w:rPr>
            </w:pPr>
            <w:r w:rsidRPr="00161C53">
              <w:rPr>
                <w:rFonts w:cs="Arial"/>
              </w:rPr>
              <w:t>Domestic supplemental charge, if available:</w:t>
            </w:r>
            <w:r w:rsidR="00B64FB3" w:rsidRPr="00161C53">
              <w:rPr>
                <w:rFonts w:cs="Arial"/>
                <w:vertAlign w:val="superscript"/>
              </w:rPr>
              <w:t>20</w:t>
            </w:r>
            <w:r w:rsidRPr="00161C53">
              <w:rPr>
                <w:rFonts w:cs="Arial"/>
              </w:rPr>
              <w:br/>
            </w:r>
            <w:r w:rsidRPr="00161C53">
              <w:rPr>
                <w:rFonts w:cs="Arial"/>
                <w:i/>
                <w:iCs/>
                <w:u w:val="single"/>
              </w:rPr>
              <w:tab/>
            </w:r>
          </w:p>
        </w:tc>
      </w:tr>
      <w:tr w:rsidR="00326D1C" w:rsidRPr="00161C53" w14:paraId="7FEDCF4F" w14:textId="77777777" w:rsidTr="00407587">
        <w:trPr>
          <w:trHeight w:val="301"/>
        </w:trPr>
        <w:tc>
          <w:tcPr>
            <w:tcW w:w="2500" w:type="pct"/>
            <w:vMerge/>
            <w:tcBorders>
              <w:left w:val="single" w:sz="4" w:space="0" w:color="auto"/>
              <w:right w:val="single" w:sz="4" w:space="0" w:color="auto"/>
            </w:tcBorders>
            <w:shd w:val="clear" w:color="auto" w:fill="auto"/>
          </w:tcPr>
          <w:p w14:paraId="1B71DA6A" w14:textId="77777777" w:rsidR="00326D1C" w:rsidRPr="00161C53" w:rsidRDefault="00326D1C" w:rsidP="00B4121C">
            <w:pPr>
              <w:spacing w:before="60" w:after="60"/>
              <w:rPr>
                <w:rFonts w:cs="Arial"/>
              </w:rPr>
            </w:pPr>
          </w:p>
        </w:tc>
        <w:tc>
          <w:tcPr>
            <w:tcW w:w="2500" w:type="pct"/>
            <w:tcBorders>
              <w:top w:val="single" w:sz="4" w:space="0" w:color="auto"/>
              <w:left w:val="single" w:sz="4" w:space="0" w:color="auto"/>
              <w:bottom w:val="single" w:sz="4" w:space="0" w:color="auto"/>
              <w:right w:val="single" w:sz="4" w:space="0" w:color="auto"/>
            </w:tcBorders>
            <w:shd w:val="clear" w:color="auto" w:fill="auto"/>
          </w:tcPr>
          <w:p w14:paraId="79D4DBB0" w14:textId="77777777" w:rsidR="00326D1C" w:rsidRPr="00161C53" w:rsidRDefault="00326D1C" w:rsidP="00B4121C">
            <w:pPr>
              <w:spacing w:before="60" w:after="60"/>
              <w:rPr>
                <w:rFonts w:cs="Arial"/>
              </w:rPr>
            </w:pPr>
            <w:r w:rsidRPr="00161C53">
              <w:rPr>
                <w:rFonts w:cs="Arial"/>
              </w:rPr>
              <w:t>Tracking</w:t>
            </w:r>
          </w:p>
          <w:p w14:paraId="75FCE9B4" w14:textId="77777777" w:rsidR="00326D1C" w:rsidRPr="00161C53" w:rsidRDefault="00326D1C" w:rsidP="00B4121C">
            <w:pPr>
              <w:spacing w:before="60" w:after="60"/>
              <w:ind w:left="460" w:hanging="460"/>
              <w:rPr>
                <w:rFonts w:cs="Arial"/>
              </w:rPr>
            </w:pPr>
            <w:r w:rsidRPr="00161C53">
              <w:rPr>
                <w:rFonts w:cs="Arial"/>
              </w:rPr>
              <w:t>Yes</w:t>
            </w:r>
            <w:r w:rsidRPr="00161C53">
              <w:rPr>
                <w:rFonts w:cs="Arial"/>
              </w:rPr>
              <w:tab/>
            </w:r>
            <w:r w:rsidRPr="00161C53">
              <w:rPr>
                <w:rFonts w:cs="Arial"/>
                <w:sz w:val="24"/>
                <w:szCs w:val="24"/>
              </w:rPr>
              <w:sym w:font="Wingdings" w:char="F072"/>
            </w:r>
          </w:p>
          <w:p w14:paraId="029EA33E" w14:textId="77777777" w:rsidR="00326D1C" w:rsidRPr="00161C53" w:rsidRDefault="00326D1C" w:rsidP="00B4121C">
            <w:pPr>
              <w:spacing w:before="60" w:after="60"/>
              <w:ind w:left="460" w:hanging="460"/>
              <w:rPr>
                <w:rFonts w:cs="Arial"/>
              </w:rPr>
            </w:pPr>
            <w:r w:rsidRPr="00161C53">
              <w:rPr>
                <w:rFonts w:cs="Arial"/>
              </w:rPr>
              <w:t>No</w:t>
            </w:r>
            <w:r w:rsidRPr="00161C53">
              <w:rPr>
                <w:rFonts w:cs="Arial"/>
              </w:rPr>
              <w:tab/>
            </w:r>
            <w:r w:rsidRPr="00161C53">
              <w:rPr>
                <w:rFonts w:cs="Arial"/>
                <w:sz w:val="24"/>
                <w:szCs w:val="24"/>
              </w:rPr>
              <w:sym w:font="Wingdings" w:char="F072"/>
            </w:r>
          </w:p>
          <w:p w14:paraId="1AE936F3" w14:textId="23AE6459" w:rsidR="00326D1C" w:rsidRPr="00161C53" w:rsidRDefault="00326D1C" w:rsidP="00B4121C">
            <w:pPr>
              <w:tabs>
                <w:tab w:val="left" w:pos="4320"/>
              </w:tabs>
              <w:spacing w:before="60" w:after="60"/>
              <w:rPr>
                <w:rFonts w:cs="Arial"/>
                <w:i/>
                <w:iCs/>
                <w:u w:val="single"/>
              </w:rPr>
            </w:pPr>
            <w:r w:rsidRPr="00161C53">
              <w:rPr>
                <w:rFonts w:cs="Arial"/>
              </w:rPr>
              <w:t>Domestic supplemental charge, if available:</w:t>
            </w:r>
            <w:r w:rsidR="00B64FB3" w:rsidRPr="00161C53">
              <w:rPr>
                <w:rFonts w:cs="Arial"/>
                <w:vertAlign w:val="superscript"/>
              </w:rPr>
              <w:t>20</w:t>
            </w:r>
            <w:r w:rsidRPr="00161C53">
              <w:rPr>
                <w:rFonts w:cs="Arial"/>
              </w:rPr>
              <w:br/>
            </w:r>
            <w:r w:rsidRPr="00161C53">
              <w:rPr>
                <w:rFonts w:cs="Arial"/>
                <w:i/>
                <w:iCs/>
                <w:u w:val="single"/>
              </w:rPr>
              <w:tab/>
            </w:r>
          </w:p>
        </w:tc>
      </w:tr>
      <w:tr w:rsidR="00326D1C" w:rsidRPr="00161C53" w14:paraId="77D82F77" w14:textId="77777777" w:rsidTr="00407587">
        <w:tc>
          <w:tcPr>
            <w:tcW w:w="2500" w:type="pct"/>
            <w:tcBorders>
              <w:top w:val="single" w:sz="4" w:space="0" w:color="auto"/>
              <w:left w:val="single" w:sz="4" w:space="0" w:color="auto"/>
              <w:bottom w:val="single" w:sz="4" w:space="0" w:color="auto"/>
              <w:right w:val="single" w:sz="4" w:space="0" w:color="auto"/>
            </w:tcBorders>
            <w:shd w:val="clear" w:color="auto" w:fill="auto"/>
          </w:tcPr>
          <w:p w14:paraId="61370208" w14:textId="77777777" w:rsidR="00326D1C" w:rsidRPr="00161C53" w:rsidRDefault="00326D1C" w:rsidP="00B4121C">
            <w:pPr>
              <w:spacing w:before="60" w:after="60"/>
              <w:rPr>
                <w:rFonts w:cs="Arial"/>
              </w:rPr>
            </w:pPr>
            <w:r w:rsidRPr="00161C53">
              <w:rPr>
                <w:rFonts w:cs="Arial"/>
              </w:rPr>
              <w:t>Product name in the domestic service</w:t>
            </w:r>
          </w:p>
        </w:tc>
        <w:tc>
          <w:tcPr>
            <w:tcW w:w="2500" w:type="pct"/>
            <w:tcBorders>
              <w:top w:val="single" w:sz="4" w:space="0" w:color="auto"/>
              <w:left w:val="single" w:sz="4" w:space="0" w:color="auto"/>
              <w:bottom w:val="single" w:sz="4" w:space="0" w:color="auto"/>
              <w:right w:val="single" w:sz="4" w:space="0" w:color="auto"/>
            </w:tcBorders>
            <w:shd w:val="clear" w:color="auto" w:fill="auto"/>
          </w:tcPr>
          <w:p w14:paraId="1655E252" w14:textId="77777777" w:rsidR="00326D1C" w:rsidRPr="00161C53" w:rsidRDefault="00326D1C" w:rsidP="00B4121C">
            <w:pPr>
              <w:spacing w:before="60" w:after="60"/>
              <w:rPr>
                <w:rFonts w:cs="Arial"/>
              </w:rPr>
            </w:pPr>
          </w:p>
        </w:tc>
      </w:tr>
      <w:tr w:rsidR="00326D1C" w:rsidRPr="00161C53" w14:paraId="0AF7D726" w14:textId="77777777" w:rsidTr="00407587">
        <w:tc>
          <w:tcPr>
            <w:tcW w:w="2500" w:type="pct"/>
            <w:tcBorders>
              <w:top w:val="single" w:sz="4" w:space="0" w:color="auto"/>
              <w:left w:val="single" w:sz="4" w:space="0" w:color="auto"/>
              <w:bottom w:val="single" w:sz="4" w:space="0" w:color="auto"/>
              <w:right w:val="single" w:sz="4" w:space="0" w:color="auto"/>
            </w:tcBorders>
            <w:shd w:val="clear" w:color="auto" w:fill="auto"/>
          </w:tcPr>
          <w:p w14:paraId="1ED1CF4B" w14:textId="77777777" w:rsidR="00326D1C" w:rsidRPr="00161C53" w:rsidRDefault="00326D1C" w:rsidP="00B4121C">
            <w:pPr>
              <w:spacing w:before="60" w:after="60"/>
              <w:rPr>
                <w:rFonts w:cs="Arial"/>
              </w:rPr>
            </w:pPr>
            <w:r w:rsidRPr="00161C53">
              <w:rPr>
                <w:rFonts w:cs="Arial"/>
              </w:rPr>
              <w:t>Maximum dimensions: width – length (mm)</w:t>
            </w:r>
          </w:p>
        </w:tc>
        <w:tc>
          <w:tcPr>
            <w:tcW w:w="2500" w:type="pct"/>
            <w:tcBorders>
              <w:top w:val="single" w:sz="4" w:space="0" w:color="auto"/>
              <w:left w:val="single" w:sz="4" w:space="0" w:color="auto"/>
              <w:bottom w:val="single" w:sz="4" w:space="0" w:color="auto"/>
              <w:right w:val="single" w:sz="4" w:space="0" w:color="auto"/>
            </w:tcBorders>
            <w:shd w:val="clear" w:color="auto" w:fill="auto"/>
          </w:tcPr>
          <w:p w14:paraId="720A29F0" w14:textId="77777777" w:rsidR="00326D1C" w:rsidRPr="00161C53" w:rsidRDefault="00326D1C" w:rsidP="00B4121C">
            <w:pPr>
              <w:spacing w:before="60" w:after="60"/>
              <w:rPr>
                <w:rFonts w:cs="Arial"/>
              </w:rPr>
            </w:pPr>
          </w:p>
        </w:tc>
      </w:tr>
      <w:tr w:rsidR="00326D1C" w:rsidRPr="00161C53" w14:paraId="0F072541" w14:textId="77777777" w:rsidTr="00407587">
        <w:tc>
          <w:tcPr>
            <w:tcW w:w="2500" w:type="pct"/>
            <w:tcBorders>
              <w:top w:val="single" w:sz="4" w:space="0" w:color="auto"/>
              <w:left w:val="single" w:sz="4" w:space="0" w:color="auto"/>
              <w:bottom w:val="single" w:sz="4" w:space="0" w:color="auto"/>
              <w:right w:val="single" w:sz="4" w:space="0" w:color="auto"/>
            </w:tcBorders>
            <w:shd w:val="clear" w:color="auto" w:fill="auto"/>
          </w:tcPr>
          <w:p w14:paraId="61058320" w14:textId="77777777" w:rsidR="00326D1C" w:rsidRPr="00161C53" w:rsidRDefault="00326D1C" w:rsidP="00B4121C">
            <w:pPr>
              <w:spacing w:before="60" w:after="60"/>
              <w:rPr>
                <w:rFonts w:cs="Arial"/>
              </w:rPr>
            </w:pPr>
            <w:r w:rsidRPr="00161C53">
              <w:rPr>
                <w:rFonts w:cs="Arial"/>
              </w:rPr>
              <w:t>Maximum thickness (mm)</w:t>
            </w:r>
          </w:p>
        </w:tc>
        <w:tc>
          <w:tcPr>
            <w:tcW w:w="2500" w:type="pct"/>
            <w:tcBorders>
              <w:top w:val="single" w:sz="4" w:space="0" w:color="auto"/>
              <w:left w:val="single" w:sz="4" w:space="0" w:color="auto"/>
              <w:bottom w:val="single" w:sz="4" w:space="0" w:color="auto"/>
              <w:right w:val="single" w:sz="4" w:space="0" w:color="auto"/>
            </w:tcBorders>
            <w:shd w:val="clear" w:color="auto" w:fill="auto"/>
          </w:tcPr>
          <w:p w14:paraId="2B8456EA" w14:textId="77777777" w:rsidR="00326D1C" w:rsidRPr="00161C53" w:rsidRDefault="00326D1C" w:rsidP="00B4121C">
            <w:pPr>
              <w:spacing w:before="60" w:after="60"/>
              <w:rPr>
                <w:rFonts w:cs="Arial"/>
              </w:rPr>
            </w:pPr>
          </w:p>
        </w:tc>
      </w:tr>
      <w:tr w:rsidR="00326D1C" w:rsidRPr="00161C53" w14:paraId="05922DE6" w14:textId="77777777" w:rsidTr="00407587">
        <w:tc>
          <w:tcPr>
            <w:tcW w:w="2500" w:type="pct"/>
            <w:tcBorders>
              <w:top w:val="single" w:sz="4" w:space="0" w:color="auto"/>
              <w:left w:val="single" w:sz="4" w:space="0" w:color="auto"/>
              <w:bottom w:val="single" w:sz="4" w:space="0" w:color="auto"/>
              <w:right w:val="single" w:sz="4" w:space="0" w:color="auto"/>
            </w:tcBorders>
            <w:shd w:val="clear" w:color="auto" w:fill="auto"/>
          </w:tcPr>
          <w:p w14:paraId="68139525" w14:textId="77777777" w:rsidR="00326D1C" w:rsidRPr="00161C53" w:rsidRDefault="00326D1C" w:rsidP="00B4121C">
            <w:pPr>
              <w:spacing w:before="60" w:after="60"/>
              <w:rPr>
                <w:rFonts w:cs="Arial"/>
              </w:rPr>
            </w:pPr>
            <w:r w:rsidRPr="00161C53">
              <w:rPr>
                <w:rFonts w:cs="Arial"/>
              </w:rPr>
              <w:t>Website address to view this information</w:t>
            </w:r>
          </w:p>
        </w:tc>
        <w:tc>
          <w:tcPr>
            <w:tcW w:w="2500" w:type="pct"/>
            <w:tcBorders>
              <w:top w:val="single" w:sz="4" w:space="0" w:color="auto"/>
              <w:left w:val="single" w:sz="4" w:space="0" w:color="auto"/>
              <w:bottom w:val="single" w:sz="4" w:space="0" w:color="auto"/>
              <w:right w:val="single" w:sz="4" w:space="0" w:color="auto"/>
            </w:tcBorders>
            <w:shd w:val="clear" w:color="auto" w:fill="auto"/>
          </w:tcPr>
          <w:p w14:paraId="524D9677" w14:textId="77777777" w:rsidR="00326D1C" w:rsidRPr="00161C53" w:rsidRDefault="00326D1C" w:rsidP="00B4121C">
            <w:pPr>
              <w:spacing w:before="60" w:after="60"/>
              <w:rPr>
                <w:rFonts w:cs="Arial"/>
              </w:rPr>
            </w:pPr>
          </w:p>
        </w:tc>
      </w:tr>
    </w:tbl>
    <w:p w14:paraId="475B9F2F" w14:textId="37B7A5A8" w:rsidR="00E67A65" w:rsidRPr="00161C53" w:rsidRDefault="00E67A65" w:rsidP="00E67A65">
      <w:pPr>
        <w:jc w:val="both"/>
      </w:pPr>
    </w:p>
    <w:p w14:paraId="2623E850" w14:textId="77777777" w:rsidR="009268A7" w:rsidRPr="00161C53" w:rsidRDefault="009268A7" w:rsidP="00E67A65">
      <w:pPr>
        <w:jc w:val="both"/>
        <w:rPr>
          <w:i/>
          <w:iCs/>
        </w:rPr>
      </w:pPr>
      <w:r w:rsidRPr="00161C53">
        <w:rPr>
          <w:i/>
          <w:iCs/>
        </w:rPr>
        <w:br w:type="page"/>
      </w:r>
    </w:p>
    <w:p w14:paraId="2F69C6A4" w14:textId="34C5CF3F" w:rsidR="00E67A65" w:rsidRPr="00161C53" w:rsidRDefault="00E67A65" w:rsidP="00E67A65">
      <w:pPr>
        <w:jc w:val="both"/>
        <w:rPr>
          <w:i/>
          <w:iCs/>
        </w:rPr>
      </w:pPr>
      <w:r w:rsidRPr="00161C53">
        <w:rPr>
          <w:i/>
          <w:iCs/>
        </w:rPr>
        <w:t>Table 12 – Domestic tariff for a 2,000-gramme small packet (E) priority letter-post item in the domestic service</w:t>
      </w:r>
      <w:r w:rsidR="00FA5191" w:rsidRPr="00161C53">
        <w:rPr>
          <w:i/>
          <w:iCs/>
        </w:rPr>
        <w:t xml:space="preserve">, in effect on 1 </w:t>
      </w:r>
      <w:r w:rsidR="00476057" w:rsidRPr="00161C53">
        <w:rPr>
          <w:i/>
          <w:iCs/>
        </w:rPr>
        <w:t>May 202</w:t>
      </w:r>
      <w:r w:rsidR="00437CB5" w:rsidRPr="00161C53">
        <w:rPr>
          <w:i/>
          <w:iCs/>
        </w:rPr>
        <w:t>6</w:t>
      </w:r>
    </w:p>
    <w:p w14:paraId="7C78E570" w14:textId="77777777" w:rsidR="00E474F7" w:rsidRPr="00161C53" w:rsidRDefault="00E474F7" w:rsidP="00E67A65">
      <w:pPr>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4"/>
        <w:gridCol w:w="4814"/>
      </w:tblGrid>
      <w:tr w:rsidR="00326D1C" w:rsidRPr="00161C53" w14:paraId="2A402C86" w14:textId="77777777" w:rsidTr="00407587">
        <w:tc>
          <w:tcPr>
            <w:tcW w:w="2500" w:type="pct"/>
            <w:shd w:val="clear" w:color="auto" w:fill="auto"/>
          </w:tcPr>
          <w:p w14:paraId="07F650B5" w14:textId="10FC8CF4" w:rsidR="00326D1C" w:rsidRPr="00161C53" w:rsidRDefault="00326D1C" w:rsidP="00E474F7">
            <w:pPr>
              <w:spacing w:before="60" w:after="60"/>
              <w:jc w:val="both"/>
              <w:rPr>
                <w:rFonts w:cs="Arial"/>
              </w:rPr>
            </w:pPr>
            <w:r w:rsidRPr="00161C53">
              <w:rPr>
                <w:rFonts w:cs="Arial"/>
              </w:rPr>
              <w:t>Rate if zonal pricing does not apply (in local cur</w:t>
            </w:r>
            <w:r w:rsidR="00407587" w:rsidRPr="00161C53">
              <w:rPr>
                <w:rFonts w:cs="Arial"/>
              </w:rPr>
              <w:softHyphen/>
            </w:r>
            <w:r w:rsidRPr="00161C53">
              <w:rPr>
                <w:rFonts w:cs="Arial"/>
              </w:rPr>
              <w:t>rency)</w:t>
            </w:r>
          </w:p>
        </w:tc>
        <w:tc>
          <w:tcPr>
            <w:tcW w:w="2500" w:type="pct"/>
            <w:shd w:val="clear" w:color="auto" w:fill="auto"/>
          </w:tcPr>
          <w:p w14:paraId="0F82DC0A" w14:textId="77777777" w:rsidR="00326D1C" w:rsidRPr="00161C53" w:rsidRDefault="00326D1C" w:rsidP="00E474F7">
            <w:pPr>
              <w:spacing w:before="60" w:after="60"/>
              <w:jc w:val="both"/>
              <w:rPr>
                <w:rFonts w:cs="Arial"/>
              </w:rPr>
            </w:pPr>
          </w:p>
        </w:tc>
      </w:tr>
      <w:tr w:rsidR="00326D1C" w:rsidRPr="00161C53" w14:paraId="042BCB72" w14:textId="77777777" w:rsidTr="00407587">
        <w:tc>
          <w:tcPr>
            <w:tcW w:w="2500" w:type="pct"/>
            <w:shd w:val="clear" w:color="auto" w:fill="auto"/>
          </w:tcPr>
          <w:p w14:paraId="7AF8CFB1" w14:textId="568E8B83" w:rsidR="00326D1C" w:rsidRPr="00161C53" w:rsidRDefault="00326D1C" w:rsidP="00E474F7">
            <w:pPr>
              <w:spacing w:before="60" w:after="60"/>
              <w:jc w:val="both"/>
              <w:rPr>
                <w:rFonts w:cs="Arial"/>
              </w:rPr>
            </w:pPr>
            <w:r w:rsidRPr="00161C53">
              <w:rPr>
                <w:rFonts w:cs="Arial"/>
              </w:rPr>
              <w:t>Rate if zonal pricing applies</w:t>
            </w:r>
            <w:r w:rsidR="00437CB5" w:rsidRPr="00161C53">
              <w:rPr>
                <w:rFonts w:cs="Arial"/>
              </w:rPr>
              <w:t xml:space="preserve"> (in local currency)</w:t>
            </w:r>
          </w:p>
        </w:tc>
        <w:tc>
          <w:tcPr>
            <w:tcW w:w="2500" w:type="pct"/>
            <w:shd w:val="clear" w:color="auto" w:fill="auto"/>
          </w:tcPr>
          <w:p w14:paraId="3644B04A" w14:textId="77777777" w:rsidR="00326D1C" w:rsidRPr="00161C53" w:rsidRDefault="00326D1C" w:rsidP="00E474F7">
            <w:pPr>
              <w:spacing w:before="60" w:after="60"/>
              <w:jc w:val="both"/>
              <w:rPr>
                <w:rFonts w:cs="Arial"/>
              </w:rPr>
            </w:pPr>
          </w:p>
        </w:tc>
      </w:tr>
      <w:tr w:rsidR="00326D1C" w:rsidRPr="00161C53" w14:paraId="584EA2EB" w14:textId="77777777" w:rsidTr="00407587">
        <w:tc>
          <w:tcPr>
            <w:tcW w:w="2500" w:type="pct"/>
            <w:tcBorders>
              <w:top w:val="single" w:sz="4" w:space="0" w:color="auto"/>
              <w:left w:val="single" w:sz="4" w:space="0" w:color="auto"/>
              <w:bottom w:val="single" w:sz="4" w:space="0" w:color="auto"/>
              <w:right w:val="single" w:sz="4" w:space="0" w:color="auto"/>
            </w:tcBorders>
            <w:shd w:val="clear" w:color="auto" w:fill="auto"/>
          </w:tcPr>
          <w:p w14:paraId="1F288F9C" w14:textId="71EFE418" w:rsidR="00326D1C" w:rsidRPr="00161C53" w:rsidRDefault="00326D1C" w:rsidP="00E474F7">
            <w:pPr>
              <w:spacing w:before="60" w:after="60"/>
              <w:jc w:val="both"/>
              <w:rPr>
                <w:rFonts w:cs="Arial"/>
              </w:rPr>
            </w:pPr>
            <w:r w:rsidRPr="00161C53">
              <w:rPr>
                <w:rFonts w:cs="Arial"/>
              </w:rPr>
              <w:t xml:space="preserve">If zonal pricing applies, indicate which </w:t>
            </w:r>
            <w:r w:rsidRPr="00161C53">
              <w:t>method is applied to determine the zonal tariff</w:t>
            </w:r>
            <w:r w:rsidRPr="00161C53">
              <w:rPr>
                <w:rFonts w:cs="Arial"/>
              </w:rPr>
              <w:t>:</w:t>
            </w:r>
          </w:p>
        </w:tc>
        <w:tc>
          <w:tcPr>
            <w:tcW w:w="2500" w:type="pct"/>
            <w:tcBorders>
              <w:top w:val="single" w:sz="4" w:space="0" w:color="auto"/>
              <w:left w:val="single" w:sz="4" w:space="0" w:color="auto"/>
              <w:bottom w:val="single" w:sz="4" w:space="0" w:color="auto"/>
              <w:right w:val="single" w:sz="4" w:space="0" w:color="auto"/>
            </w:tcBorders>
            <w:shd w:val="clear" w:color="auto" w:fill="auto"/>
          </w:tcPr>
          <w:p w14:paraId="721A1A2D" w14:textId="5A75004E" w:rsidR="00326D1C" w:rsidRPr="00161C53" w:rsidRDefault="00326D1C" w:rsidP="00E474F7">
            <w:pPr>
              <w:spacing w:before="60" w:after="60"/>
              <w:ind w:left="460" w:hanging="460"/>
              <w:jc w:val="both"/>
              <w:rPr>
                <w:rFonts w:cs="Arial"/>
              </w:rPr>
            </w:pPr>
            <w:r w:rsidRPr="00161C53">
              <w:rPr>
                <w:rFonts w:cs="Arial"/>
                <w:sz w:val="24"/>
                <w:szCs w:val="24"/>
              </w:rPr>
              <w:sym w:font="Wingdings" w:char="F072"/>
            </w:r>
            <w:r w:rsidRPr="00161C53">
              <w:rPr>
                <w:rFonts w:cs="Arial"/>
                <w:sz w:val="24"/>
                <w:szCs w:val="24"/>
              </w:rPr>
              <w:tab/>
            </w:r>
            <w:r w:rsidRPr="00161C53">
              <w:rPr>
                <w:rFonts w:cs="Arial"/>
              </w:rPr>
              <w:t xml:space="preserve">The zonal tariff indicated above corresponds to the </w:t>
            </w:r>
            <w:r w:rsidRPr="00161C53">
              <w:t>actual weighted average distance of the designated operator</w:t>
            </w:r>
            <w:r w:rsidR="00161C53" w:rsidRPr="00161C53">
              <w:t>’</w:t>
            </w:r>
            <w:r w:rsidRPr="00161C53">
              <w:t>s inbound small packet (E) letter-post items</w:t>
            </w:r>
            <w:r w:rsidRPr="00161C53">
              <w:rPr>
                <w:rFonts w:cs="Arial"/>
              </w:rPr>
              <w:t>.</w:t>
            </w:r>
            <w:r w:rsidRPr="00161C53">
              <w:rPr>
                <w:rStyle w:val="FootnoteReference"/>
                <w:rFonts w:cs="Arial"/>
              </w:rPr>
              <w:footnoteReference w:id="23"/>
            </w:r>
          </w:p>
          <w:p w14:paraId="20C247F1" w14:textId="1F66FFFE" w:rsidR="00326D1C" w:rsidRPr="00161C53" w:rsidRDefault="00326D1C" w:rsidP="00E474F7">
            <w:pPr>
              <w:spacing w:before="60" w:after="60"/>
              <w:ind w:left="460" w:hanging="460"/>
              <w:jc w:val="both"/>
              <w:rPr>
                <w:rFonts w:cs="Arial"/>
              </w:rPr>
            </w:pPr>
            <w:r w:rsidRPr="00161C53">
              <w:rPr>
                <w:rFonts w:cs="Arial"/>
                <w:sz w:val="24"/>
                <w:szCs w:val="24"/>
              </w:rPr>
              <w:sym w:font="Wingdings" w:char="F072"/>
            </w:r>
            <w:r w:rsidRPr="00161C53">
              <w:rPr>
                <w:rFonts w:cs="Arial"/>
              </w:rPr>
              <w:tab/>
              <w:t>The zonal tariff corresponds to the mid</w:t>
            </w:r>
            <w:r w:rsidR="003F351E" w:rsidRPr="00161C53">
              <w:rPr>
                <w:rFonts w:cs="Arial"/>
              </w:rPr>
              <w:t>-</w:t>
            </w:r>
            <w:r w:rsidRPr="00161C53">
              <w:rPr>
                <w:rFonts w:cs="Arial"/>
              </w:rPr>
              <w:t>point of the domestic zonal tariff system</w:t>
            </w:r>
            <w:r w:rsidR="003F351E" w:rsidRPr="00161C53">
              <w:rPr>
                <w:rFonts w:cs="Arial"/>
              </w:rPr>
              <w:t>.</w:t>
            </w:r>
          </w:p>
        </w:tc>
      </w:tr>
      <w:tr w:rsidR="00326D1C" w:rsidRPr="00161C53" w14:paraId="16CD9265" w14:textId="77777777" w:rsidTr="00407587">
        <w:tc>
          <w:tcPr>
            <w:tcW w:w="2500" w:type="pct"/>
            <w:tcBorders>
              <w:top w:val="single" w:sz="4" w:space="0" w:color="auto"/>
              <w:left w:val="single" w:sz="4" w:space="0" w:color="auto"/>
              <w:bottom w:val="single" w:sz="4" w:space="0" w:color="auto"/>
              <w:right w:val="single" w:sz="4" w:space="0" w:color="auto"/>
            </w:tcBorders>
            <w:shd w:val="clear" w:color="auto" w:fill="auto"/>
          </w:tcPr>
          <w:p w14:paraId="5BCCFE51" w14:textId="77777777" w:rsidR="00326D1C" w:rsidRPr="00161C53" w:rsidRDefault="00326D1C" w:rsidP="00E474F7">
            <w:pPr>
              <w:spacing w:before="60" w:after="60"/>
              <w:jc w:val="both"/>
              <w:rPr>
                <w:rFonts w:cs="Arial"/>
              </w:rPr>
            </w:pPr>
            <w:r w:rsidRPr="00161C53">
              <w:rPr>
                <w:rFonts w:cs="Arial"/>
              </w:rPr>
              <w:t>VAT rate or other taxes included in the charge</w:t>
            </w:r>
          </w:p>
        </w:tc>
        <w:tc>
          <w:tcPr>
            <w:tcW w:w="2500" w:type="pct"/>
            <w:tcBorders>
              <w:top w:val="single" w:sz="4" w:space="0" w:color="auto"/>
              <w:left w:val="single" w:sz="4" w:space="0" w:color="auto"/>
              <w:bottom w:val="single" w:sz="4" w:space="0" w:color="auto"/>
              <w:right w:val="single" w:sz="4" w:space="0" w:color="auto"/>
            </w:tcBorders>
            <w:shd w:val="clear" w:color="auto" w:fill="auto"/>
          </w:tcPr>
          <w:p w14:paraId="6245474F" w14:textId="77777777" w:rsidR="00326D1C" w:rsidRPr="00161C53" w:rsidRDefault="00326D1C" w:rsidP="00E474F7">
            <w:pPr>
              <w:spacing w:before="60" w:after="60"/>
              <w:jc w:val="both"/>
              <w:rPr>
                <w:rFonts w:cs="Arial"/>
              </w:rPr>
            </w:pPr>
          </w:p>
        </w:tc>
      </w:tr>
      <w:tr w:rsidR="00326D1C" w:rsidRPr="00161C53" w14:paraId="095E0325" w14:textId="77777777" w:rsidTr="00407587">
        <w:tc>
          <w:tcPr>
            <w:tcW w:w="2500" w:type="pct"/>
            <w:tcBorders>
              <w:top w:val="single" w:sz="4" w:space="0" w:color="auto"/>
              <w:left w:val="single" w:sz="4" w:space="0" w:color="auto"/>
              <w:bottom w:val="single" w:sz="4" w:space="0" w:color="auto"/>
              <w:right w:val="single" w:sz="4" w:space="0" w:color="auto"/>
            </w:tcBorders>
            <w:shd w:val="clear" w:color="auto" w:fill="auto"/>
          </w:tcPr>
          <w:p w14:paraId="6775E75C" w14:textId="77777777" w:rsidR="00326D1C" w:rsidRPr="00161C53" w:rsidRDefault="00326D1C" w:rsidP="00B4121C">
            <w:pPr>
              <w:spacing w:before="60" w:after="60"/>
              <w:rPr>
                <w:rFonts w:cs="Arial"/>
              </w:rPr>
            </w:pPr>
            <w:r w:rsidRPr="00161C53">
              <w:rPr>
                <w:rFonts w:cs="Arial"/>
              </w:rPr>
              <w:t>Format/category in the domestic service</w:t>
            </w:r>
          </w:p>
        </w:tc>
        <w:tc>
          <w:tcPr>
            <w:tcW w:w="2500" w:type="pct"/>
            <w:tcBorders>
              <w:top w:val="single" w:sz="4" w:space="0" w:color="auto"/>
              <w:left w:val="single" w:sz="4" w:space="0" w:color="auto"/>
              <w:bottom w:val="single" w:sz="4" w:space="0" w:color="auto"/>
              <w:right w:val="single" w:sz="4" w:space="0" w:color="auto"/>
            </w:tcBorders>
            <w:shd w:val="clear" w:color="auto" w:fill="auto"/>
          </w:tcPr>
          <w:p w14:paraId="313996E1" w14:textId="77777777" w:rsidR="00326D1C" w:rsidRPr="00161C53" w:rsidRDefault="00326D1C" w:rsidP="00B4121C">
            <w:pPr>
              <w:keepNext/>
              <w:keepLines/>
              <w:spacing w:before="60" w:after="60"/>
              <w:rPr>
                <w:rFonts w:cs="Arial"/>
              </w:rPr>
            </w:pPr>
          </w:p>
        </w:tc>
      </w:tr>
      <w:tr w:rsidR="00326D1C" w:rsidRPr="00161C53" w14:paraId="7DEFB68C" w14:textId="77777777" w:rsidTr="00407587">
        <w:trPr>
          <w:trHeight w:val="308"/>
        </w:trPr>
        <w:tc>
          <w:tcPr>
            <w:tcW w:w="2500" w:type="pct"/>
            <w:vMerge w:val="restart"/>
            <w:tcBorders>
              <w:top w:val="single" w:sz="4" w:space="0" w:color="auto"/>
              <w:left w:val="single" w:sz="4" w:space="0" w:color="auto"/>
              <w:right w:val="single" w:sz="4" w:space="0" w:color="auto"/>
            </w:tcBorders>
            <w:shd w:val="clear" w:color="auto" w:fill="auto"/>
          </w:tcPr>
          <w:p w14:paraId="76AB47E7" w14:textId="2360A6B3" w:rsidR="00326D1C" w:rsidRPr="00161C53" w:rsidRDefault="00326D1C" w:rsidP="009268A7">
            <w:pPr>
              <w:spacing w:before="60" w:after="60"/>
              <w:jc w:val="both"/>
              <w:rPr>
                <w:rFonts w:cs="Arial"/>
              </w:rPr>
            </w:pPr>
            <w:r w:rsidRPr="00161C53">
              <w:rPr>
                <w:rFonts w:cs="Arial"/>
              </w:rPr>
              <w:t>Indicate whether any of the following service fea</w:t>
            </w:r>
            <w:r w:rsidR="00407587" w:rsidRPr="00161C53">
              <w:rPr>
                <w:rFonts w:cs="Arial"/>
              </w:rPr>
              <w:softHyphen/>
            </w:r>
            <w:r w:rsidRPr="00161C53">
              <w:rPr>
                <w:rFonts w:cs="Arial"/>
              </w:rPr>
              <w:t>tures are included in the basic service:</w:t>
            </w:r>
          </w:p>
        </w:tc>
        <w:tc>
          <w:tcPr>
            <w:tcW w:w="2500" w:type="pct"/>
            <w:tcBorders>
              <w:top w:val="single" w:sz="4" w:space="0" w:color="auto"/>
              <w:left w:val="single" w:sz="4" w:space="0" w:color="auto"/>
              <w:bottom w:val="single" w:sz="4" w:space="0" w:color="auto"/>
              <w:right w:val="single" w:sz="4" w:space="0" w:color="auto"/>
            </w:tcBorders>
            <w:shd w:val="clear" w:color="auto" w:fill="auto"/>
          </w:tcPr>
          <w:p w14:paraId="23F2623B" w14:textId="701BFD64" w:rsidR="00326D1C" w:rsidRPr="00161C53" w:rsidRDefault="00326D1C" w:rsidP="00B4121C">
            <w:pPr>
              <w:spacing w:before="60" w:after="60"/>
              <w:rPr>
                <w:rFonts w:cs="Arial"/>
              </w:rPr>
            </w:pPr>
            <w:r w:rsidRPr="00161C53">
              <w:rPr>
                <w:rFonts w:cs="Arial"/>
              </w:rPr>
              <w:t>Registration (signature upon delivery and liability)</w:t>
            </w:r>
          </w:p>
          <w:p w14:paraId="24AF27E9" w14:textId="77777777" w:rsidR="00326D1C" w:rsidRPr="00161C53" w:rsidRDefault="00326D1C" w:rsidP="00B4121C">
            <w:pPr>
              <w:spacing w:before="60" w:after="60"/>
              <w:ind w:left="460" w:hanging="460"/>
              <w:rPr>
                <w:rFonts w:cs="Arial"/>
              </w:rPr>
            </w:pPr>
            <w:r w:rsidRPr="00161C53">
              <w:rPr>
                <w:rFonts w:cs="Arial"/>
              </w:rPr>
              <w:t>Yes</w:t>
            </w:r>
            <w:r w:rsidRPr="00161C53">
              <w:rPr>
                <w:rFonts w:cs="Arial"/>
              </w:rPr>
              <w:tab/>
            </w:r>
            <w:r w:rsidRPr="00161C53">
              <w:rPr>
                <w:rFonts w:cs="Arial"/>
                <w:sz w:val="24"/>
                <w:szCs w:val="24"/>
              </w:rPr>
              <w:sym w:font="Wingdings" w:char="F072"/>
            </w:r>
          </w:p>
          <w:p w14:paraId="6E9ACB24" w14:textId="77777777" w:rsidR="00326D1C" w:rsidRPr="00161C53" w:rsidRDefault="00326D1C" w:rsidP="00B4121C">
            <w:pPr>
              <w:spacing w:before="60" w:after="60"/>
              <w:ind w:left="460" w:hanging="460"/>
              <w:rPr>
                <w:rFonts w:cs="Arial"/>
              </w:rPr>
            </w:pPr>
            <w:r w:rsidRPr="00161C53">
              <w:rPr>
                <w:rFonts w:cs="Arial"/>
              </w:rPr>
              <w:t>No</w:t>
            </w:r>
            <w:r w:rsidRPr="00161C53">
              <w:rPr>
                <w:rFonts w:cs="Arial"/>
              </w:rPr>
              <w:tab/>
            </w:r>
            <w:r w:rsidRPr="00161C53">
              <w:rPr>
                <w:rFonts w:cs="Arial"/>
                <w:sz w:val="24"/>
                <w:szCs w:val="24"/>
              </w:rPr>
              <w:sym w:font="Wingdings" w:char="F072"/>
            </w:r>
          </w:p>
          <w:p w14:paraId="43701871" w14:textId="749DFED3" w:rsidR="00326D1C" w:rsidRPr="00161C53" w:rsidRDefault="00326D1C" w:rsidP="00B4121C">
            <w:pPr>
              <w:tabs>
                <w:tab w:val="left" w:pos="4294"/>
              </w:tabs>
              <w:spacing w:before="60" w:after="60"/>
              <w:rPr>
                <w:rFonts w:cs="Arial"/>
                <w:u w:val="single"/>
              </w:rPr>
            </w:pPr>
            <w:r w:rsidRPr="00161C53">
              <w:rPr>
                <w:rFonts w:cs="Arial"/>
              </w:rPr>
              <w:t>Domestic supplemental charge, if available:</w:t>
            </w:r>
            <w:r w:rsidRPr="00161C53">
              <w:rPr>
                <w:rStyle w:val="FootnoteReference"/>
                <w:rFonts w:cs="Arial"/>
              </w:rPr>
              <w:footnoteReference w:id="24"/>
            </w:r>
            <w:r w:rsidRPr="00161C53">
              <w:rPr>
                <w:rFonts w:cs="Arial"/>
              </w:rPr>
              <w:br/>
            </w:r>
            <w:r w:rsidRPr="00161C53">
              <w:rPr>
                <w:rFonts w:cs="Arial"/>
                <w:u w:val="single"/>
              </w:rPr>
              <w:tab/>
            </w:r>
          </w:p>
        </w:tc>
      </w:tr>
      <w:tr w:rsidR="00326D1C" w:rsidRPr="00161C53" w14:paraId="16E315E3" w14:textId="77777777" w:rsidTr="00407587">
        <w:tc>
          <w:tcPr>
            <w:tcW w:w="2500" w:type="pct"/>
            <w:vMerge/>
            <w:tcBorders>
              <w:left w:val="single" w:sz="4" w:space="0" w:color="auto"/>
              <w:right w:val="single" w:sz="4" w:space="0" w:color="auto"/>
            </w:tcBorders>
            <w:shd w:val="clear" w:color="auto" w:fill="auto"/>
          </w:tcPr>
          <w:p w14:paraId="703B1ADB" w14:textId="77777777" w:rsidR="00326D1C" w:rsidRPr="00161C53" w:rsidRDefault="00326D1C" w:rsidP="00B4121C">
            <w:pPr>
              <w:spacing w:before="60" w:after="60"/>
              <w:rPr>
                <w:rFonts w:cs="Arial"/>
              </w:rPr>
            </w:pPr>
          </w:p>
        </w:tc>
        <w:tc>
          <w:tcPr>
            <w:tcW w:w="2500" w:type="pct"/>
            <w:tcBorders>
              <w:top w:val="single" w:sz="4" w:space="0" w:color="auto"/>
              <w:left w:val="single" w:sz="4" w:space="0" w:color="auto"/>
              <w:right w:val="single" w:sz="4" w:space="0" w:color="auto"/>
            </w:tcBorders>
            <w:shd w:val="clear" w:color="auto" w:fill="auto"/>
          </w:tcPr>
          <w:p w14:paraId="26824975" w14:textId="77777777" w:rsidR="00326D1C" w:rsidRPr="00161C53" w:rsidRDefault="00326D1C" w:rsidP="00B4121C">
            <w:pPr>
              <w:spacing w:before="60" w:after="60"/>
              <w:rPr>
                <w:rFonts w:cs="Arial"/>
              </w:rPr>
            </w:pPr>
            <w:r w:rsidRPr="00161C53">
              <w:rPr>
                <w:rFonts w:cs="Arial"/>
              </w:rPr>
              <w:t>Insurance</w:t>
            </w:r>
          </w:p>
          <w:p w14:paraId="6F48D7C1" w14:textId="77777777" w:rsidR="00326D1C" w:rsidRPr="00161C53" w:rsidRDefault="00326D1C" w:rsidP="00B4121C">
            <w:pPr>
              <w:spacing w:before="60" w:after="60"/>
              <w:ind w:left="460" w:hanging="460"/>
              <w:rPr>
                <w:rFonts w:cs="Arial"/>
                <w:sz w:val="24"/>
                <w:szCs w:val="24"/>
              </w:rPr>
            </w:pPr>
            <w:r w:rsidRPr="00161C53">
              <w:rPr>
                <w:rFonts w:cs="Arial"/>
              </w:rPr>
              <w:t>Yes</w:t>
            </w:r>
            <w:r w:rsidRPr="00161C53">
              <w:rPr>
                <w:rFonts w:cs="Arial"/>
              </w:rPr>
              <w:tab/>
            </w:r>
            <w:r w:rsidRPr="00161C53">
              <w:rPr>
                <w:rFonts w:cs="Arial"/>
                <w:sz w:val="24"/>
                <w:szCs w:val="24"/>
              </w:rPr>
              <w:sym w:font="Wingdings" w:char="F072"/>
            </w:r>
          </w:p>
          <w:p w14:paraId="588A078A" w14:textId="77777777" w:rsidR="00326D1C" w:rsidRPr="00161C53" w:rsidRDefault="00326D1C" w:rsidP="00B4121C">
            <w:pPr>
              <w:spacing w:before="60" w:after="60"/>
              <w:ind w:left="460" w:hanging="460"/>
              <w:rPr>
                <w:rFonts w:cs="Arial"/>
              </w:rPr>
            </w:pPr>
            <w:r w:rsidRPr="00161C53">
              <w:rPr>
                <w:rFonts w:cs="Arial"/>
              </w:rPr>
              <w:t>No</w:t>
            </w:r>
            <w:r w:rsidRPr="00161C53">
              <w:rPr>
                <w:rFonts w:cs="Arial"/>
              </w:rPr>
              <w:tab/>
            </w:r>
            <w:r w:rsidRPr="00161C53">
              <w:rPr>
                <w:rFonts w:cs="Arial"/>
                <w:sz w:val="24"/>
                <w:szCs w:val="24"/>
              </w:rPr>
              <w:sym w:font="Wingdings" w:char="F072"/>
            </w:r>
          </w:p>
          <w:p w14:paraId="42501FDC" w14:textId="4E588F1A" w:rsidR="00326D1C" w:rsidRPr="00161C53" w:rsidRDefault="00326D1C" w:rsidP="00B4121C">
            <w:pPr>
              <w:tabs>
                <w:tab w:val="left" w:pos="4353"/>
              </w:tabs>
              <w:spacing w:before="60" w:after="60"/>
              <w:rPr>
                <w:rFonts w:cs="Arial"/>
                <w:i/>
                <w:iCs/>
                <w:u w:val="single"/>
              </w:rPr>
            </w:pPr>
            <w:r w:rsidRPr="00161C53">
              <w:rPr>
                <w:rFonts w:cs="Arial"/>
              </w:rPr>
              <w:t>Domestic supplemental charge, if available:</w:t>
            </w:r>
            <w:r w:rsidR="003F351E" w:rsidRPr="00161C53">
              <w:rPr>
                <w:rFonts w:cs="Arial"/>
                <w:vertAlign w:val="superscript"/>
              </w:rPr>
              <w:t>22</w:t>
            </w:r>
            <w:r w:rsidRPr="00161C53">
              <w:rPr>
                <w:rFonts w:cs="Arial"/>
              </w:rPr>
              <w:br/>
            </w:r>
            <w:r w:rsidRPr="00161C53">
              <w:rPr>
                <w:rFonts w:cs="Arial"/>
                <w:i/>
                <w:iCs/>
                <w:u w:val="single"/>
              </w:rPr>
              <w:tab/>
            </w:r>
          </w:p>
        </w:tc>
      </w:tr>
      <w:tr w:rsidR="00326D1C" w:rsidRPr="00161C53" w14:paraId="4C64C19B" w14:textId="77777777" w:rsidTr="00407587">
        <w:trPr>
          <w:trHeight w:val="301"/>
        </w:trPr>
        <w:tc>
          <w:tcPr>
            <w:tcW w:w="2500" w:type="pct"/>
            <w:vMerge/>
            <w:tcBorders>
              <w:left w:val="single" w:sz="4" w:space="0" w:color="auto"/>
              <w:right w:val="single" w:sz="4" w:space="0" w:color="auto"/>
            </w:tcBorders>
            <w:shd w:val="clear" w:color="auto" w:fill="auto"/>
          </w:tcPr>
          <w:p w14:paraId="20CB6C93" w14:textId="77777777" w:rsidR="00326D1C" w:rsidRPr="00161C53" w:rsidRDefault="00326D1C" w:rsidP="00B4121C">
            <w:pPr>
              <w:spacing w:before="60" w:after="60"/>
              <w:rPr>
                <w:rFonts w:cs="Arial"/>
              </w:rPr>
            </w:pPr>
          </w:p>
        </w:tc>
        <w:tc>
          <w:tcPr>
            <w:tcW w:w="2500" w:type="pct"/>
            <w:tcBorders>
              <w:top w:val="single" w:sz="4" w:space="0" w:color="auto"/>
              <w:left w:val="single" w:sz="4" w:space="0" w:color="auto"/>
              <w:bottom w:val="single" w:sz="4" w:space="0" w:color="auto"/>
              <w:right w:val="single" w:sz="4" w:space="0" w:color="auto"/>
            </w:tcBorders>
            <w:shd w:val="clear" w:color="auto" w:fill="auto"/>
          </w:tcPr>
          <w:p w14:paraId="37110557" w14:textId="77777777" w:rsidR="00326D1C" w:rsidRPr="00161C53" w:rsidRDefault="00326D1C" w:rsidP="00B4121C">
            <w:pPr>
              <w:spacing w:before="60" w:after="60"/>
              <w:rPr>
                <w:rFonts w:cs="Arial"/>
              </w:rPr>
            </w:pPr>
            <w:r w:rsidRPr="00161C53">
              <w:rPr>
                <w:rFonts w:cs="Arial"/>
              </w:rPr>
              <w:t>Tracking</w:t>
            </w:r>
          </w:p>
          <w:p w14:paraId="2306AE74" w14:textId="77777777" w:rsidR="00326D1C" w:rsidRPr="00161C53" w:rsidRDefault="00326D1C" w:rsidP="00B4121C">
            <w:pPr>
              <w:spacing w:before="60" w:after="60"/>
              <w:ind w:left="460" w:hanging="460"/>
              <w:rPr>
                <w:rFonts w:cs="Arial"/>
              </w:rPr>
            </w:pPr>
            <w:r w:rsidRPr="00161C53">
              <w:rPr>
                <w:rFonts w:cs="Arial"/>
              </w:rPr>
              <w:t>Yes</w:t>
            </w:r>
            <w:r w:rsidRPr="00161C53">
              <w:rPr>
                <w:rFonts w:cs="Arial"/>
              </w:rPr>
              <w:tab/>
            </w:r>
            <w:r w:rsidRPr="00161C53">
              <w:rPr>
                <w:rFonts w:cs="Arial"/>
                <w:sz w:val="24"/>
                <w:szCs w:val="24"/>
              </w:rPr>
              <w:sym w:font="Wingdings" w:char="F072"/>
            </w:r>
          </w:p>
          <w:p w14:paraId="525F556E" w14:textId="77777777" w:rsidR="00326D1C" w:rsidRPr="00161C53" w:rsidRDefault="00326D1C" w:rsidP="00B4121C">
            <w:pPr>
              <w:spacing w:before="60" w:after="60"/>
              <w:ind w:left="460" w:hanging="460"/>
              <w:rPr>
                <w:rFonts w:cs="Arial"/>
              </w:rPr>
            </w:pPr>
            <w:r w:rsidRPr="00161C53">
              <w:rPr>
                <w:rFonts w:cs="Arial"/>
              </w:rPr>
              <w:t>No</w:t>
            </w:r>
            <w:r w:rsidRPr="00161C53">
              <w:rPr>
                <w:rFonts w:cs="Arial"/>
              </w:rPr>
              <w:tab/>
            </w:r>
            <w:r w:rsidRPr="00161C53">
              <w:rPr>
                <w:rFonts w:cs="Arial"/>
                <w:sz w:val="24"/>
                <w:szCs w:val="24"/>
              </w:rPr>
              <w:sym w:font="Wingdings" w:char="F072"/>
            </w:r>
          </w:p>
          <w:p w14:paraId="2E5D4D21" w14:textId="1ED67270" w:rsidR="00326D1C" w:rsidRPr="00161C53" w:rsidRDefault="00326D1C" w:rsidP="00B4121C">
            <w:pPr>
              <w:tabs>
                <w:tab w:val="left" w:pos="4320"/>
              </w:tabs>
              <w:spacing w:before="60" w:after="60"/>
              <w:rPr>
                <w:rFonts w:cs="Arial"/>
                <w:i/>
                <w:iCs/>
                <w:u w:val="single"/>
              </w:rPr>
            </w:pPr>
            <w:r w:rsidRPr="00161C53">
              <w:rPr>
                <w:rFonts w:cs="Arial"/>
              </w:rPr>
              <w:t>Domestic supplemental charge, if available:</w:t>
            </w:r>
            <w:r w:rsidR="003F351E" w:rsidRPr="00161C53">
              <w:rPr>
                <w:rFonts w:cs="Arial"/>
                <w:vertAlign w:val="superscript"/>
              </w:rPr>
              <w:t>22</w:t>
            </w:r>
            <w:r w:rsidRPr="00161C53">
              <w:rPr>
                <w:rFonts w:cs="Arial"/>
              </w:rPr>
              <w:br/>
            </w:r>
            <w:r w:rsidRPr="00161C53">
              <w:rPr>
                <w:rFonts w:cs="Arial"/>
                <w:i/>
                <w:iCs/>
                <w:u w:val="single"/>
              </w:rPr>
              <w:tab/>
            </w:r>
          </w:p>
        </w:tc>
      </w:tr>
      <w:tr w:rsidR="00326D1C" w:rsidRPr="00161C53" w14:paraId="2AD53B06" w14:textId="77777777" w:rsidTr="00407587">
        <w:tc>
          <w:tcPr>
            <w:tcW w:w="2500" w:type="pct"/>
            <w:tcBorders>
              <w:top w:val="single" w:sz="4" w:space="0" w:color="auto"/>
              <w:left w:val="single" w:sz="4" w:space="0" w:color="auto"/>
              <w:bottom w:val="single" w:sz="4" w:space="0" w:color="auto"/>
              <w:right w:val="single" w:sz="4" w:space="0" w:color="auto"/>
            </w:tcBorders>
            <w:shd w:val="clear" w:color="auto" w:fill="auto"/>
          </w:tcPr>
          <w:p w14:paraId="5064303F" w14:textId="77777777" w:rsidR="00326D1C" w:rsidRPr="00161C53" w:rsidRDefault="00326D1C" w:rsidP="00B4121C">
            <w:pPr>
              <w:spacing w:before="60" w:after="60"/>
              <w:rPr>
                <w:rFonts w:cs="Arial"/>
              </w:rPr>
            </w:pPr>
            <w:r w:rsidRPr="00161C53">
              <w:rPr>
                <w:rFonts w:cs="Arial"/>
              </w:rPr>
              <w:t>Product name in the domestic service</w:t>
            </w:r>
          </w:p>
        </w:tc>
        <w:tc>
          <w:tcPr>
            <w:tcW w:w="2500" w:type="pct"/>
            <w:tcBorders>
              <w:top w:val="single" w:sz="4" w:space="0" w:color="auto"/>
              <w:left w:val="single" w:sz="4" w:space="0" w:color="auto"/>
              <w:bottom w:val="single" w:sz="4" w:space="0" w:color="auto"/>
              <w:right w:val="single" w:sz="4" w:space="0" w:color="auto"/>
            </w:tcBorders>
            <w:shd w:val="clear" w:color="auto" w:fill="auto"/>
          </w:tcPr>
          <w:p w14:paraId="2E9BD208" w14:textId="77777777" w:rsidR="00326D1C" w:rsidRPr="00161C53" w:rsidRDefault="00326D1C" w:rsidP="00B4121C">
            <w:pPr>
              <w:spacing w:before="60" w:after="60"/>
              <w:rPr>
                <w:rFonts w:cs="Arial"/>
              </w:rPr>
            </w:pPr>
          </w:p>
        </w:tc>
      </w:tr>
      <w:tr w:rsidR="00326D1C" w:rsidRPr="00161C53" w14:paraId="1260F7C0" w14:textId="77777777" w:rsidTr="00407587">
        <w:tc>
          <w:tcPr>
            <w:tcW w:w="2500" w:type="pct"/>
            <w:tcBorders>
              <w:top w:val="single" w:sz="4" w:space="0" w:color="auto"/>
              <w:left w:val="single" w:sz="4" w:space="0" w:color="auto"/>
              <w:bottom w:val="single" w:sz="4" w:space="0" w:color="auto"/>
              <w:right w:val="single" w:sz="4" w:space="0" w:color="auto"/>
            </w:tcBorders>
            <w:shd w:val="clear" w:color="auto" w:fill="auto"/>
          </w:tcPr>
          <w:p w14:paraId="794FB31A" w14:textId="77777777" w:rsidR="00326D1C" w:rsidRPr="00161C53" w:rsidRDefault="00326D1C" w:rsidP="00B4121C">
            <w:pPr>
              <w:spacing w:before="60" w:after="60"/>
              <w:rPr>
                <w:rFonts w:cs="Arial"/>
              </w:rPr>
            </w:pPr>
            <w:r w:rsidRPr="00161C53">
              <w:rPr>
                <w:rFonts w:cs="Arial"/>
              </w:rPr>
              <w:t>Maximum dimensions: width – length (mm)</w:t>
            </w:r>
          </w:p>
        </w:tc>
        <w:tc>
          <w:tcPr>
            <w:tcW w:w="2500" w:type="pct"/>
            <w:tcBorders>
              <w:top w:val="single" w:sz="4" w:space="0" w:color="auto"/>
              <w:left w:val="single" w:sz="4" w:space="0" w:color="auto"/>
              <w:bottom w:val="single" w:sz="4" w:space="0" w:color="auto"/>
              <w:right w:val="single" w:sz="4" w:space="0" w:color="auto"/>
            </w:tcBorders>
            <w:shd w:val="clear" w:color="auto" w:fill="auto"/>
          </w:tcPr>
          <w:p w14:paraId="0196D473" w14:textId="77777777" w:rsidR="00326D1C" w:rsidRPr="00161C53" w:rsidRDefault="00326D1C" w:rsidP="00B4121C">
            <w:pPr>
              <w:spacing w:before="60" w:after="60"/>
              <w:rPr>
                <w:rFonts w:cs="Arial"/>
              </w:rPr>
            </w:pPr>
          </w:p>
        </w:tc>
      </w:tr>
      <w:tr w:rsidR="00326D1C" w:rsidRPr="00161C53" w14:paraId="424BCC2F" w14:textId="77777777" w:rsidTr="00407587">
        <w:tc>
          <w:tcPr>
            <w:tcW w:w="2500" w:type="pct"/>
            <w:tcBorders>
              <w:top w:val="single" w:sz="4" w:space="0" w:color="auto"/>
              <w:left w:val="single" w:sz="4" w:space="0" w:color="auto"/>
              <w:bottom w:val="single" w:sz="4" w:space="0" w:color="auto"/>
              <w:right w:val="single" w:sz="4" w:space="0" w:color="auto"/>
            </w:tcBorders>
            <w:shd w:val="clear" w:color="auto" w:fill="auto"/>
          </w:tcPr>
          <w:p w14:paraId="2D0D4E87" w14:textId="77777777" w:rsidR="00326D1C" w:rsidRPr="00161C53" w:rsidRDefault="00326D1C" w:rsidP="00B4121C">
            <w:pPr>
              <w:spacing w:before="60" w:after="60"/>
              <w:rPr>
                <w:rFonts w:cs="Arial"/>
              </w:rPr>
            </w:pPr>
            <w:r w:rsidRPr="00161C53">
              <w:rPr>
                <w:rFonts w:cs="Arial"/>
              </w:rPr>
              <w:t>Maximum thickness (mm)</w:t>
            </w:r>
          </w:p>
        </w:tc>
        <w:tc>
          <w:tcPr>
            <w:tcW w:w="2500" w:type="pct"/>
            <w:tcBorders>
              <w:top w:val="single" w:sz="4" w:space="0" w:color="auto"/>
              <w:left w:val="single" w:sz="4" w:space="0" w:color="auto"/>
              <w:bottom w:val="single" w:sz="4" w:space="0" w:color="auto"/>
              <w:right w:val="single" w:sz="4" w:space="0" w:color="auto"/>
            </w:tcBorders>
            <w:shd w:val="clear" w:color="auto" w:fill="auto"/>
          </w:tcPr>
          <w:p w14:paraId="728A64D9" w14:textId="77777777" w:rsidR="00326D1C" w:rsidRPr="00161C53" w:rsidRDefault="00326D1C" w:rsidP="00B4121C">
            <w:pPr>
              <w:spacing w:before="60" w:after="60"/>
              <w:rPr>
                <w:rFonts w:cs="Arial"/>
              </w:rPr>
            </w:pPr>
          </w:p>
        </w:tc>
      </w:tr>
      <w:tr w:rsidR="00326D1C" w:rsidRPr="00161C53" w14:paraId="6311B0D4" w14:textId="77777777" w:rsidTr="00407587">
        <w:tc>
          <w:tcPr>
            <w:tcW w:w="2500" w:type="pct"/>
            <w:tcBorders>
              <w:top w:val="single" w:sz="4" w:space="0" w:color="auto"/>
              <w:left w:val="single" w:sz="4" w:space="0" w:color="auto"/>
              <w:bottom w:val="single" w:sz="4" w:space="0" w:color="auto"/>
              <w:right w:val="single" w:sz="4" w:space="0" w:color="auto"/>
            </w:tcBorders>
            <w:shd w:val="clear" w:color="auto" w:fill="auto"/>
          </w:tcPr>
          <w:p w14:paraId="1318FE5E" w14:textId="77777777" w:rsidR="00326D1C" w:rsidRPr="00161C53" w:rsidRDefault="00326D1C" w:rsidP="00B4121C">
            <w:pPr>
              <w:spacing w:before="60" w:after="60"/>
              <w:rPr>
                <w:rFonts w:cs="Arial"/>
              </w:rPr>
            </w:pPr>
            <w:r w:rsidRPr="00161C53">
              <w:rPr>
                <w:rFonts w:cs="Arial"/>
              </w:rPr>
              <w:t>Website address to view this information</w:t>
            </w:r>
          </w:p>
        </w:tc>
        <w:tc>
          <w:tcPr>
            <w:tcW w:w="2500" w:type="pct"/>
            <w:tcBorders>
              <w:top w:val="single" w:sz="4" w:space="0" w:color="auto"/>
              <w:left w:val="single" w:sz="4" w:space="0" w:color="auto"/>
              <w:bottom w:val="single" w:sz="4" w:space="0" w:color="auto"/>
              <w:right w:val="single" w:sz="4" w:space="0" w:color="auto"/>
            </w:tcBorders>
            <w:shd w:val="clear" w:color="auto" w:fill="auto"/>
          </w:tcPr>
          <w:p w14:paraId="40E317B7" w14:textId="77777777" w:rsidR="00326D1C" w:rsidRPr="00161C53" w:rsidRDefault="00326D1C" w:rsidP="00B4121C">
            <w:pPr>
              <w:spacing w:before="60" w:after="60"/>
              <w:rPr>
                <w:rFonts w:cs="Arial"/>
              </w:rPr>
            </w:pPr>
          </w:p>
        </w:tc>
      </w:tr>
    </w:tbl>
    <w:p w14:paraId="78EF2606" w14:textId="635030B0" w:rsidR="00E67A65" w:rsidRPr="00161C53" w:rsidRDefault="00E67A65" w:rsidP="00BD57BE">
      <w:pPr>
        <w:pStyle w:val="0Textedebase"/>
        <w:spacing w:line="220" w:lineRule="atLeast"/>
      </w:pPr>
    </w:p>
    <w:sectPr w:rsidR="00E67A65" w:rsidRPr="00161C53" w:rsidSect="003118BD">
      <w:headerReference w:type="even" r:id="rId14"/>
      <w:headerReference w:type="default" r:id="rId15"/>
      <w:headerReference w:type="first" r:id="rId16"/>
      <w:footerReference w:type="first" r:id="rId17"/>
      <w:endnotePr>
        <w:numFmt w:val="decimal"/>
      </w:endnotePr>
      <w:pgSz w:w="11907" w:h="16840" w:code="9"/>
      <w:pgMar w:top="1134" w:right="851" w:bottom="1134" w:left="1418" w:header="709" w:footer="709" w:gutter="0"/>
      <w:cols w:space="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C97143" w14:textId="77777777" w:rsidR="00B660E8" w:rsidRDefault="00B660E8">
      <w:pPr>
        <w:spacing w:after="120"/>
        <w:rPr>
          <w:sz w:val="18"/>
        </w:rPr>
      </w:pPr>
      <w:r>
        <w:rPr>
          <w:sz w:val="18"/>
        </w:rPr>
        <w:t>____________</w:t>
      </w:r>
    </w:p>
  </w:endnote>
  <w:endnote w:type="continuationSeparator" w:id="0">
    <w:p w14:paraId="0ADEEE61" w14:textId="77777777" w:rsidR="00B660E8" w:rsidRDefault="00B660E8">
      <w:r>
        <w:continuationSeparator/>
      </w:r>
    </w:p>
  </w:endnote>
  <w:endnote w:type="continuationNotice" w:id="1">
    <w:p w14:paraId="30634044" w14:textId="77777777" w:rsidR="00B660E8" w:rsidRDefault="00B660E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ew York">
    <w:altName w:val="Times New Roman"/>
    <w:panose1 w:val="02040503060506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45 Helvetica Light">
    <w:altName w:val="Bookman Old Style"/>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9D0FCE" w14:textId="0A1B7796" w:rsidR="001E1F2C" w:rsidRPr="004F46B0" w:rsidRDefault="001E1F2C" w:rsidP="007B6D99">
    <w:pPr>
      <w:rPr>
        <w:vanish/>
      </w:rPr>
    </w:pPr>
    <w:r>
      <w:rPr>
        <w:vanish/>
      </w:rPr>
      <w:t>Pro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055FF0" w14:textId="77777777" w:rsidR="00B660E8" w:rsidRDefault="00B660E8" w:rsidP="009E7ADC">
      <w:pPr>
        <w:rPr>
          <w:sz w:val="18"/>
        </w:rPr>
      </w:pPr>
    </w:p>
  </w:footnote>
  <w:footnote w:type="continuationSeparator" w:id="0">
    <w:p w14:paraId="1E3DD36C" w14:textId="77777777" w:rsidR="00B660E8" w:rsidRDefault="00B660E8" w:rsidP="009E7ADC"/>
  </w:footnote>
  <w:footnote w:type="continuationNotice" w:id="1">
    <w:p w14:paraId="1091E520" w14:textId="77777777" w:rsidR="00B660E8" w:rsidRDefault="00B660E8" w:rsidP="004E2B3B"/>
  </w:footnote>
  <w:footnote w:id="2">
    <w:p w14:paraId="0FFAF6C2" w14:textId="4DD9B9CF" w:rsidR="00BC614C" w:rsidRPr="00BC614C" w:rsidRDefault="00BC614C">
      <w:pPr>
        <w:pStyle w:val="FootnoteText"/>
      </w:pPr>
      <w:r w:rsidRPr="00161C53">
        <w:rPr>
          <w:rStyle w:val="FootnoteReference"/>
        </w:rPr>
        <w:footnoteRef/>
      </w:r>
      <w:r w:rsidRPr="00161C53">
        <w:t xml:space="preserve"> For designated operators that do not elect to self-declare their rates for small packet (E) letter-post items, the rates shall be set in accordance with article 30.6 of the Convention.</w:t>
      </w:r>
      <w:r>
        <w:t xml:space="preserve"> </w:t>
      </w:r>
    </w:p>
  </w:footnote>
  <w:footnote w:id="3">
    <w:p w14:paraId="159571A7" w14:textId="091E2164" w:rsidR="001E1F2C" w:rsidRPr="00161C53" w:rsidRDefault="001E1F2C" w:rsidP="00C6678C">
      <w:pPr>
        <w:pStyle w:val="FootnoteText"/>
      </w:pPr>
      <w:r w:rsidRPr="00161C53">
        <w:rPr>
          <w:rStyle w:val="FootnoteReference"/>
        </w:rPr>
        <w:footnoteRef/>
      </w:r>
      <w:r w:rsidRPr="00161C53">
        <w:t xml:space="preserve"> In accordance with article </w:t>
      </w:r>
      <w:r w:rsidR="00976243" w:rsidRPr="00161C53">
        <w:t>30-101</w:t>
      </w:r>
      <w:r w:rsidR="00437CB5" w:rsidRPr="00161C53">
        <w:t xml:space="preserve"> </w:t>
      </w:r>
      <w:r w:rsidRPr="00161C53">
        <w:t>of the Convention Regulations, if the designated operator chooses to apply the average distance methodology to zonal tariffs, the average distance with supporting data must be provided before or with the official declaration.</w:t>
      </w:r>
    </w:p>
  </w:footnote>
  <w:footnote w:id="4">
    <w:p w14:paraId="2135CFFD" w14:textId="1FC0B7CB" w:rsidR="001E1F2C" w:rsidRPr="00B4121C" w:rsidRDefault="001E1F2C" w:rsidP="003A33C5">
      <w:pPr>
        <w:pStyle w:val="FootnoteText"/>
        <w:spacing w:line="220" w:lineRule="atLeast"/>
      </w:pPr>
      <w:r w:rsidRPr="00161C53">
        <w:rPr>
          <w:rStyle w:val="FootnoteReference"/>
        </w:rPr>
        <w:footnoteRef/>
      </w:r>
      <w:r w:rsidRPr="00161C53">
        <w:t xml:space="preserve"> Only indicate the amount for the </w:t>
      </w:r>
      <w:r w:rsidR="00161C53" w:rsidRPr="00161C53">
        <w:t>“</w:t>
      </w:r>
      <w:r w:rsidRPr="00161C53">
        <w:t>domestic supplemental charge</w:t>
      </w:r>
      <w:r w:rsidR="00161C53" w:rsidRPr="00161C53">
        <w:t>”</w:t>
      </w:r>
      <w:r w:rsidRPr="00161C53">
        <w:t xml:space="preserve"> if the domestic service and tariff include additional features, </w:t>
      </w:r>
      <w:proofErr w:type="gramStart"/>
      <w:r w:rsidRPr="00161C53">
        <w:t>i.e.</w:t>
      </w:r>
      <w:proofErr w:type="gramEnd"/>
      <w:r w:rsidRPr="00161C53">
        <w:t xml:space="preserve"> tracking, signature or insurance services, and if the charge for these service features is specified separately from the basic rate. See </w:t>
      </w:r>
      <w:r w:rsidR="00437CB5" w:rsidRPr="00161C53">
        <w:t>article 30</w:t>
      </w:r>
      <w:r w:rsidR="00996FC9" w:rsidRPr="00161C53">
        <w:t>,</w:t>
      </w:r>
      <w:r w:rsidR="004558EF" w:rsidRPr="00161C53">
        <w:t xml:space="preserve"> paragraph 1.6.4 </w:t>
      </w:r>
      <w:r w:rsidRPr="00161C53">
        <w:t>for more details.</w:t>
      </w:r>
    </w:p>
  </w:footnote>
  <w:footnote w:id="5">
    <w:p w14:paraId="2878D8DB" w14:textId="63055951" w:rsidR="001E1F2C" w:rsidRPr="00161C53" w:rsidRDefault="001E1F2C" w:rsidP="00326D1C">
      <w:pPr>
        <w:pStyle w:val="FootnoteText"/>
      </w:pPr>
      <w:r w:rsidRPr="00161C53">
        <w:rPr>
          <w:rStyle w:val="FootnoteReference"/>
        </w:rPr>
        <w:footnoteRef/>
      </w:r>
      <w:r w:rsidRPr="00161C53">
        <w:t xml:space="preserve"> In accordance with article </w:t>
      </w:r>
      <w:r w:rsidR="00976243" w:rsidRPr="00161C53">
        <w:t xml:space="preserve">30-101 </w:t>
      </w:r>
      <w:r w:rsidRPr="00161C53">
        <w:t xml:space="preserve">of the Convention Regulations, if the designated operator chooses to apply the average distance methodology to zonal tariffs, the average distance with supporting data must be provided before or with the official declaration. </w:t>
      </w:r>
    </w:p>
  </w:footnote>
  <w:footnote w:id="6">
    <w:p w14:paraId="3F240906" w14:textId="14BE7284" w:rsidR="001E1F2C" w:rsidRPr="00D84B5B" w:rsidRDefault="001E1F2C" w:rsidP="00326D1C">
      <w:pPr>
        <w:pStyle w:val="FootnoteText"/>
        <w:spacing w:line="220" w:lineRule="atLeast"/>
      </w:pPr>
      <w:r w:rsidRPr="00161C53">
        <w:rPr>
          <w:rStyle w:val="FootnoteReference"/>
        </w:rPr>
        <w:footnoteRef/>
      </w:r>
      <w:r w:rsidRPr="00161C53">
        <w:t xml:space="preserve"> Only indicate the amount for the </w:t>
      </w:r>
      <w:r w:rsidR="00161C53" w:rsidRPr="00161C53">
        <w:t>“</w:t>
      </w:r>
      <w:r w:rsidRPr="00161C53">
        <w:t>domestic supplemental charge</w:t>
      </w:r>
      <w:r w:rsidR="00161C53" w:rsidRPr="00161C53">
        <w:t>”</w:t>
      </w:r>
      <w:r w:rsidRPr="00161C53">
        <w:t xml:space="preserve"> if the domestic service and tariff include additional features, </w:t>
      </w:r>
      <w:proofErr w:type="gramStart"/>
      <w:r w:rsidRPr="00161C53">
        <w:t>i.e.</w:t>
      </w:r>
      <w:proofErr w:type="gramEnd"/>
      <w:r w:rsidRPr="00161C53">
        <w:t xml:space="preserve"> tracking, signature or insurance services, and if the charge for these service features is specified separately from the basic rate. See </w:t>
      </w:r>
      <w:r w:rsidR="00976243" w:rsidRPr="00161C53">
        <w:t>article 30</w:t>
      </w:r>
      <w:r w:rsidR="00996FC9" w:rsidRPr="00161C53">
        <w:t>,</w:t>
      </w:r>
      <w:r w:rsidR="004558EF" w:rsidRPr="00161C53">
        <w:t xml:space="preserve"> paragraph 1.6.4 </w:t>
      </w:r>
      <w:r w:rsidRPr="00161C53">
        <w:t>for more details.</w:t>
      </w:r>
    </w:p>
  </w:footnote>
  <w:footnote w:id="7">
    <w:p w14:paraId="647AFF3F" w14:textId="67ABC7FF" w:rsidR="001E1F2C" w:rsidRPr="00161C53" w:rsidRDefault="001E1F2C" w:rsidP="00326D1C">
      <w:pPr>
        <w:pStyle w:val="FootnoteText"/>
      </w:pPr>
      <w:r w:rsidRPr="00161C53">
        <w:rPr>
          <w:rStyle w:val="FootnoteReference"/>
        </w:rPr>
        <w:footnoteRef/>
      </w:r>
      <w:r w:rsidRPr="00161C53">
        <w:t xml:space="preserve"> In accordance with article </w:t>
      </w:r>
      <w:r w:rsidR="00976243" w:rsidRPr="00161C53">
        <w:t>30-101</w:t>
      </w:r>
      <w:r w:rsidRPr="00161C53">
        <w:t xml:space="preserve"> of the Convention Regulations, if the designated operator chooses to apply the average distance methodology to zonal tariffs, the average distance with supporting data must be provided before or with the official declaration. </w:t>
      </w:r>
    </w:p>
  </w:footnote>
  <w:footnote w:id="8">
    <w:p w14:paraId="5D9F0C72" w14:textId="27715279" w:rsidR="001E1F2C" w:rsidRPr="00D84B5B" w:rsidRDefault="001E1F2C" w:rsidP="00326D1C">
      <w:pPr>
        <w:pStyle w:val="FootnoteText"/>
        <w:spacing w:line="220" w:lineRule="atLeast"/>
      </w:pPr>
      <w:r w:rsidRPr="00161C53">
        <w:rPr>
          <w:rStyle w:val="FootnoteReference"/>
        </w:rPr>
        <w:footnoteRef/>
      </w:r>
      <w:r w:rsidRPr="00161C53">
        <w:t xml:space="preserve"> Only indicate the amount for the </w:t>
      </w:r>
      <w:r w:rsidR="00161C53" w:rsidRPr="00161C53">
        <w:t>“</w:t>
      </w:r>
      <w:r w:rsidRPr="00161C53">
        <w:t>domestic supplemental charge</w:t>
      </w:r>
      <w:r w:rsidR="00161C53" w:rsidRPr="00161C53">
        <w:t>”</w:t>
      </w:r>
      <w:r w:rsidRPr="00161C53">
        <w:t xml:space="preserve"> if the domestic service and tariff include additional features, </w:t>
      </w:r>
      <w:proofErr w:type="gramStart"/>
      <w:r w:rsidRPr="00161C53">
        <w:t>i.e.</w:t>
      </w:r>
      <w:proofErr w:type="gramEnd"/>
      <w:r w:rsidRPr="00161C53">
        <w:t xml:space="preserve"> tracking, signature or insurance services, and if the charge for these service features is specified separately from the basic rate. See </w:t>
      </w:r>
      <w:r w:rsidR="00976243" w:rsidRPr="00161C53">
        <w:t>article 30</w:t>
      </w:r>
      <w:r w:rsidR="00996FC9" w:rsidRPr="00161C53">
        <w:t>,</w:t>
      </w:r>
      <w:r w:rsidR="004558EF" w:rsidRPr="00161C53">
        <w:t xml:space="preserve"> paragraph 1.6.4 </w:t>
      </w:r>
      <w:r w:rsidRPr="00161C53">
        <w:t>for more details.</w:t>
      </w:r>
    </w:p>
  </w:footnote>
  <w:footnote w:id="9">
    <w:p w14:paraId="39AD5538" w14:textId="22D41B47" w:rsidR="001E1F2C" w:rsidRPr="00161C53" w:rsidRDefault="001E1F2C" w:rsidP="00326D1C">
      <w:pPr>
        <w:pStyle w:val="FootnoteText"/>
      </w:pPr>
      <w:r w:rsidRPr="00161C53">
        <w:rPr>
          <w:rStyle w:val="FootnoteReference"/>
        </w:rPr>
        <w:footnoteRef/>
      </w:r>
      <w:r w:rsidRPr="00161C53">
        <w:t xml:space="preserve"> In accordance with article </w:t>
      </w:r>
      <w:r w:rsidR="00976243" w:rsidRPr="00161C53">
        <w:t>30-101</w:t>
      </w:r>
      <w:r w:rsidRPr="00161C53">
        <w:t xml:space="preserve"> of the Convention Regulations, if the designated operator chooses to apply the average distance methodology to zonal tariffs, the average distance with supporting data must be provided before or with the official declaration. </w:t>
      </w:r>
    </w:p>
  </w:footnote>
  <w:footnote w:id="10">
    <w:p w14:paraId="49AB1D16" w14:textId="7A87651E" w:rsidR="001E1F2C" w:rsidRPr="00D84B5B" w:rsidRDefault="001E1F2C" w:rsidP="00326D1C">
      <w:pPr>
        <w:pStyle w:val="FootnoteText"/>
        <w:spacing w:line="220" w:lineRule="atLeast"/>
      </w:pPr>
      <w:r w:rsidRPr="00161C53">
        <w:rPr>
          <w:rStyle w:val="FootnoteReference"/>
        </w:rPr>
        <w:footnoteRef/>
      </w:r>
      <w:r w:rsidRPr="00161C53">
        <w:t xml:space="preserve"> Only indicate the amount for the </w:t>
      </w:r>
      <w:r w:rsidR="00161C53" w:rsidRPr="00161C53">
        <w:t>“</w:t>
      </w:r>
      <w:r w:rsidRPr="00161C53">
        <w:t>domestic supplemental charge</w:t>
      </w:r>
      <w:r w:rsidR="00161C53" w:rsidRPr="00161C53">
        <w:t>”</w:t>
      </w:r>
      <w:r w:rsidRPr="00161C53">
        <w:t xml:space="preserve"> if the domestic service and tariff include additional features, </w:t>
      </w:r>
      <w:proofErr w:type="gramStart"/>
      <w:r w:rsidRPr="00161C53">
        <w:t>i.e.</w:t>
      </w:r>
      <w:proofErr w:type="gramEnd"/>
      <w:r w:rsidRPr="00161C53">
        <w:t xml:space="preserve"> tracking, signature or insurance services, and if the charge for these service features is specified separately from the basic rate. See</w:t>
      </w:r>
      <w:r w:rsidR="00EB5FC8" w:rsidRPr="00161C53">
        <w:t xml:space="preserve"> </w:t>
      </w:r>
      <w:r w:rsidR="00976243" w:rsidRPr="00161C53">
        <w:t>article 30</w:t>
      </w:r>
      <w:r w:rsidR="00996FC9" w:rsidRPr="00161C53">
        <w:t>,</w:t>
      </w:r>
      <w:r w:rsidR="004558EF" w:rsidRPr="00161C53">
        <w:t xml:space="preserve"> paragraph 1.6.4</w:t>
      </w:r>
      <w:r w:rsidR="00E474F7" w:rsidRPr="00161C53">
        <w:t xml:space="preserve"> </w:t>
      </w:r>
      <w:r w:rsidRPr="00161C53">
        <w:t>for more details.</w:t>
      </w:r>
    </w:p>
  </w:footnote>
  <w:footnote w:id="11">
    <w:p w14:paraId="4487A35E" w14:textId="1C140B54" w:rsidR="001E1F2C" w:rsidRPr="00161C53" w:rsidRDefault="001E1F2C" w:rsidP="00326D1C">
      <w:pPr>
        <w:pStyle w:val="FootnoteText"/>
      </w:pPr>
      <w:r w:rsidRPr="00161C53">
        <w:rPr>
          <w:rStyle w:val="FootnoteReference"/>
        </w:rPr>
        <w:footnoteRef/>
      </w:r>
      <w:r w:rsidRPr="00161C53">
        <w:t xml:space="preserve"> In accordance with article </w:t>
      </w:r>
      <w:r w:rsidR="00976243" w:rsidRPr="00161C53">
        <w:t>30-101</w:t>
      </w:r>
      <w:r w:rsidRPr="00161C53">
        <w:t xml:space="preserve"> of the Convention Regulations, if the designated operator chooses to apply the average distance methodology to zonal tariffs, the average distance with supporting data must be provided before or with the official declaration. </w:t>
      </w:r>
    </w:p>
  </w:footnote>
  <w:footnote w:id="12">
    <w:p w14:paraId="229326D7" w14:textId="6B08EC69" w:rsidR="001E1F2C" w:rsidRPr="00D84B5B" w:rsidRDefault="001E1F2C" w:rsidP="00326D1C">
      <w:pPr>
        <w:pStyle w:val="FootnoteText"/>
        <w:spacing w:line="220" w:lineRule="atLeast"/>
      </w:pPr>
      <w:r w:rsidRPr="00161C53">
        <w:rPr>
          <w:rStyle w:val="FootnoteReference"/>
        </w:rPr>
        <w:footnoteRef/>
      </w:r>
      <w:r w:rsidRPr="00161C53">
        <w:t xml:space="preserve"> Only indicate the amount for the </w:t>
      </w:r>
      <w:r w:rsidR="00161C53" w:rsidRPr="00161C53">
        <w:t>“</w:t>
      </w:r>
      <w:r w:rsidRPr="00161C53">
        <w:t>domestic supplemental charge</w:t>
      </w:r>
      <w:r w:rsidR="00161C53" w:rsidRPr="00161C53">
        <w:t>”</w:t>
      </w:r>
      <w:r w:rsidRPr="00161C53">
        <w:t xml:space="preserve"> if the domestic service and tariff include additional features, </w:t>
      </w:r>
      <w:proofErr w:type="gramStart"/>
      <w:r w:rsidRPr="00161C53">
        <w:t>i.e.</w:t>
      </w:r>
      <w:proofErr w:type="gramEnd"/>
      <w:r w:rsidRPr="00161C53">
        <w:t xml:space="preserve"> tracking, signature or insurance services, and if the charge for these service features is specified separately from the basic rate. See </w:t>
      </w:r>
      <w:r w:rsidR="00976243" w:rsidRPr="00161C53">
        <w:t>article 30</w:t>
      </w:r>
      <w:r w:rsidR="00996FC9" w:rsidRPr="00161C53">
        <w:t>,</w:t>
      </w:r>
      <w:r w:rsidR="004558EF" w:rsidRPr="00161C53">
        <w:t xml:space="preserve"> paragraph 1.6.4 </w:t>
      </w:r>
      <w:r w:rsidRPr="00161C53">
        <w:t>for more details.</w:t>
      </w:r>
    </w:p>
  </w:footnote>
  <w:footnote w:id="13">
    <w:p w14:paraId="0245C9D8" w14:textId="15BDC292" w:rsidR="001E1F2C" w:rsidRPr="00161C53" w:rsidRDefault="001E1F2C" w:rsidP="00326D1C">
      <w:pPr>
        <w:pStyle w:val="FootnoteText"/>
      </w:pPr>
      <w:r w:rsidRPr="00161C53">
        <w:rPr>
          <w:rStyle w:val="FootnoteReference"/>
        </w:rPr>
        <w:footnoteRef/>
      </w:r>
      <w:r w:rsidRPr="00161C53">
        <w:t xml:space="preserve"> In accordance with article </w:t>
      </w:r>
      <w:r w:rsidR="00976243" w:rsidRPr="00161C53">
        <w:t>30-101</w:t>
      </w:r>
      <w:r w:rsidRPr="00161C53">
        <w:t xml:space="preserve"> of the Convention Regulations, if the designated operator chooses to apply the average distance methodology to zonal tariffs, the average distance with supporting data must be provided before or with the official declaration. </w:t>
      </w:r>
    </w:p>
  </w:footnote>
  <w:footnote w:id="14">
    <w:p w14:paraId="4A5D1EBD" w14:textId="403AC9A0" w:rsidR="001E1F2C" w:rsidRPr="00B4121C" w:rsidRDefault="001E1F2C" w:rsidP="00326D1C">
      <w:pPr>
        <w:pStyle w:val="FootnoteText"/>
        <w:spacing w:line="220" w:lineRule="atLeast"/>
      </w:pPr>
      <w:r w:rsidRPr="00161C53">
        <w:rPr>
          <w:rStyle w:val="FootnoteReference"/>
        </w:rPr>
        <w:footnoteRef/>
      </w:r>
      <w:r w:rsidRPr="00161C53">
        <w:t xml:space="preserve"> Only indicate the amount for the </w:t>
      </w:r>
      <w:r w:rsidR="00161C53" w:rsidRPr="00161C53">
        <w:t>“</w:t>
      </w:r>
      <w:r w:rsidRPr="00161C53">
        <w:t>domestic supplemental charge</w:t>
      </w:r>
      <w:r w:rsidR="00161C53" w:rsidRPr="00161C53">
        <w:t>”</w:t>
      </w:r>
      <w:r w:rsidRPr="00161C53">
        <w:t xml:space="preserve"> if the domestic service and tariff include additional features, </w:t>
      </w:r>
      <w:proofErr w:type="gramStart"/>
      <w:r w:rsidRPr="00161C53">
        <w:t>i.e.</w:t>
      </w:r>
      <w:proofErr w:type="gramEnd"/>
      <w:r w:rsidRPr="00161C53">
        <w:t xml:space="preserve"> tracking, signature or insurance services, and if the charge for these service features is specified separately from the basic rate. See </w:t>
      </w:r>
      <w:r w:rsidR="00976243" w:rsidRPr="00161C53">
        <w:t>article 30</w:t>
      </w:r>
      <w:r w:rsidR="00996FC9" w:rsidRPr="00161C53">
        <w:t>,</w:t>
      </w:r>
      <w:r w:rsidR="004558EF" w:rsidRPr="00161C53">
        <w:t xml:space="preserve"> paragraph 1.6.4 </w:t>
      </w:r>
      <w:r w:rsidRPr="00161C53">
        <w:t>for more details.</w:t>
      </w:r>
    </w:p>
  </w:footnote>
  <w:footnote w:id="15">
    <w:p w14:paraId="71710623" w14:textId="021B330F" w:rsidR="001E1F2C" w:rsidRPr="00161C53" w:rsidRDefault="001E1F2C" w:rsidP="00326D1C">
      <w:pPr>
        <w:pStyle w:val="FootnoteText"/>
      </w:pPr>
      <w:r w:rsidRPr="00161C53">
        <w:rPr>
          <w:rStyle w:val="FootnoteReference"/>
        </w:rPr>
        <w:footnoteRef/>
      </w:r>
      <w:r w:rsidRPr="00161C53">
        <w:t xml:space="preserve"> In accordance with article </w:t>
      </w:r>
      <w:r w:rsidR="00976243" w:rsidRPr="00161C53">
        <w:t>30-101</w:t>
      </w:r>
      <w:r w:rsidRPr="00161C53">
        <w:t xml:space="preserve"> of the Convention Regulations, if the designated operator chooses to apply the average distance methodology to zonal tariffs, the average distance with supporting data must be provided before or with the official declaration. </w:t>
      </w:r>
    </w:p>
  </w:footnote>
  <w:footnote w:id="16">
    <w:p w14:paraId="18055684" w14:textId="6ECBA516" w:rsidR="001E1F2C" w:rsidRPr="00A377F3" w:rsidRDefault="001E1F2C" w:rsidP="00326D1C">
      <w:pPr>
        <w:pStyle w:val="FootnoteText"/>
        <w:spacing w:line="220" w:lineRule="atLeast"/>
      </w:pPr>
      <w:r w:rsidRPr="00161C53">
        <w:rPr>
          <w:rStyle w:val="FootnoteReference"/>
        </w:rPr>
        <w:footnoteRef/>
      </w:r>
      <w:r w:rsidRPr="00161C53">
        <w:t xml:space="preserve"> Only indicate the amount for the </w:t>
      </w:r>
      <w:r w:rsidR="00161C53" w:rsidRPr="00161C53">
        <w:t>“</w:t>
      </w:r>
      <w:r w:rsidRPr="00161C53">
        <w:t>domestic supplemental charge</w:t>
      </w:r>
      <w:r w:rsidR="00161C53" w:rsidRPr="00161C53">
        <w:t>”</w:t>
      </w:r>
      <w:r w:rsidRPr="00161C53">
        <w:t xml:space="preserve"> if the domestic service and tariff include additional features, </w:t>
      </w:r>
      <w:proofErr w:type="gramStart"/>
      <w:r w:rsidRPr="00161C53">
        <w:t>i.e.</w:t>
      </w:r>
      <w:proofErr w:type="gramEnd"/>
      <w:r w:rsidRPr="00161C53">
        <w:t xml:space="preserve"> tracking, signature or insurance services, and if the charge for these service features is specified separately from the basic rate. See </w:t>
      </w:r>
      <w:r w:rsidR="00976243" w:rsidRPr="00161C53">
        <w:t>article 30</w:t>
      </w:r>
      <w:r w:rsidR="00996FC9" w:rsidRPr="00161C53">
        <w:t>,</w:t>
      </w:r>
      <w:r w:rsidR="004558EF" w:rsidRPr="00161C53">
        <w:t xml:space="preserve"> paragraph 1.6.4 </w:t>
      </w:r>
      <w:r w:rsidRPr="00161C53">
        <w:t>for more details.</w:t>
      </w:r>
    </w:p>
  </w:footnote>
  <w:footnote w:id="17">
    <w:p w14:paraId="1FD4CBB7" w14:textId="18D10EC5" w:rsidR="001E1F2C" w:rsidRPr="00161C53" w:rsidRDefault="001E1F2C" w:rsidP="00B4121C">
      <w:pPr>
        <w:pStyle w:val="FootnoteText"/>
        <w:spacing w:line="220" w:lineRule="atLeast"/>
      </w:pPr>
      <w:r w:rsidRPr="00161C53">
        <w:rPr>
          <w:rStyle w:val="FootnoteReference"/>
        </w:rPr>
        <w:footnoteRef/>
      </w:r>
      <w:r w:rsidRPr="00161C53">
        <w:t xml:space="preserve"> In accordance with article </w:t>
      </w:r>
      <w:r w:rsidR="00976243" w:rsidRPr="00161C53">
        <w:t>30-101</w:t>
      </w:r>
      <w:r w:rsidRPr="00161C53">
        <w:t xml:space="preserve"> of the Convention Regulations, if the designated operator chooses to apply the average distance methodology to zonal tariffs, the average distance with supporting data must be provided before or with the official declaration. </w:t>
      </w:r>
    </w:p>
  </w:footnote>
  <w:footnote w:id="18">
    <w:p w14:paraId="4197E314" w14:textId="76648FAD" w:rsidR="001E1F2C" w:rsidRPr="00B4121C" w:rsidRDefault="001E1F2C" w:rsidP="00B4121C">
      <w:pPr>
        <w:pStyle w:val="FootnoteText"/>
        <w:spacing w:line="220" w:lineRule="atLeast"/>
      </w:pPr>
      <w:r w:rsidRPr="00161C53">
        <w:rPr>
          <w:rStyle w:val="FootnoteReference"/>
          <w:sz w:val="18"/>
          <w:szCs w:val="18"/>
        </w:rPr>
        <w:footnoteRef/>
      </w:r>
      <w:r w:rsidRPr="00161C53">
        <w:t xml:space="preserve"> Only indicate the amount for the </w:t>
      </w:r>
      <w:r w:rsidR="00161C53" w:rsidRPr="00161C53">
        <w:t>“</w:t>
      </w:r>
      <w:r w:rsidRPr="00161C53">
        <w:t>domestic supplemental charge</w:t>
      </w:r>
      <w:r w:rsidR="00161C53" w:rsidRPr="00161C53">
        <w:t>”</w:t>
      </w:r>
      <w:r w:rsidRPr="00161C53">
        <w:t xml:space="preserve"> if the domestic service and tariff include additional features, </w:t>
      </w:r>
      <w:proofErr w:type="gramStart"/>
      <w:r w:rsidRPr="00161C53">
        <w:t>i.e.</w:t>
      </w:r>
      <w:proofErr w:type="gramEnd"/>
      <w:r w:rsidRPr="00161C53">
        <w:t xml:space="preserve"> tracking, signature or insurance services, and if the charge for these service features is specified separately from the basic rate. See </w:t>
      </w:r>
      <w:r w:rsidR="00976243" w:rsidRPr="00161C53">
        <w:t>article 30</w:t>
      </w:r>
      <w:r w:rsidR="00996FC9" w:rsidRPr="00161C53">
        <w:t>,</w:t>
      </w:r>
      <w:r w:rsidR="004558EF" w:rsidRPr="00161C53">
        <w:t xml:space="preserve"> paragraph 1.6.4 </w:t>
      </w:r>
      <w:r w:rsidRPr="00161C53">
        <w:t>for more details.</w:t>
      </w:r>
    </w:p>
  </w:footnote>
  <w:footnote w:id="19">
    <w:p w14:paraId="7AEF478F" w14:textId="466BCB09" w:rsidR="001E1F2C" w:rsidRPr="00161C53" w:rsidRDefault="001E1F2C" w:rsidP="00B4121C">
      <w:pPr>
        <w:pStyle w:val="FootnoteText"/>
        <w:spacing w:line="220" w:lineRule="atLeast"/>
      </w:pPr>
      <w:r w:rsidRPr="00161C53">
        <w:rPr>
          <w:rStyle w:val="FootnoteReference"/>
        </w:rPr>
        <w:footnoteRef/>
      </w:r>
      <w:r w:rsidRPr="00161C53">
        <w:t xml:space="preserve"> In accordance with article </w:t>
      </w:r>
      <w:r w:rsidR="00976243" w:rsidRPr="00161C53">
        <w:t>30-101</w:t>
      </w:r>
      <w:r w:rsidRPr="00161C53">
        <w:t xml:space="preserve"> of the Convention Regulations, if the designated operator chooses to apply the average distance methodology to zonal tariffs, the average distance with supporting data must be provided before or with the official declaration. </w:t>
      </w:r>
    </w:p>
  </w:footnote>
  <w:footnote w:id="20">
    <w:p w14:paraId="48993C39" w14:textId="333DA2A8" w:rsidR="001E1F2C" w:rsidRPr="00A377F3" w:rsidRDefault="001E1F2C" w:rsidP="00B4121C">
      <w:pPr>
        <w:pStyle w:val="FootnoteText"/>
        <w:spacing w:line="220" w:lineRule="atLeast"/>
      </w:pPr>
      <w:r w:rsidRPr="00161C53">
        <w:rPr>
          <w:rStyle w:val="FootnoteReference"/>
        </w:rPr>
        <w:footnoteRef/>
      </w:r>
      <w:r w:rsidRPr="00161C53">
        <w:t xml:space="preserve"> Only indicate the amount for the </w:t>
      </w:r>
      <w:r w:rsidR="00161C53" w:rsidRPr="00161C53">
        <w:t>“</w:t>
      </w:r>
      <w:r w:rsidRPr="00161C53">
        <w:t>domestic supplemental charge</w:t>
      </w:r>
      <w:r w:rsidR="00161C53" w:rsidRPr="00161C53">
        <w:t>”</w:t>
      </w:r>
      <w:r w:rsidRPr="00161C53">
        <w:t xml:space="preserve"> if the domestic service and tariff include additional features, </w:t>
      </w:r>
      <w:proofErr w:type="gramStart"/>
      <w:r w:rsidRPr="00161C53">
        <w:t>i.e.</w:t>
      </w:r>
      <w:proofErr w:type="gramEnd"/>
      <w:r w:rsidRPr="00161C53">
        <w:t xml:space="preserve"> tracking, signature or insurance services, and if the charge for these service features is specified separately from the basic rate. See </w:t>
      </w:r>
      <w:r w:rsidR="00976243" w:rsidRPr="00161C53">
        <w:t>article 30,</w:t>
      </w:r>
      <w:r w:rsidR="004558EF" w:rsidRPr="00161C53">
        <w:t xml:space="preserve"> paragraph 1.6.4 </w:t>
      </w:r>
      <w:r w:rsidRPr="00161C53">
        <w:t>for more details.</w:t>
      </w:r>
    </w:p>
  </w:footnote>
  <w:footnote w:id="21">
    <w:p w14:paraId="39A8398A" w14:textId="1841197E" w:rsidR="001E1F2C" w:rsidRPr="00161C53" w:rsidRDefault="001E1F2C" w:rsidP="00B4121C">
      <w:pPr>
        <w:pStyle w:val="FootnoteText"/>
        <w:spacing w:line="220" w:lineRule="atLeast"/>
      </w:pPr>
      <w:r w:rsidRPr="00161C53">
        <w:rPr>
          <w:rStyle w:val="FootnoteReference"/>
        </w:rPr>
        <w:footnoteRef/>
      </w:r>
      <w:r w:rsidRPr="00161C53">
        <w:t xml:space="preserve"> In accordance with article </w:t>
      </w:r>
      <w:r w:rsidR="00976243" w:rsidRPr="00161C53">
        <w:t>30-101</w:t>
      </w:r>
      <w:r w:rsidRPr="00161C53">
        <w:t xml:space="preserve"> of the Convention Regulations, if the designated operator chooses to apply the average distance methodology to zonal tariffs, the average distance with supporting data must be provided before or with the official declaration. </w:t>
      </w:r>
    </w:p>
  </w:footnote>
  <w:footnote w:id="22">
    <w:p w14:paraId="05B42D04" w14:textId="1F26E0DC" w:rsidR="001E1F2C" w:rsidRPr="00A377F3" w:rsidRDefault="001E1F2C" w:rsidP="00B4121C">
      <w:pPr>
        <w:pStyle w:val="FootnoteText"/>
        <w:spacing w:line="220" w:lineRule="atLeast"/>
      </w:pPr>
      <w:r w:rsidRPr="00161C53">
        <w:rPr>
          <w:rStyle w:val="FootnoteReference"/>
        </w:rPr>
        <w:footnoteRef/>
      </w:r>
      <w:r w:rsidRPr="00161C53">
        <w:t xml:space="preserve"> Only indicate the amount for the </w:t>
      </w:r>
      <w:r w:rsidR="00161C53" w:rsidRPr="00161C53">
        <w:t>“</w:t>
      </w:r>
      <w:r w:rsidRPr="00161C53">
        <w:t>domestic supplemental charge</w:t>
      </w:r>
      <w:r w:rsidR="00161C53" w:rsidRPr="00161C53">
        <w:t>”</w:t>
      </w:r>
      <w:r w:rsidRPr="00161C53">
        <w:t xml:space="preserve"> if the domestic service and tariff include additional features, </w:t>
      </w:r>
      <w:proofErr w:type="gramStart"/>
      <w:r w:rsidRPr="00161C53">
        <w:t>i.e.</w:t>
      </w:r>
      <w:proofErr w:type="gramEnd"/>
      <w:r w:rsidRPr="00161C53">
        <w:t xml:space="preserve"> tracking, signature or insurance services, and if the charge for these service features is specified separately from the basic rate. See </w:t>
      </w:r>
      <w:r w:rsidR="00976243" w:rsidRPr="00161C53">
        <w:t>article 30</w:t>
      </w:r>
      <w:r w:rsidR="00996FC9" w:rsidRPr="00161C53">
        <w:t>,</w:t>
      </w:r>
      <w:r w:rsidR="004558EF" w:rsidRPr="00161C53">
        <w:t xml:space="preserve"> paragraph 1.6.4 </w:t>
      </w:r>
      <w:r w:rsidRPr="00161C53">
        <w:t>for more details.</w:t>
      </w:r>
    </w:p>
  </w:footnote>
  <w:footnote w:id="23">
    <w:p w14:paraId="6C2FA9AC" w14:textId="22019B0B" w:rsidR="001E1F2C" w:rsidRPr="00161C53" w:rsidRDefault="001E1F2C" w:rsidP="00326D1C">
      <w:pPr>
        <w:pStyle w:val="FootnoteText"/>
      </w:pPr>
      <w:r w:rsidRPr="00161C53">
        <w:rPr>
          <w:rStyle w:val="FootnoteReference"/>
        </w:rPr>
        <w:footnoteRef/>
      </w:r>
      <w:r w:rsidRPr="00161C53">
        <w:t xml:space="preserve"> In accordance with article </w:t>
      </w:r>
      <w:r w:rsidR="00976243" w:rsidRPr="00161C53">
        <w:t>30-101</w:t>
      </w:r>
      <w:r w:rsidRPr="00161C53">
        <w:t xml:space="preserve"> of the Convention Regulations, if the designated operator chooses to apply the average distance methodology to zonal tariffs, the average distance with supporting data must be provided before or with the official declaration. </w:t>
      </w:r>
    </w:p>
  </w:footnote>
  <w:footnote w:id="24">
    <w:p w14:paraId="7B8D26AA" w14:textId="3FFBCC64" w:rsidR="001E1F2C" w:rsidRPr="00A377F3" w:rsidRDefault="001E1F2C" w:rsidP="00326D1C">
      <w:pPr>
        <w:pStyle w:val="FootnoteText"/>
        <w:spacing w:line="220" w:lineRule="atLeast"/>
      </w:pPr>
      <w:r w:rsidRPr="00161C53">
        <w:rPr>
          <w:rStyle w:val="FootnoteReference"/>
        </w:rPr>
        <w:footnoteRef/>
      </w:r>
      <w:r w:rsidRPr="00161C53">
        <w:t xml:space="preserve"> Only indicate the amount for the </w:t>
      </w:r>
      <w:r w:rsidR="00161C53" w:rsidRPr="00161C53">
        <w:t>“</w:t>
      </w:r>
      <w:r w:rsidRPr="00161C53">
        <w:t>domestic supplemental charge</w:t>
      </w:r>
      <w:r w:rsidR="00161C53" w:rsidRPr="00161C53">
        <w:t>”</w:t>
      </w:r>
      <w:r w:rsidRPr="00161C53">
        <w:t xml:space="preserve"> if the domestic service and tariff include additional features, </w:t>
      </w:r>
      <w:proofErr w:type="gramStart"/>
      <w:r w:rsidRPr="00161C53">
        <w:t>i.e.</w:t>
      </w:r>
      <w:proofErr w:type="gramEnd"/>
      <w:r w:rsidRPr="00161C53">
        <w:t xml:space="preserve"> tracking, signature or insurance services, and if the charge for these service features is specified separately from the basic rate. See </w:t>
      </w:r>
      <w:r w:rsidR="00976243" w:rsidRPr="00161C53">
        <w:t>article 30</w:t>
      </w:r>
      <w:r w:rsidR="00996FC9" w:rsidRPr="00161C53">
        <w:t>,</w:t>
      </w:r>
      <w:r w:rsidR="004558EF" w:rsidRPr="00161C53">
        <w:t xml:space="preserve"> paragraph 1.6.4 </w:t>
      </w:r>
      <w:r w:rsidRPr="00161C53">
        <w:t>for more details.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FFC94D" w14:textId="77777777" w:rsidR="001E1F2C" w:rsidRDefault="001E1F2C">
    <w:pPr>
      <w:jc w:val="center"/>
    </w:pPr>
    <w:r>
      <w:pgNum/>
    </w:r>
  </w:p>
  <w:p w14:paraId="67DA6A15" w14:textId="77777777" w:rsidR="001E1F2C" w:rsidRDefault="001E1F2C">
    <w:pPr>
      <w:tabs>
        <w:tab w:val="center" w:pos="3969"/>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F7054" w14:textId="77777777" w:rsidR="001E1F2C" w:rsidRDefault="001E1F2C" w:rsidP="00F639BA">
    <w:pPr>
      <w:jc w:val="center"/>
    </w:pPr>
    <w:r>
      <w:pgNum/>
    </w:r>
  </w:p>
  <w:p w14:paraId="5AD51B1C" w14:textId="77777777" w:rsidR="001E1F2C" w:rsidRDefault="001E1F2C" w:rsidP="00F639BA">
    <w:pP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9" w:type="dxa"/>
      <w:tblLayout w:type="fixed"/>
      <w:tblCellMar>
        <w:left w:w="0" w:type="dxa"/>
        <w:right w:w="0" w:type="dxa"/>
      </w:tblCellMar>
      <w:tblLook w:val="0000" w:firstRow="0" w:lastRow="0" w:firstColumn="0" w:lastColumn="0" w:noHBand="0" w:noVBand="0"/>
    </w:tblPr>
    <w:tblGrid>
      <w:gridCol w:w="3969"/>
      <w:gridCol w:w="5670"/>
    </w:tblGrid>
    <w:tr w:rsidR="001E1F2C" w:rsidRPr="00024935" w14:paraId="455171CD" w14:textId="77777777">
      <w:trPr>
        <w:trHeight w:val="1418"/>
      </w:trPr>
      <w:tc>
        <w:tcPr>
          <w:tcW w:w="3969" w:type="dxa"/>
        </w:tcPr>
        <w:p w14:paraId="43B22EFA" w14:textId="77777777" w:rsidR="001E1F2C" w:rsidRPr="00024935" w:rsidRDefault="001E1F2C" w:rsidP="00AE0D85">
          <w:pPr>
            <w:pStyle w:val="Header"/>
            <w:spacing w:before="20" w:after="1180"/>
            <w:rPr>
              <w:rFonts w:ascii="45 Helvetica Light" w:hAnsi="45 Helvetica Light"/>
              <w:sz w:val="18"/>
            </w:rPr>
          </w:pPr>
          <w:r>
            <w:rPr>
              <w:rFonts w:ascii="45 Helvetica Light" w:hAnsi="45 Helvetica Light"/>
              <w:noProof/>
              <w:sz w:val="18"/>
              <w:lang w:val="en-US" w:eastAsia="en-US"/>
            </w:rPr>
            <w:drawing>
              <wp:inline distT="0" distB="0" distL="0" distR="0" wp14:anchorId="5A4E98B8" wp14:editId="1445BB17">
                <wp:extent cx="1638300" cy="457200"/>
                <wp:effectExtent l="0" t="0" r="0" b="0"/>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8300" cy="457200"/>
                        </a:xfrm>
                        <a:prstGeom prst="rect">
                          <a:avLst/>
                        </a:prstGeom>
                        <a:noFill/>
                        <a:ln>
                          <a:noFill/>
                        </a:ln>
                      </pic:spPr>
                    </pic:pic>
                  </a:graphicData>
                </a:graphic>
              </wp:inline>
            </w:drawing>
          </w:r>
        </w:p>
      </w:tc>
      <w:tc>
        <w:tcPr>
          <w:tcW w:w="5670" w:type="dxa"/>
        </w:tcPr>
        <w:p w14:paraId="410D600D" w14:textId="77777777" w:rsidR="008729F9" w:rsidRDefault="001E1F2C" w:rsidP="00145CCB">
          <w:pPr>
            <w:autoSpaceDE w:val="0"/>
            <w:autoSpaceDN w:val="0"/>
            <w:adjustRightInd w:val="0"/>
            <w:jc w:val="right"/>
            <w:rPr>
              <w:rFonts w:cs="Arial"/>
            </w:rPr>
          </w:pPr>
          <w:r w:rsidRPr="00E474F7">
            <w:rPr>
              <w:rFonts w:cs="Arial"/>
            </w:rPr>
            <w:t xml:space="preserve">Annex 2 to letter </w:t>
          </w:r>
          <w:r w:rsidR="00992D8E" w:rsidRPr="00E474F7">
            <w:rPr>
              <w:rFonts w:cs="Arial"/>
            </w:rPr>
            <w:t>0426(DPRM.PPRE.RDI)</w:t>
          </w:r>
          <w:r w:rsidR="00E767E4">
            <w:rPr>
              <w:rFonts w:cs="Arial"/>
            </w:rPr>
            <w:t>1025</w:t>
          </w:r>
          <w:r w:rsidR="00540DD6">
            <w:rPr>
              <w:rFonts w:cs="Arial"/>
            </w:rPr>
            <w:t xml:space="preserve"> </w:t>
          </w:r>
        </w:p>
        <w:p w14:paraId="1D0289EE" w14:textId="68D4A6BC" w:rsidR="001E1F2C" w:rsidRDefault="00E767E4" w:rsidP="00145CCB">
          <w:pPr>
            <w:autoSpaceDE w:val="0"/>
            <w:autoSpaceDN w:val="0"/>
            <w:adjustRightInd w:val="0"/>
            <w:jc w:val="right"/>
            <w:rPr>
              <w:rFonts w:cs="Arial"/>
            </w:rPr>
          </w:pPr>
          <w:r>
            <w:rPr>
              <w:rFonts w:cs="Arial"/>
              <w:lang w:val="en-US"/>
            </w:rPr>
            <w:t>of 26 March 2026</w:t>
          </w:r>
        </w:p>
        <w:p w14:paraId="099021E3" w14:textId="77777777" w:rsidR="00E767E4" w:rsidRPr="00E767E4" w:rsidRDefault="00E767E4" w:rsidP="00E767E4"/>
        <w:p w14:paraId="71874DFE" w14:textId="77777777" w:rsidR="00E767E4" w:rsidRPr="00E767E4" w:rsidRDefault="00E767E4" w:rsidP="00E767E4"/>
        <w:p w14:paraId="06AE1249" w14:textId="77777777" w:rsidR="00E767E4" w:rsidRPr="00E767E4" w:rsidRDefault="00E767E4" w:rsidP="00E767E4"/>
        <w:p w14:paraId="793D7228" w14:textId="6EC7EBCD" w:rsidR="00E767E4" w:rsidRPr="00E767E4" w:rsidRDefault="00E767E4" w:rsidP="00E767E4"/>
      </w:tc>
    </w:tr>
  </w:tbl>
  <w:p w14:paraId="60879652" w14:textId="1D72F775" w:rsidR="001E1F2C" w:rsidRPr="00024935" w:rsidRDefault="001E1F2C">
    <w:pPr>
      <w:spacing w:line="20" w:lineRule="exact"/>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1F55F1"/>
    <w:multiLevelType w:val="singleLevel"/>
    <w:tmpl w:val="9C4A55B2"/>
    <w:lvl w:ilvl="0">
      <w:numFmt w:val="bullet"/>
      <w:pStyle w:val="1Premierretrait"/>
      <w:lvlText w:val="–"/>
      <w:lvlJc w:val="left"/>
      <w:pPr>
        <w:tabs>
          <w:tab w:val="num" w:pos="567"/>
        </w:tabs>
        <w:ind w:left="567" w:hanging="567"/>
      </w:pPr>
      <w:rPr>
        <w:rFonts w:ascii="Arial" w:hAnsi="Arial" w:cs="Times New Roman" w:hint="default"/>
        <w:b w:val="0"/>
        <w:i w:val="0"/>
        <w:sz w:val="20"/>
        <w:szCs w:val="20"/>
      </w:rPr>
    </w:lvl>
  </w:abstractNum>
  <w:abstractNum w:abstractNumId="1" w15:restartNumberingAfterBreak="0">
    <w:nsid w:val="0BFE4B9E"/>
    <w:multiLevelType w:val="singleLevel"/>
    <w:tmpl w:val="53CAD4BA"/>
    <w:lvl w:ilvl="0">
      <w:start w:val="1"/>
      <w:numFmt w:val="upperRoman"/>
      <w:lvlText w:val="%1."/>
      <w:lvlJc w:val="left"/>
      <w:pPr>
        <w:tabs>
          <w:tab w:val="num" w:pos="720"/>
        </w:tabs>
        <w:ind w:left="720" w:hanging="720"/>
      </w:pPr>
      <w:rPr>
        <w:rFonts w:hint="default"/>
      </w:rPr>
    </w:lvl>
  </w:abstractNum>
  <w:abstractNum w:abstractNumId="2" w15:restartNumberingAfterBreak="0">
    <w:nsid w:val="0DA519FE"/>
    <w:multiLevelType w:val="singleLevel"/>
    <w:tmpl w:val="9ADC5EB6"/>
    <w:lvl w:ilvl="0">
      <w:numFmt w:val="bullet"/>
      <w:pStyle w:val="3Troisimeretrait"/>
      <w:lvlText w:val="–"/>
      <w:lvlJc w:val="left"/>
      <w:pPr>
        <w:tabs>
          <w:tab w:val="num" w:pos="1701"/>
        </w:tabs>
        <w:ind w:left="1701" w:hanging="567"/>
      </w:pPr>
      <w:rPr>
        <w:rFonts w:ascii="Arial" w:hAnsi="Arial" w:cs="Times New Roman" w:hint="default"/>
        <w:b w:val="0"/>
        <w:i w:val="0"/>
        <w:sz w:val="20"/>
        <w:szCs w:val="20"/>
      </w:rPr>
    </w:lvl>
  </w:abstractNum>
  <w:abstractNum w:abstractNumId="3" w15:restartNumberingAfterBreak="0">
    <w:nsid w:val="17607423"/>
    <w:multiLevelType w:val="singleLevel"/>
    <w:tmpl w:val="68B430EC"/>
    <w:lvl w:ilvl="0">
      <w:start w:val="1"/>
      <w:numFmt w:val="decimal"/>
      <w:lvlText w:val="%1."/>
      <w:lvlJc w:val="left"/>
      <w:pPr>
        <w:tabs>
          <w:tab w:val="num" w:pos="570"/>
        </w:tabs>
        <w:ind w:left="570" w:hanging="570"/>
      </w:pPr>
      <w:rPr>
        <w:rFonts w:hint="default"/>
      </w:rPr>
    </w:lvl>
  </w:abstractNum>
  <w:abstractNum w:abstractNumId="4" w15:restartNumberingAfterBreak="0">
    <w:nsid w:val="23495A77"/>
    <w:multiLevelType w:val="singleLevel"/>
    <w:tmpl w:val="F9FCD4B8"/>
    <w:lvl w:ilvl="0">
      <w:start w:val="1"/>
      <w:numFmt w:val="upperRoman"/>
      <w:lvlText w:val="%1."/>
      <w:lvlJc w:val="left"/>
      <w:pPr>
        <w:tabs>
          <w:tab w:val="num" w:pos="567"/>
        </w:tabs>
        <w:ind w:left="567" w:hanging="567"/>
      </w:pPr>
    </w:lvl>
  </w:abstractNum>
  <w:abstractNum w:abstractNumId="5" w15:restartNumberingAfterBreak="0">
    <w:nsid w:val="23B76B72"/>
    <w:multiLevelType w:val="singleLevel"/>
    <w:tmpl w:val="7B20140C"/>
    <w:lvl w:ilvl="0">
      <w:start w:val="1"/>
      <w:numFmt w:val="decimal"/>
      <w:lvlText w:val="%1."/>
      <w:lvlJc w:val="left"/>
      <w:pPr>
        <w:tabs>
          <w:tab w:val="num" w:pos="570"/>
        </w:tabs>
        <w:ind w:left="570" w:hanging="570"/>
      </w:pPr>
      <w:rPr>
        <w:rFonts w:hint="default"/>
      </w:rPr>
    </w:lvl>
  </w:abstractNum>
  <w:abstractNum w:abstractNumId="6" w15:restartNumberingAfterBreak="0">
    <w:nsid w:val="2C962397"/>
    <w:multiLevelType w:val="hybridMultilevel"/>
    <w:tmpl w:val="C7EC477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54C2564"/>
    <w:multiLevelType w:val="singleLevel"/>
    <w:tmpl w:val="040C000F"/>
    <w:lvl w:ilvl="0">
      <w:start w:val="1"/>
      <w:numFmt w:val="decimal"/>
      <w:lvlText w:val="%1."/>
      <w:lvlJc w:val="left"/>
      <w:pPr>
        <w:tabs>
          <w:tab w:val="num" w:pos="360"/>
        </w:tabs>
        <w:ind w:left="360" w:hanging="360"/>
      </w:pPr>
    </w:lvl>
  </w:abstractNum>
  <w:abstractNum w:abstractNumId="8" w15:restartNumberingAfterBreak="0">
    <w:nsid w:val="4DDE7C3C"/>
    <w:multiLevelType w:val="singleLevel"/>
    <w:tmpl w:val="A260D1FC"/>
    <w:lvl w:ilvl="0">
      <w:start w:val="1"/>
      <w:numFmt w:val="decimal"/>
      <w:lvlText w:val="%1."/>
      <w:lvlJc w:val="left"/>
      <w:pPr>
        <w:tabs>
          <w:tab w:val="num" w:pos="570"/>
        </w:tabs>
        <w:ind w:left="570" w:hanging="570"/>
      </w:pPr>
      <w:rPr>
        <w:rFonts w:hint="default"/>
      </w:rPr>
    </w:lvl>
  </w:abstractNum>
  <w:abstractNum w:abstractNumId="9" w15:restartNumberingAfterBreak="0">
    <w:nsid w:val="51F27939"/>
    <w:multiLevelType w:val="singleLevel"/>
    <w:tmpl w:val="0F5C8B06"/>
    <w:lvl w:ilvl="0">
      <w:start w:val="1"/>
      <w:numFmt w:val="upperRoman"/>
      <w:lvlText w:val="%1."/>
      <w:lvlJc w:val="left"/>
      <w:pPr>
        <w:tabs>
          <w:tab w:val="num" w:pos="567"/>
        </w:tabs>
        <w:ind w:left="567" w:hanging="567"/>
      </w:pPr>
      <w:rPr>
        <w:rFonts w:hint="default"/>
      </w:rPr>
    </w:lvl>
  </w:abstractNum>
  <w:abstractNum w:abstractNumId="10" w15:restartNumberingAfterBreak="0">
    <w:nsid w:val="53176D68"/>
    <w:multiLevelType w:val="hybridMultilevel"/>
    <w:tmpl w:val="F446B4CE"/>
    <w:lvl w:ilvl="0" w:tplc="B9D23536">
      <w:numFmt w:val="bullet"/>
      <w:lvlText w:val="–"/>
      <w:lvlJc w:val="left"/>
      <w:pPr>
        <w:tabs>
          <w:tab w:val="num" w:pos="1701"/>
        </w:tabs>
        <w:ind w:left="1701" w:hanging="567"/>
      </w:pPr>
      <w:rPr>
        <w:rFonts w:ascii="Arial" w:hAnsi="Arial" w:cs="Times New Roman" w:hint="default"/>
        <w:b w:val="0"/>
        <w:i w:val="0"/>
        <w:sz w:val="20"/>
        <w:szCs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5F909E6"/>
    <w:multiLevelType w:val="singleLevel"/>
    <w:tmpl w:val="DF2C502A"/>
    <w:lvl w:ilvl="0">
      <w:start w:val="1"/>
      <w:numFmt w:val="decimal"/>
      <w:lvlText w:val="%1."/>
      <w:lvlJc w:val="left"/>
      <w:pPr>
        <w:tabs>
          <w:tab w:val="num" w:pos="360"/>
        </w:tabs>
        <w:ind w:left="0" w:firstLine="0"/>
      </w:pPr>
    </w:lvl>
  </w:abstractNum>
  <w:abstractNum w:abstractNumId="12" w15:restartNumberingAfterBreak="0">
    <w:nsid w:val="5F504A41"/>
    <w:multiLevelType w:val="singleLevel"/>
    <w:tmpl w:val="776876AA"/>
    <w:lvl w:ilvl="0">
      <w:start w:val="1"/>
      <w:numFmt w:val="upperRoman"/>
      <w:lvlText w:val="%1."/>
      <w:lvlJc w:val="left"/>
      <w:pPr>
        <w:tabs>
          <w:tab w:val="num" w:pos="567"/>
        </w:tabs>
        <w:ind w:left="567" w:hanging="567"/>
      </w:pPr>
      <w:rPr>
        <w:rFonts w:hint="default"/>
      </w:rPr>
    </w:lvl>
  </w:abstractNum>
  <w:abstractNum w:abstractNumId="13" w15:restartNumberingAfterBreak="0">
    <w:nsid w:val="64154402"/>
    <w:multiLevelType w:val="hybridMultilevel"/>
    <w:tmpl w:val="6CD0E134"/>
    <w:lvl w:ilvl="0" w:tplc="B3B80C30">
      <w:numFmt w:val="bullet"/>
      <w:lvlText w:val="–"/>
      <w:lvlJc w:val="left"/>
      <w:pPr>
        <w:tabs>
          <w:tab w:val="num" w:pos="567"/>
        </w:tabs>
        <w:ind w:left="567" w:hanging="567"/>
      </w:pPr>
      <w:rPr>
        <w:rFonts w:ascii="Arial" w:hAnsi="Arial" w:cs="Times New Roman" w:hint="default"/>
        <w:b w:val="0"/>
        <w:i w:val="0"/>
        <w:sz w:val="20"/>
        <w:szCs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ADB125E"/>
    <w:multiLevelType w:val="singleLevel"/>
    <w:tmpl w:val="0F1C0B60"/>
    <w:lvl w:ilvl="0">
      <w:numFmt w:val="bullet"/>
      <w:pStyle w:val="2Deuximeretrait"/>
      <w:lvlText w:val=""/>
      <w:lvlJc w:val="left"/>
      <w:pPr>
        <w:tabs>
          <w:tab w:val="num" w:pos="1134"/>
        </w:tabs>
        <w:ind w:left="1134" w:hanging="567"/>
      </w:pPr>
      <w:rPr>
        <w:rFonts w:ascii="Symbol" w:hAnsi="Symbol" w:hint="default"/>
      </w:rPr>
    </w:lvl>
  </w:abstractNum>
  <w:abstractNum w:abstractNumId="15" w15:restartNumberingAfterBreak="0">
    <w:nsid w:val="6E645198"/>
    <w:multiLevelType w:val="singleLevel"/>
    <w:tmpl w:val="BE1852BE"/>
    <w:lvl w:ilvl="0">
      <w:start w:val="1"/>
      <w:numFmt w:val="upperLetter"/>
      <w:lvlText w:val="%1."/>
      <w:lvlJc w:val="left"/>
      <w:pPr>
        <w:tabs>
          <w:tab w:val="num" w:pos="567"/>
        </w:tabs>
        <w:ind w:left="567" w:hanging="567"/>
      </w:pPr>
    </w:lvl>
  </w:abstractNum>
  <w:abstractNum w:abstractNumId="16" w15:restartNumberingAfterBreak="0">
    <w:nsid w:val="72EB7474"/>
    <w:multiLevelType w:val="hybridMultilevel"/>
    <w:tmpl w:val="B81218A8"/>
    <w:lvl w:ilvl="0" w:tplc="3934FD9A">
      <w:numFmt w:val="bullet"/>
      <w:lvlText w:val="-"/>
      <w:lvlJc w:val="left"/>
      <w:pPr>
        <w:ind w:left="360" w:hanging="360"/>
      </w:pPr>
      <w:rPr>
        <w:rFonts w:ascii="Arial" w:eastAsia="Times New Roma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77F71C6B"/>
    <w:multiLevelType w:val="singleLevel"/>
    <w:tmpl w:val="0F5C8B06"/>
    <w:lvl w:ilvl="0">
      <w:start w:val="1"/>
      <w:numFmt w:val="upperRoman"/>
      <w:lvlText w:val="%1."/>
      <w:lvlJc w:val="left"/>
      <w:pPr>
        <w:tabs>
          <w:tab w:val="num" w:pos="567"/>
        </w:tabs>
        <w:ind w:left="567" w:hanging="567"/>
      </w:pPr>
      <w:rPr>
        <w:rFonts w:hint="default"/>
      </w:rPr>
    </w:lvl>
  </w:abstractNum>
  <w:abstractNum w:abstractNumId="18" w15:restartNumberingAfterBreak="0">
    <w:nsid w:val="7ECE7BB1"/>
    <w:multiLevelType w:val="singleLevel"/>
    <w:tmpl w:val="3ADA3518"/>
    <w:lvl w:ilvl="0">
      <w:start w:val="1"/>
      <w:numFmt w:val="upperRoman"/>
      <w:lvlText w:val="%1."/>
      <w:lvlJc w:val="left"/>
      <w:pPr>
        <w:tabs>
          <w:tab w:val="num" w:pos="567"/>
        </w:tabs>
        <w:ind w:left="567" w:hanging="567"/>
      </w:pPr>
      <w:rPr>
        <w:rFonts w:hint="default"/>
      </w:rPr>
    </w:lvl>
  </w:abstractNum>
  <w:num w:numId="1">
    <w:abstractNumId w:val="8"/>
  </w:num>
  <w:num w:numId="2">
    <w:abstractNumId w:val="7"/>
  </w:num>
  <w:num w:numId="3">
    <w:abstractNumId w:val="5"/>
  </w:num>
  <w:num w:numId="4">
    <w:abstractNumId w:val="4"/>
  </w:num>
  <w:num w:numId="5">
    <w:abstractNumId w:val="9"/>
  </w:num>
  <w:num w:numId="6">
    <w:abstractNumId w:val="17"/>
  </w:num>
  <w:num w:numId="7">
    <w:abstractNumId w:val="18"/>
  </w:num>
  <w:num w:numId="8">
    <w:abstractNumId w:val="3"/>
  </w:num>
  <w:num w:numId="9">
    <w:abstractNumId w:val="1"/>
  </w:num>
  <w:num w:numId="10">
    <w:abstractNumId w:val="12"/>
  </w:num>
  <w:num w:numId="11">
    <w:abstractNumId w:val="11"/>
  </w:num>
  <w:num w:numId="12">
    <w:abstractNumId w:val="15"/>
  </w:num>
  <w:num w:numId="13">
    <w:abstractNumId w:val="0"/>
  </w:num>
  <w:num w:numId="14">
    <w:abstractNumId w:val="14"/>
  </w:num>
  <w:num w:numId="15">
    <w:abstractNumId w:val="2"/>
  </w:num>
  <w:num w:numId="16">
    <w:abstractNumId w:val="14"/>
  </w:num>
  <w:num w:numId="17">
    <w:abstractNumId w:val="0"/>
  </w:num>
  <w:num w:numId="18">
    <w:abstractNumId w:val="2"/>
  </w:num>
  <w:num w:numId="19">
    <w:abstractNumId w:val="13"/>
  </w:num>
  <w:num w:numId="20">
    <w:abstractNumId w:val="10"/>
  </w:num>
  <w:num w:numId="21">
    <w:abstractNumId w:val="0"/>
  </w:num>
  <w:num w:numId="22">
    <w:abstractNumId w:val="14"/>
  </w:num>
  <w:num w:numId="23">
    <w:abstractNumId w:val="2"/>
  </w:num>
  <w:num w:numId="24">
    <w:abstractNumId w:val="16"/>
  </w:num>
  <w:num w:numId="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hideGrammaticalError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6625" fill="f" fillcolor="white" stroke="f">
      <v:fill color="white" on="f"/>
      <v:stroke on="f"/>
    </o:shapedefaults>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33C5"/>
    <w:rsid w:val="000021DD"/>
    <w:rsid w:val="00004D2B"/>
    <w:rsid w:val="00021391"/>
    <w:rsid w:val="0002298F"/>
    <w:rsid w:val="00023669"/>
    <w:rsid w:val="00024935"/>
    <w:rsid w:val="00026EC5"/>
    <w:rsid w:val="00037E81"/>
    <w:rsid w:val="00042B2E"/>
    <w:rsid w:val="000465C9"/>
    <w:rsid w:val="00051A48"/>
    <w:rsid w:val="000528D1"/>
    <w:rsid w:val="000555A0"/>
    <w:rsid w:val="00060E83"/>
    <w:rsid w:val="00063B6C"/>
    <w:rsid w:val="00065546"/>
    <w:rsid w:val="0007187C"/>
    <w:rsid w:val="000764E9"/>
    <w:rsid w:val="000A2A5F"/>
    <w:rsid w:val="000B207B"/>
    <w:rsid w:val="000B24C3"/>
    <w:rsid w:val="000C3C1B"/>
    <w:rsid w:val="000C5FD3"/>
    <w:rsid w:val="000D1BB1"/>
    <w:rsid w:val="000D390D"/>
    <w:rsid w:val="000E0AB2"/>
    <w:rsid w:val="000E64FA"/>
    <w:rsid w:val="000E7B98"/>
    <w:rsid w:val="000F4927"/>
    <w:rsid w:val="000F70A4"/>
    <w:rsid w:val="001006F4"/>
    <w:rsid w:val="00104E59"/>
    <w:rsid w:val="00104F21"/>
    <w:rsid w:val="0011269C"/>
    <w:rsid w:val="00113F19"/>
    <w:rsid w:val="00121A6F"/>
    <w:rsid w:val="001406C7"/>
    <w:rsid w:val="001440AB"/>
    <w:rsid w:val="00145CCB"/>
    <w:rsid w:val="001567C5"/>
    <w:rsid w:val="00156AF2"/>
    <w:rsid w:val="00161C53"/>
    <w:rsid w:val="00161F92"/>
    <w:rsid w:val="0017006D"/>
    <w:rsid w:val="00170D9B"/>
    <w:rsid w:val="00171E57"/>
    <w:rsid w:val="00172757"/>
    <w:rsid w:val="00177C4B"/>
    <w:rsid w:val="001813EE"/>
    <w:rsid w:val="001972FE"/>
    <w:rsid w:val="001A4314"/>
    <w:rsid w:val="001A7E21"/>
    <w:rsid w:val="001B200E"/>
    <w:rsid w:val="001C3C43"/>
    <w:rsid w:val="001C5DA3"/>
    <w:rsid w:val="001E0CB7"/>
    <w:rsid w:val="001E1F2C"/>
    <w:rsid w:val="001F020C"/>
    <w:rsid w:val="001F7D7B"/>
    <w:rsid w:val="0020171F"/>
    <w:rsid w:val="00203B1A"/>
    <w:rsid w:val="00225DA3"/>
    <w:rsid w:val="00232DCA"/>
    <w:rsid w:val="00234621"/>
    <w:rsid w:val="00240E8B"/>
    <w:rsid w:val="00261EAE"/>
    <w:rsid w:val="0026706D"/>
    <w:rsid w:val="00272937"/>
    <w:rsid w:val="00274055"/>
    <w:rsid w:val="0027721A"/>
    <w:rsid w:val="00282124"/>
    <w:rsid w:val="0029168C"/>
    <w:rsid w:val="00292517"/>
    <w:rsid w:val="00294B59"/>
    <w:rsid w:val="002A3142"/>
    <w:rsid w:val="002A5C98"/>
    <w:rsid w:val="002A663B"/>
    <w:rsid w:val="002B1B7A"/>
    <w:rsid w:val="002B2A67"/>
    <w:rsid w:val="002B66E8"/>
    <w:rsid w:val="002C3576"/>
    <w:rsid w:val="002F7773"/>
    <w:rsid w:val="003002DC"/>
    <w:rsid w:val="00305351"/>
    <w:rsid w:val="003104EA"/>
    <w:rsid w:val="003118BD"/>
    <w:rsid w:val="00317B10"/>
    <w:rsid w:val="00317E87"/>
    <w:rsid w:val="00325076"/>
    <w:rsid w:val="00325132"/>
    <w:rsid w:val="00326D1C"/>
    <w:rsid w:val="00327B0B"/>
    <w:rsid w:val="00331C6E"/>
    <w:rsid w:val="003405FB"/>
    <w:rsid w:val="003407BC"/>
    <w:rsid w:val="00342CD6"/>
    <w:rsid w:val="00343FF6"/>
    <w:rsid w:val="00355163"/>
    <w:rsid w:val="00361DE6"/>
    <w:rsid w:val="0036607E"/>
    <w:rsid w:val="00372B67"/>
    <w:rsid w:val="0037420A"/>
    <w:rsid w:val="003750AE"/>
    <w:rsid w:val="00376861"/>
    <w:rsid w:val="003A33C5"/>
    <w:rsid w:val="003A3AAE"/>
    <w:rsid w:val="003B0438"/>
    <w:rsid w:val="003B1F46"/>
    <w:rsid w:val="003D0BA4"/>
    <w:rsid w:val="003F351E"/>
    <w:rsid w:val="00407587"/>
    <w:rsid w:val="00415C4B"/>
    <w:rsid w:val="00422F57"/>
    <w:rsid w:val="00437CB5"/>
    <w:rsid w:val="004558EF"/>
    <w:rsid w:val="00457A43"/>
    <w:rsid w:val="0046077D"/>
    <w:rsid w:val="004611D5"/>
    <w:rsid w:val="00471CE5"/>
    <w:rsid w:val="00476057"/>
    <w:rsid w:val="0048190D"/>
    <w:rsid w:val="00490D84"/>
    <w:rsid w:val="004A31FB"/>
    <w:rsid w:val="004A3CA2"/>
    <w:rsid w:val="004A66E9"/>
    <w:rsid w:val="004A6F3C"/>
    <w:rsid w:val="004A7796"/>
    <w:rsid w:val="004C1FE9"/>
    <w:rsid w:val="004C423D"/>
    <w:rsid w:val="004C4EBF"/>
    <w:rsid w:val="004C6BEE"/>
    <w:rsid w:val="004D03CA"/>
    <w:rsid w:val="004D221E"/>
    <w:rsid w:val="004D2DA6"/>
    <w:rsid w:val="004E05F3"/>
    <w:rsid w:val="004E1F28"/>
    <w:rsid w:val="004E2B3B"/>
    <w:rsid w:val="004E63E4"/>
    <w:rsid w:val="004F46B0"/>
    <w:rsid w:val="004F71C6"/>
    <w:rsid w:val="0051701F"/>
    <w:rsid w:val="00527FF5"/>
    <w:rsid w:val="005345AF"/>
    <w:rsid w:val="00540DD6"/>
    <w:rsid w:val="00562004"/>
    <w:rsid w:val="00565476"/>
    <w:rsid w:val="00570EDB"/>
    <w:rsid w:val="005749CB"/>
    <w:rsid w:val="005756A0"/>
    <w:rsid w:val="00575A91"/>
    <w:rsid w:val="00577828"/>
    <w:rsid w:val="00590BBB"/>
    <w:rsid w:val="005A1FD5"/>
    <w:rsid w:val="005A585B"/>
    <w:rsid w:val="005B20C7"/>
    <w:rsid w:val="005B3DA1"/>
    <w:rsid w:val="005C2838"/>
    <w:rsid w:val="005C4305"/>
    <w:rsid w:val="005D36DD"/>
    <w:rsid w:val="005D36F8"/>
    <w:rsid w:val="005D42D7"/>
    <w:rsid w:val="005D6C35"/>
    <w:rsid w:val="005D7F27"/>
    <w:rsid w:val="005E5DC2"/>
    <w:rsid w:val="005F0892"/>
    <w:rsid w:val="005F4A1C"/>
    <w:rsid w:val="005F6E6F"/>
    <w:rsid w:val="0060640F"/>
    <w:rsid w:val="006140F1"/>
    <w:rsid w:val="00625B37"/>
    <w:rsid w:val="00637585"/>
    <w:rsid w:val="006439DE"/>
    <w:rsid w:val="0065226B"/>
    <w:rsid w:val="00653717"/>
    <w:rsid w:val="00653FFD"/>
    <w:rsid w:val="0065456D"/>
    <w:rsid w:val="00654B91"/>
    <w:rsid w:val="00655E2C"/>
    <w:rsid w:val="00656A8B"/>
    <w:rsid w:val="0065769C"/>
    <w:rsid w:val="00661450"/>
    <w:rsid w:val="00671A0E"/>
    <w:rsid w:val="006724B1"/>
    <w:rsid w:val="00676905"/>
    <w:rsid w:val="006A79AB"/>
    <w:rsid w:val="006B1882"/>
    <w:rsid w:val="006B3E04"/>
    <w:rsid w:val="006C019C"/>
    <w:rsid w:val="006C039A"/>
    <w:rsid w:val="006C47EF"/>
    <w:rsid w:val="006D4340"/>
    <w:rsid w:val="006D5D8D"/>
    <w:rsid w:val="006E36B1"/>
    <w:rsid w:val="00707229"/>
    <w:rsid w:val="00717D08"/>
    <w:rsid w:val="00734FAC"/>
    <w:rsid w:val="00736EE4"/>
    <w:rsid w:val="0074160B"/>
    <w:rsid w:val="00756C4A"/>
    <w:rsid w:val="00757BB9"/>
    <w:rsid w:val="00761DEC"/>
    <w:rsid w:val="0076291C"/>
    <w:rsid w:val="00765B70"/>
    <w:rsid w:val="00767296"/>
    <w:rsid w:val="0077420D"/>
    <w:rsid w:val="00780CBD"/>
    <w:rsid w:val="00783C7C"/>
    <w:rsid w:val="00784E5D"/>
    <w:rsid w:val="007A2839"/>
    <w:rsid w:val="007A5281"/>
    <w:rsid w:val="007A6867"/>
    <w:rsid w:val="007A71CA"/>
    <w:rsid w:val="007B1781"/>
    <w:rsid w:val="007B382F"/>
    <w:rsid w:val="007B6036"/>
    <w:rsid w:val="007B6D99"/>
    <w:rsid w:val="007C679A"/>
    <w:rsid w:val="007D07CD"/>
    <w:rsid w:val="007D2933"/>
    <w:rsid w:val="007D6956"/>
    <w:rsid w:val="007E0555"/>
    <w:rsid w:val="007E0A42"/>
    <w:rsid w:val="007F2294"/>
    <w:rsid w:val="007F6E68"/>
    <w:rsid w:val="0081278C"/>
    <w:rsid w:val="00857B50"/>
    <w:rsid w:val="00871D92"/>
    <w:rsid w:val="008729F9"/>
    <w:rsid w:val="0087570D"/>
    <w:rsid w:val="00893407"/>
    <w:rsid w:val="00893FAF"/>
    <w:rsid w:val="00894CD8"/>
    <w:rsid w:val="00897E26"/>
    <w:rsid w:val="008A5A68"/>
    <w:rsid w:val="008B7E25"/>
    <w:rsid w:val="008C3BCC"/>
    <w:rsid w:val="008D1543"/>
    <w:rsid w:val="008D3810"/>
    <w:rsid w:val="008D574E"/>
    <w:rsid w:val="008E54AA"/>
    <w:rsid w:val="008E7619"/>
    <w:rsid w:val="008E7F76"/>
    <w:rsid w:val="008F12A9"/>
    <w:rsid w:val="008F6845"/>
    <w:rsid w:val="00901778"/>
    <w:rsid w:val="0091074C"/>
    <w:rsid w:val="0092560B"/>
    <w:rsid w:val="009268A7"/>
    <w:rsid w:val="00932DC4"/>
    <w:rsid w:val="009434D3"/>
    <w:rsid w:val="009569DE"/>
    <w:rsid w:val="00957FCD"/>
    <w:rsid w:val="00962C2F"/>
    <w:rsid w:val="00965187"/>
    <w:rsid w:val="00971EF0"/>
    <w:rsid w:val="00974119"/>
    <w:rsid w:val="00976243"/>
    <w:rsid w:val="00992D8E"/>
    <w:rsid w:val="00996FC9"/>
    <w:rsid w:val="009B449A"/>
    <w:rsid w:val="009B6E11"/>
    <w:rsid w:val="009C5BD0"/>
    <w:rsid w:val="009D0F1A"/>
    <w:rsid w:val="009D77AD"/>
    <w:rsid w:val="009E74B5"/>
    <w:rsid w:val="009E7ADC"/>
    <w:rsid w:val="009F02C0"/>
    <w:rsid w:val="009F0973"/>
    <w:rsid w:val="009F110E"/>
    <w:rsid w:val="009F36E2"/>
    <w:rsid w:val="00A0612D"/>
    <w:rsid w:val="00A06C89"/>
    <w:rsid w:val="00A2134C"/>
    <w:rsid w:val="00A24AC7"/>
    <w:rsid w:val="00A26172"/>
    <w:rsid w:val="00A418A0"/>
    <w:rsid w:val="00A455D1"/>
    <w:rsid w:val="00A53E1E"/>
    <w:rsid w:val="00A5792F"/>
    <w:rsid w:val="00A6703E"/>
    <w:rsid w:val="00A73891"/>
    <w:rsid w:val="00A809D7"/>
    <w:rsid w:val="00A908A6"/>
    <w:rsid w:val="00A92377"/>
    <w:rsid w:val="00AA01D2"/>
    <w:rsid w:val="00AA61ED"/>
    <w:rsid w:val="00AB1169"/>
    <w:rsid w:val="00AB7653"/>
    <w:rsid w:val="00AC2359"/>
    <w:rsid w:val="00AD26E8"/>
    <w:rsid w:val="00AE0D85"/>
    <w:rsid w:val="00AE0FF1"/>
    <w:rsid w:val="00AE2BF2"/>
    <w:rsid w:val="00AE706A"/>
    <w:rsid w:val="00AF2801"/>
    <w:rsid w:val="00AF3FCA"/>
    <w:rsid w:val="00B00E3F"/>
    <w:rsid w:val="00B010D9"/>
    <w:rsid w:val="00B11447"/>
    <w:rsid w:val="00B122B5"/>
    <w:rsid w:val="00B13AB9"/>
    <w:rsid w:val="00B1711E"/>
    <w:rsid w:val="00B262DA"/>
    <w:rsid w:val="00B30CB2"/>
    <w:rsid w:val="00B40E14"/>
    <w:rsid w:val="00B4121C"/>
    <w:rsid w:val="00B458DD"/>
    <w:rsid w:val="00B64FB3"/>
    <w:rsid w:val="00B660E8"/>
    <w:rsid w:val="00B7190D"/>
    <w:rsid w:val="00B73E80"/>
    <w:rsid w:val="00B74203"/>
    <w:rsid w:val="00B838AD"/>
    <w:rsid w:val="00B86608"/>
    <w:rsid w:val="00B90299"/>
    <w:rsid w:val="00BA404F"/>
    <w:rsid w:val="00BA6EF4"/>
    <w:rsid w:val="00BA7BD8"/>
    <w:rsid w:val="00BB38FB"/>
    <w:rsid w:val="00BC0807"/>
    <w:rsid w:val="00BC1442"/>
    <w:rsid w:val="00BC4919"/>
    <w:rsid w:val="00BC614C"/>
    <w:rsid w:val="00BD1250"/>
    <w:rsid w:val="00BD57BE"/>
    <w:rsid w:val="00BF2822"/>
    <w:rsid w:val="00BF2F28"/>
    <w:rsid w:val="00BF5B9E"/>
    <w:rsid w:val="00C002E9"/>
    <w:rsid w:val="00C0653D"/>
    <w:rsid w:val="00C06D24"/>
    <w:rsid w:val="00C11436"/>
    <w:rsid w:val="00C17350"/>
    <w:rsid w:val="00C21452"/>
    <w:rsid w:val="00C2769E"/>
    <w:rsid w:val="00C35110"/>
    <w:rsid w:val="00C402AE"/>
    <w:rsid w:val="00C6678C"/>
    <w:rsid w:val="00C74575"/>
    <w:rsid w:val="00C74B88"/>
    <w:rsid w:val="00C903B8"/>
    <w:rsid w:val="00C91301"/>
    <w:rsid w:val="00C91C2F"/>
    <w:rsid w:val="00CA3D20"/>
    <w:rsid w:val="00CB2FA6"/>
    <w:rsid w:val="00CC02B4"/>
    <w:rsid w:val="00CC0402"/>
    <w:rsid w:val="00CC3161"/>
    <w:rsid w:val="00CC5D87"/>
    <w:rsid w:val="00CC7367"/>
    <w:rsid w:val="00CD03E7"/>
    <w:rsid w:val="00CE2270"/>
    <w:rsid w:val="00CE4CBC"/>
    <w:rsid w:val="00D05DAB"/>
    <w:rsid w:val="00D154F8"/>
    <w:rsid w:val="00D30D17"/>
    <w:rsid w:val="00D34D28"/>
    <w:rsid w:val="00D3589B"/>
    <w:rsid w:val="00D479EA"/>
    <w:rsid w:val="00D50254"/>
    <w:rsid w:val="00D52C82"/>
    <w:rsid w:val="00D55215"/>
    <w:rsid w:val="00D61B31"/>
    <w:rsid w:val="00D64064"/>
    <w:rsid w:val="00D73262"/>
    <w:rsid w:val="00D73A0A"/>
    <w:rsid w:val="00D76FFE"/>
    <w:rsid w:val="00D84B5B"/>
    <w:rsid w:val="00DA49AB"/>
    <w:rsid w:val="00DA646A"/>
    <w:rsid w:val="00DB7EC0"/>
    <w:rsid w:val="00DC4D86"/>
    <w:rsid w:val="00DD6817"/>
    <w:rsid w:val="00E03ECB"/>
    <w:rsid w:val="00E048A5"/>
    <w:rsid w:val="00E10CD5"/>
    <w:rsid w:val="00E23350"/>
    <w:rsid w:val="00E270C8"/>
    <w:rsid w:val="00E309C2"/>
    <w:rsid w:val="00E31D00"/>
    <w:rsid w:val="00E3448B"/>
    <w:rsid w:val="00E34B41"/>
    <w:rsid w:val="00E474F7"/>
    <w:rsid w:val="00E5621D"/>
    <w:rsid w:val="00E67A65"/>
    <w:rsid w:val="00E70D95"/>
    <w:rsid w:val="00E72B05"/>
    <w:rsid w:val="00E767E4"/>
    <w:rsid w:val="00E76C5C"/>
    <w:rsid w:val="00EA24F9"/>
    <w:rsid w:val="00EA7390"/>
    <w:rsid w:val="00EB5FC8"/>
    <w:rsid w:val="00ED183A"/>
    <w:rsid w:val="00ED4FE6"/>
    <w:rsid w:val="00ED63F7"/>
    <w:rsid w:val="00ED6707"/>
    <w:rsid w:val="00ED7E1E"/>
    <w:rsid w:val="00EF2D76"/>
    <w:rsid w:val="00EF4F35"/>
    <w:rsid w:val="00F11A72"/>
    <w:rsid w:val="00F14115"/>
    <w:rsid w:val="00F15EB7"/>
    <w:rsid w:val="00F33A54"/>
    <w:rsid w:val="00F47F4B"/>
    <w:rsid w:val="00F50D0A"/>
    <w:rsid w:val="00F510BD"/>
    <w:rsid w:val="00F521BF"/>
    <w:rsid w:val="00F6214A"/>
    <w:rsid w:val="00F62978"/>
    <w:rsid w:val="00F639BA"/>
    <w:rsid w:val="00F86A30"/>
    <w:rsid w:val="00F87364"/>
    <w:rsid w:val="00F87A5B"/>
    <w:rsid w:val="00F92035"/>
    <w:rsid w:val="00F963C3"/>
    <w:rsid w:val="00FA2EFC"/>
    <w:rsid w:val="00FA5191"/>
    <w:rsid w:val="00FC5E68"/>
    <w:rsid w:val="00FD1C3E"/>
    <w:rsid w:val="00FD4FD5"/>
    <w:rsid w:val="00FE22B9"/>
    <w:rsid w:val="00FE5BCC"/>
    <w:rsid w:val="00FE6153"/>
    <w:rsid w:val="00FF2BFE"/>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625" fill="f" fillcolor="white" stroke="f">
      <v:fill color="white" on="f"/>
      <v:stroke on="f"/>
    </o:shapedefaults>
    <o:shapelayout v:ext="edit">
      <o:idmap v:ext="edit" data="1"/>
    </o:shapelayout>
  </w:shapeDefaults>
  <w:decimalSymbol w:val="."/>
  <w:listSeparator w:val=","/>
  <w14:docId w14:val="23883C95"/>
  <w15:docId w15:val="{CE9BF9A5-8D9E-47A0-AD9F-9B1B88762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New York" w:eastAsia="Times New Roman" w:hAnsi="New York"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34621"/>
    <w:pPr>
      <w:spacing w:line="240" w:lineRule="atLeast"/>
    </w:pPr>
    <w:rPr>
      <w:rFonts w:ascii="Arial" w:hAnsi="Arial"/>
      <w:lang w:val="en-GB"/>
    </w:rPr>
  </w:style>
  <w:style w:type="paragraph" w:styleId="Heading1">
    <w:name w:val="heading 1"/>
    <w:basedOn w:val="Normal"/>
    <w:next w:val="Normal"/>
    <w:qFormat/>
    <w:pPr>
      <w:ind w:left="567" w:hanging="567"/>
      <w:jc w:val="both"/>
      <w:outlineLvl w:val="0"/>
    </w:pPr>
    <w:rPr>
      <w:b/>
      <w:bCs/>
    </w:rPr>
  </w:style>
  <w:style w:type="paragraph" w:styleId="Heading2">
    <w:name w:val="heading 2"/>
    <w:basedOn w:val="Normal"/>
    <w:next w:val="Normal"/>
    <w:qFormat/>
    <w:pPr>
      <w:ind w:left="567" w:hanging="567"/>
      <w:jc w:val="both"/>
      <w:outlineLvl w:val="1"/>
    </w:pPr>
    <w:rPr>
      <w:i/>
      <w:iCs/>
    </w:rPr>
  </w:style>
  <w:style w:type="paragraph" w:styleId="Heading3">
    <w:name w:val="heading 3"/>
    <w:basedOn w:val="Normal"/>
    <w:next w:val="Normal"/>
    <w:qFormat/>
    <w:pPr>
      <w:tabs>
        <w:tab w:val="left" w:pos="567"/>
      </w:tabs>
      <w:jc w:val="both"/>
      <w:outlineLvl w:val="2"/>
    </w:pPr>
  </w:style>
  <w:style w:type="paragraph" w:styleId="Heading4">
    <w:name w:val="heading 4"/>
    <w:basedOn w:val="Normal"/>
    <w:next w:val="Normal"/>
    <w:qFormat/>
    <w:rsid w:val="008D3810"/>
    <w:pPr>
      <w:outlineLvl w:val="3"/>
    </w:pPr>
    <w:rPr>
      <w:rFonts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emiHidden/>
    <w:rPr>
      <w:sz w:val="20"/>
      <w:szCs w:val="20"/>
      <w:vertAlign w:val="superscript"/>
    </w:rPr>
  </w:style>
  <w:style w:type="paragraph" w:customStyle="1" w:styleId="0Textedebase">
    <w:name w:val="0 Texte de base"/>
    <w:basedOn w:val="Normal"/>
    <w:rsid w:val="00234621"/>
    <w:pPr>
      <w:jc w:val="both"/>
    </w:pPr>
  </w:style>
  <w:style w:type="paragraph" w:customStyle="1" w:styleId="1Premierretrait">
    <w:name w:val="1 Premier retrait"/>
    <w:basedOn w:val="0Textedebase"/>
    <w:rsid w:val="00234621"/>
    <w:pPr>
      <w:numPr>
        <w:numId w:val="21"/>
      </w:numPr>
      <w:spacing w:before="120"/>
    </w:pPr>
  </w:style>
  <w:style w:type="paragraph" w:customStyle="1" w:styleId="2Deuximeretrait">
    <w:name w:val="2 Deuxième retrait"/>
    <w:basedOn w:val="0Textedebase"/>
    <w:rsid w:val="00234621"/>
    <w:pPr>
      <w:numPr>
        <w:numId w:val="22"/>
      </w:numPr>
      <w:spacing w:before="120"/>
    </w:pPr>
  </w:style>
  <w:style w:type="paragraph" w:customStyle="1" w:styleId="3Troisimeretrait">
    <w:name w:val="3 Troisième retrait"/>
    <w:basedOn w:val="0Textedebase"/>
    <w:rsid w:val="00234621"/>
    <w:pPr>
      <w:numPr>
        <w:numId w:val="23"/>
      </w:numPr>
      <w:spacing w:before="120"/>
    </w:pPr>
  </w:style>
  <w:style w:type="paragraph" w:styleId="FootnoteText">
    <w:name w:val="footnote text"/>
    <w:basedOn w:val="Normal"/>
    <w:link w:val="FootnoteTextChar"/>
    <w:uiPriority w:val="99"/>
    <w:semiHidden/>
    <w:rsid w:val="00ED6707"/>
    <w:pPr>
      <w:spacing w:line="240" w:lineRule="auto"/>
      <w:jc w:val="both"/>
    </w:pPr>
    <w:rPr>
      <w:sz w:val="18"/>
      <w:szCs w:val="18"/>
    </w:rPr>
  </w:style>
  <w:style w:type="paragraph" w:styleId="Footer">
    <w:name w:val="footer"/>
    <w:basedOn w:val="Normal"/>
    <w:rsid w:val="009F110E"/>
    <w:pPr>
      <w:tabs>
        <w:tab w:val="center" w:pos="4536"/>
        <w:tab w:val="right" w:pos="9072"/>
      </w:tabs>
    </w:pPr>
  </w:style>
  <w:style w:type="paragraph" w:styleId="Header">
    <w:name w:val="header"/>
    <w:basedOn w:val="Normal"/>
    <w:pPr>
      <w:tabs>
        <w:tab w:val="center" w:pos="4536"/>
        <w:tab w:val="right" w:pos="9072"/>
      </w:tabs>
    </w:pPr>
  </w:style>
  <w:style w:type="paragraph" w:styleId="EndnoteText">
    <w:name w:val="endnote text"/>
    <w:basedOn w:val="Normal"/>
    <w:semiHidden/>
    <w:pPr>
      <w:spacing w:line="240" w:lineRule="auto"/>
      <w:ind w:left="284" w:hanging="284"/>
      <w:jc w:val="both"/>
    </w:pPr>
    <w:rPr>
      <w:sz w:val="18"/>
      <w:szCs w:val="18"/>
    </w:rPr>
  </w:style>
  <w:style w:type="character" w:styleId="EndnoteReference">
    <w:name w:val="endnote reference"/>
    <w:semiHidden/>
    <w:rPr>
      <w:sz w:val="20"/>
      <w:szCs w:val="20"/>
      <w:vertAlign w:val="superscript"/>
    </w:rPr>
  </w:style>
  <w:style w:type="paragraph" w:customStyle="1" w:styleId="1aPremierretraittable">
    <w:name w:val="1a Premier retrait table"/>
    <w:basedOn w:val="1Premierretrait"/>
    <w:qFormat/>
    <w:rsid w:val="001C3C43"/>
    <w:pPr>
      <w:tabs>
        <w:tab w:val="clear" w:pos="567"/>
        <w:tab w:val="num" w:pos="284"/>
      </w:tabs>
      <w:spacing w:before="60" w:after="60"/>
      <w:ind w:left="284" w:hanging="284"/>
    </w:pPr>
  </w:style>
  <w:style w:type="paragraph" w:styleId="BalloonText">
    <w:name w:val="Balloon Text"/>
    <w:basedOn w:val="Normal"/>
    <w:semiHidden/>
    <w:rsid w:val="00A5792F"/>
    <w:rPr>
      <w:rFonts w:ascii="Tahoma" w:hAnsi="Tahoma" w:cs="Tahoma"/>
      <w:sz w:val="16"/>
      <w:szCs w:val="16"/>
    </w:rPr>
  </w:style>
  <w:style w:type="paragraph" w:customStyle="1" w:styleId="Barredanslamarge">
    <w:name w:val="Barre dans la marge"/>
    <w:basedOn w:val="Normal"/>
    <w:rsid w:val="00F14115"/>
    <w:pPr>
      <w:autoSpaceDE w:val="0"/>
      <w:autoSpaceDN w:val="0"/>
      <w:adjustRightInd w:val="0"/>
      <w:jc w:val="both"/>
    </w:pPr>
    <w:rPr>
      <w:rFonts w:cs="Arial"/>
    </w:rPr>
  </w:style>
  <w:style w:type="paragraph" w:customStyle="1" w:styleId="2aDeuxiemeretraittable">
    <w:name w:val="2a Deuxieme retrait table"/>
    <w:basedOn w:val="2Deuximeretrait"/>
    <w:qFormat/>
    <w:rsid w:val="001C3C43"/>
    <w:pPr>
      <w:tabs>
        <w:tab w:val="clear" w:pos="1134"/>
        <w:tab w:val="num" w:pos="567"/>
      </w:tabs>
      <w:spacing w:before="60" w:after="60"/>
      <w:ind w:left="568" w:hanging="284"/>
    </w:pPr>
  </w:style>
  <w:style w:type="paragraph" w:customStyle="1" w:styleId="3aTroisiemeretraittable">
    <w:name w:val="3a Troisieme retrait table"/>
    <w:basedOn w:val="3Troisimeretrait"/>
    <w:qFormat/>
    <w:rsid w:val="001C3C43"/>
    <w:pPr>
      <w:tabs>
        <w:tab w:val="clear" w:pos="1701"/>
        <w:tab w:val="num" w:pos="851"/>
      </w:tabs>
      <w:spacing w:before="60" w:after="60"/>
      <w:ind w:left="851" w:hanging="284"/>
    </w:pPr>
  </w:style>
  <w:style w:type="table" w:styleId="TableGrid">
    <w:name w:val="Table Grid"/>
    <w:basedOn w:val="TableNormal"/>
    <w:rsid w:val="003A33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basedOn w:val="DefaultParagraphFont"/>
    <w:link w:val="FootnoteText"/>
    <w:uiPriority w:val="99"/>
    <w:semiHidden/>
    <w:rsid w:val="003A33C5"/>
    <w:rPr>
      <w:rFonts w:ascii="Arial" w:hAnsi="Arial"/>
      <w:sz w:val="18"/>
      <w:szCs w:val="18"/>
      <w:lang w:val="en-GB"/>
    </w:rPr>
  </w:style>
  <w:style w:type="paragraph" w:styleId="ListParagraph">
    <w:name w:val="List Paragraph"/>
    <w:basedOn w:val="Normal"/>
    <w:uiPriority w:val="34"/>
    <w:qFormat/>
    <w:rsid w:val="00E67A65"/>
    <w:pPr>
      <w:ind w:left="720"/>
      <w:contextualSpacing/>
    </w:pPr>
  </w:style>
  <w:style w:type="character" w:styleId="Hyperlink">
    <w:name w:val="Hyperlink"/>
    <w:basedOn w:val="DefaultParagraphFont"/>
    <w:unhideWhenUsed/>
    <w:rsid w:val="009D0F1A"/>
    <w:rPr>
      <w:color w:val="0000FF" w:themeColor="hyperlink"/>
      <w:u w:val="single"/>
    </w:rPr>
  </w:style>
  <w:style w:type="character" w:styleId="FollowedHyperlink">
    <w:name w:val="FollowedHyperlink"/>
    <w:basedOn w:val="DefaultParagraphFont"/>
    <w:semiHidden/>
    <w:unhideWhenUsed/>
    <w:rsid w:val="000E64FA"/>
    <w:rPr>
      <w:color w:val="800080" w:themeColor="followedHyperlink"/>
      <w:u w:val="single"/>
    </w:rPr>
  </w:style>
  <w:style w:type="character" w:styleId="UnresolvedMention">
    <w:name w:val="Unresolved Mention"/>
    <w:basedOn w:val="DefaultParagraphFont"/>
    <w:uiPriority w:val="99"/>
    <w:semiHidden/>
    <w:unhideWhenUsed/>
    <w:rsid w:val="008934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5266794">
      <w:bodyDiv w:val="1"/>
      <w:marLeft w:val="0"/>
      <w:marRight w:val="0"/>
      <w:marTop w:val="0"/>
      <w:marBottom w:val="0"/>
      <w:divBdr>
        <w:top w:val="none" w:sz="0" w:space="0" w:color="auto"/>
        <w:left w:val="none" w:sz="0" w:space="0" w:color="auto"/>
        <w:bottom w:val="none" w:sz="0" w:space="0" w:color="auto"/>
        <w:right w:val="none" w:sz="0" w:space="0" w:color="auto"/>
      </w:divBdr>
    </w:div>
    <w:div w:id="1108506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spinozav@upu.in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taskeviciusv@upu.in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urveymonkey.com/r/B3833CL"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PGSProductionDocument" ma:contentTypeID="0x010100058EFBD0D35E49E793D404E779D0CFC200A99B90ACDC5B244BA2146F32FB8F9E12" ma:contentTypeVersion="0" ma:contentTypeDescription="Production document" ma:contentTypeScope="" ma:versionID="f4204278b47c5e978e806f0851f4af1a">
  <xsd:schema xmlns:xsd="http://www.w3.org/2001/XMLSchema" xmlns:xs="http://www.w3.org/2001/XMLSchema" xmlns:p="http://schemas.microsoft.com/office/2006/metadata/properties" xmlns:ns2="45bc4347-1e49-4f11-a2de-cdc8b1236453" targetNamespace="http://schemas.microsoft.com/office/2006/metadata/properties" ma:root="true" ma:fieldsID="a4456b6a203e5e68af3c88c9d5b118af" ns2:_="">
    <xsd:import namespace="45bc4347-1e49-4f11-a2de-cdc8b1236453"/>
    <xsd:element name="properties">
      <xsd:complexType>
        <xsd:sequence>
          <xsd:element name="documentManagement">
            <xsd:complexType>
              <xsd:all>
                <xsd:element ref="ns2:PGSOriginalLanguage" minOccurs="0"/>
                <xsd:element ref="ns2:PGSRequester" minOccurs="0"/>
                <xsd:element ref="ns2:PGSRequestAuthor" minOccurs="0"/>
                <xsd:element ref="ns2:PGSDocumentType" minOccurs="0"/>
                <xsd:element ref="ns2:PGSBat" minOccurs="0"/>
                <xsd:element ref="ns2:PGSTitle" minOccurs="0"/>
                <xsd:element ref="ns2:PGSAssociatedRequest" minOccurs="0"/>
                <xsd:element ref="ns2:PGSWordCount" minOccurs="0"/>
                <xsd:element ref="ns2:PGSDirectPublication" minOccurs="0"/>
                <xsd:element ref="ns2:PGSFoli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bc4347-1e49-4f11-a2de-cdc8b1236453" elementFormDefault="qualified">
    <xsd:import namespace="http://schemas.microsoft.com/office/2006/documentManagement/types"/>
    <xsd:import namespace="http://schemas.microsoft.com/office/infopath/2007/PartnerControls"/>
    <xsd:element name="PGSOriginalLanguage" ma:index="8" nillable="true" ma:displayName="Original language" ma:format="Dropdown" ma:internalName="PGSOriginalLanguage">
      <xsd:simpleType>
        <xsd:restriction base="dms:Choice">
          <xsd:enumeration value="French"/>
          <xsd:enumeration value="English"/>
          <xsd:enumeration value="Arabic"/>
          <xsd:enumeration value="Portuguese"/>
          <xsd:enumeration value="Spanish"/>
          <xsd:enumeration value="Russian"/>
          <xsd:enumeration value="Français"/>
          <xsd:enumeration value="Anglais"/>
          <xsd:enumeration value="Arabe"/>
          <xsd:enumeration value="Portugais"/>
          <xsd:enumeration value="Russe"/>
          <xsd:enumeration value="Espagnol"/>
        </xsd:restriction>
      </xsd:simpleType>
    </xsd:element>
    <xsd:element name="PGSRequester" ma:index="9" nillable="true" ma:displayName="Requester" ma:internalName="PGSRequester">
      <xsd:simpleType>
        <xsd:restriction base="dms:Text"/>
      </xsd:simpleType>
    </xsd:element>
    <xsd:element name="PGSRequestAuthor" ma:index="10" nillable="true" ma:displayName="Author" ma:internalName="PGSRequestAuthor">
      <xsd:simpleType>
        <xsd:restriction base="dms:Text"/>
      </xsd:simpleType>
    </xsd:element>
    <xsd:element name="PGSDocumentType" ma:index="11" nillable="true" ma:displayName="To be published" ma:default="0" ma:internalName="PGSDocumentType">
      <xsd:simpleType>
        <xsd:restriction base="dms:Boolean"/>
      </xsd:simpleType>
    </xsd:element>
    <xsd:element name="PGSBat" ma:index="12" nillable="true" ma:displayName="BAT" ma:default="0" ma:internalName="PGSBat">
      <xsd:simpleType>
        <xsd:restriction base="dms:Boolean"/>
      </xsd:simpleType>
    </xsd:element>
    <xsd:element name="PGSTitle" ma:index="13" nillable="true" ma:displayName="Document title" ma:internalName="PGSTitle">
      <xsd:simpleType>
        <xsd:restriction base="dms:Text"/>
      </xsd:simpleType>
    </xsd:element>
    <xsd:element name="PGSAssociatedRequest" ma:index="14" nillable="true" ma:displayName="Associated request" ma:internalName="PGSAssociatedRequest">
      <xsd:simpleType>
        <xsd:restriction base="dms:Text"/>
      </xsd:simpleType>
    </xsd:element>
    <xsd:element name="PGSWordCount" ma:index="15" nillable="true" ma:displayName="Number of words" ma:internalName="PGSWordCount">
      <xsd:simpleType>
        <xsd:restriction base="dms:Number"/>
      </xsd:simpleType>
    </xsd:element>
    <xsd:element name="PGSDirectPublication" ma:index="16" nillable="true" ma:displayName="Direct publication" ma:default="0" ma:internalName="PGSDirectPublication">
      <xsd:simpleType>
        <xsd:restriction base="dms:Boolean"/>
      </xsd:simpleType>
    </xsd:element>
    <xsd:element name="PGSFolio" ma:index="17" nillable="true" ma:displayName="Folio" ma:internalName="PGSFolio">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GSDocumentType xmlns="45bc4347-1e49-4f11-a2de-cdc8b1236453">false</PGSDocumentType>
    <PGSAssociatedRequest xmlns="45bc4347-1e49-4f11-a2de-cdc8b1236453" xsi:nil="true"/>
    <PGSFolio xmlns="45bc4347-1e49-4f11-a2de-cdc8b1236453" xsi:nil="true"/>
    <PGSBat xmlns="45bc4347-1e49-4f11-a2de-cdc8b1236453">false</PGSBat>
    <PGSTitle xmlns="45bc4347-1e49-4f11-a2de-cdc8b1236453" xsi:nil="true"/>
    <PGSRequestAuthor xmlns="45bc4347-1e49-4f11-a2de-cdc8b1236453" xsi:nil="true"/>
    <PGSDirectPublication xmlns="45bc4347-1e49-4f11-a2de-cdc8b1236453">false</PGSDirectPublication>
    <PGSRequester xmlns="45bc4347-1e49-4f11-a2de-cdc8b1236453" xsi:nil="true"/>
    <PGSWordCount xmlns="45bc4347-1e49-4f11-a2de-cdc8b1236453" xsi:nil="true"/>
    <PGSOriginalLanguage xmlns="45bc4347-1e49-4f11-a2de-cdc8b1236453" xsi:nil="true"/>
  </documentManagement>
</p:properties>
</file>

<file path=customXml/itemProps1.xml><?xml version="1.0" encoding="utf-8"?>
<ds:datastoreItem xmlns:ds="http://schemas.openxmlformats.org/officeDocument/2006/customXml" ds:itemID="{5478C4A1-F06E-44DD-B2BD-3712C44BFF62}">
  <ds:schemaRefs>
    <ds:schemaRef ds:uri="http://schemas.microsoft.com/sharepoint/v3/contenttype/forms"/>
  </ds:schemaRefs>
</ds:datastoreItem>
</file>

<file path=customXml/itemProps2.xml><?xml version="1.0" encoding="utf-8"?>
<ds:datastoreItem xmlns:ds="http://schemas.openxmlformats.org/officeDocument/2006/customXml" ds:itemID="{04081F71-1446-4BB0-9EA8-A4D374040D04}"/>
</file>

<file path=customXml/itemProps3.xml><?xml version="1.0" encoding="utf-8"?>
<ds:datastoreItem xmlns:ds="http://schemas.openxmlformats.org/officeDocument/2006/customXml" ds:itemID="{2CF296CF-04A2-4177-8165-FEB323CDA669}">
  <ds:schemaRefs>
    <ds:schemaRef ds:uri="http://schemas.openxmlformats.org/officeDocument/2006/bibliography"/>
  </ds:schemaRefs>
</ds:datastoreItem>
</file>

<file path=customXml/itemProps4.xml><?xml version="1.0" encoding="utf-8"?>
<ds:datastoreItem xmlns:ds="http://schemas.openxmlformats.org/officeDocument/2006/customXml" ds:itemID="{BDEA0B65-2ACB-4937-B906-9164F42B56CD}">
  <ds:schemaRefs>
    <ds:schemaRef ds:uri="7f4fe5ba-0e9c-43fa-b7dd-de1717dc009a"/>
    <ds:schemaRef ds:uri="http://www.w3.org/XML/1998/namespace"/>
    <ds:schemaRef ds:uri="http://schemas.microsoft.com/office/2006/metadata/properties"/>
    <ds:schemaRef ds:uri="http://schemas.openxmlformats.org/package/2006/metadata/core-properties"/>
    <ds:schemaRef ds:uri="http://schemas.microsoft.com/office/infopath/2007/PartnerControls"/>
    <ds:schemaRef ds:uri="http://schemas.microsoft.com/office/2006/documentManagement/types"/>
    <ds:schemaRef ds:uri="http://purl.org/dc/elements/1.1/"/>
    <ds:schemaRef ds:uri="http://purl.org/dc/term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14</Pages>
  <Words>3050</Words>
  <Characters>17462</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Notification of self-declared rates for E format letter-post items with effect from 1 January 2026</vt:lpstr>
    </vt:vector>
  </TitlesOfParts>
  <Company>Union postal universelle (UPU)</Company>
  <LinksUpToDate>false</LinksUpToDate>
  <CharactersWithSpaces>20472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of self-declared rates for E format letter-post items with effect from 1 January 2026</dc:title>
  <dc:creator>KAMMERMANN-JACKSON heather</dc:creator>
  <cp:lastModifiedBy>GRANT johanna</cp:lastModifiedBy>
  <cp:revision>5</cp:revision>
  <cp:lastPrinted>2026-03-23T09:25:00Z</cp:lastPrinted>
  <dcterms:created xsi:type="dcterms:W3CDTF">2026-03-23T09:25:00Z</dcterms:created>
  <dcterms:modified xsi:type="dcterms:W3CDTF">2026-03-23T16:31:00Z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0x010100058EFBD0D35E49E793D404E779D0CFC200A99B90ACDC5B244BA2146F32FB8F9E12</vt:lpwstr>
  </property>
  <property fmtid="{D5CDD505-2E9C-101B-9397-08002B2CF9AE}" pid="3" name="_dlc_DocIdItemGuid">
    <vt:lpwstr>5c205563-f550-4910-ad44-03b4ca23f993</vt:lpwstr>
  </property>
  <property fmtid="{D5CDD505-2E9C-101B-9397-08002B2CF9AE}" pid="4" name="GrammarlyDocumentId">
    <vt:lpwstr>6b59ec75210145e4a9cf2651bd17a015332bedf17af89b0a1a8ad911bf019c06</vt:lpwstr>
  </property>
</Properties>
</file>