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842F30">
        <w:rPr>
          <w:b/>
          <w:bCs/>
          <w:color w:val="000000"/>
          <w:lang w:val="ru-RU"/>
        </w:rPr>
        <w:t>Уведомление о самостоятельно устанавливаемых тарифах на мелкие пакеты (Е) отправлени</w:t>
      </w:r>
      <w:r w:rsidRPr="00842F30">
        <w:rPr>
          <w:b/>
          <w:bCs/>
          <w:lang w:val="ru-RU"/>
        </w:rPr>
        <w:t>й</w:t>
      </w:r>
      <w:r w:rsidRPr="00842F30">
        <w:rPr>
          <w:b/>
          <w:bCs/>
          <w:color w:val="000000"/>
          <w:lang w:val="ru-RU"/>
        </w:rPr>
        <w:t xml:space="preserve"> письменной корреспонденции, которые вступаю</w:t>
      </w:r>
      <w:r w:rsidRPr="00842F30">
        <w:rPr>
          <w:b/>
          <w:bCs/>
          <w:lang w:val="ru-RU"/>
        </w:rPr>
        <w:t>т</w:t>
      </w:r>
      <w:r w:rsidRPr="00842F30">
        <w:rPr>
          <w:b/>
          <w:bCs/>
          <w:color w:val="000000"/>
          <w:lang w:val="ru-RU"/>
        </w:rPr>
        <w:t xml:space="preserve"> в силу с 1 января 202</w:t>
      </w:r>
      <w:r w:rsidRPr="00842F30">
        <w:rPr>
          <w:b/>
          <w:bCs/>
          <w:lang w:val="ru-RU"/>
        </w:rPr>
        <w:t>7</w:t>
      </w:r>
      <w:r w:rsidRPr="00842F30">
        <w:rPr>
          <w:b/>
          <w:b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tbl>
      <w:tblPr>
        <w:tblStyle w:val="aff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102E0" w:rsidRPr="00842F30">
        <w:tc>
          <w:tcPr>
            <w:tcW w:w="9628" w:type="dxa"/>
            <w:vAlign w:val="center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b/>
                <w:bCs/>
                <w:color w:val="000000"/>
                <w:lang w:val="ru-RU"/>
              </w:rPr>
              <w:t>Примечание. –</w:t>
            </w:r>
            <w:r w:rsidRPr="00842F30">
              <w:rPr>
                <w:color w:val="000000"/>
                <w:lang w:val="ru-RU"/>
              </w:rPr>
              <w:t xml:space="preserve"> </w:t>
            </w:r>
            <w:r w:rsidRPr="00842F30">
              <w:rPr>
                <w:lang w:val="ru-RU"/>
              </w:rPr>
              <w:t>Назначенные операторы должны заполнить и вернуть этот вопросник.</w:t>
            </w: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jc w:val="both"/>
        <w:rPr>
          <w:b/>
          <w:bCs/>
          <w:lang w:val="ru-RU"/>
        </w:rPr>
      </w:pPr>
      <w:r w:rsidRPr="00842F30">
        <w:rPr>
          <w:b/>
          <w:bCs/>
          <w:lang w:val="ru-RU"/>
        </w:rPr>
        <w:t>Электронная версия вопросника, приведенная в этом приложении, доступна по адресу:</w:t>
      </w:r>
      <w:hyperlink r:id="rId9">
        <w:r w:rsidRPr="00842F30">
          <w:rPr>
            <w:b/>
            <w:bCs/>
            <w:color w:val="0000FF"/>
            <w:u w:val="single"/>
            <w:lang w:val="ru-RU"/>
          </w:rPr>
          <w:t>www.surveymonkey.com/r/B3833CL</w:t>
        </w:r>
      </w:hyperlink>
    </w:p>
    <w:p w:rsidR="00C102E0" w:rsidRPr="00842F30" w:rsidRDefault="00C102E0">
      <w:pPr>
        <w:jc w:val="both"/>
        <w:rPr>
          <w:lang w:val="ru-RU"/>
        </w:rPr>
      </w:pPr>
    </w:p>
    <w:p w:rsidR="00C102E0" w:rsidRPr="00842F30" w:rsidRDefault="00842F30">
      <w:pPr>
        <w:jc w:val="both"/>
        <w:rPr>
          <w:b/>
          <w:bCs/>
          <w:lang w:val="ru-RU"/>
        </w:rPr>
      </w:pPr>
      <w:r w:rsidRPr="00842F30">
        <w:rPr>
          <w:b/>
          <w:bCs/>
          <w:lang w:val="ru-RU"/>
        </w:rPr>
        <w:t>Обратите внимание, что назначенные операторы, подающие уведомление через SurveyMonkey,</w:t>
      </w:r>
      <w:r w:rsidRPr="00842F30">
        <w:rPr>
          <w:b/>
          <w:bCs/>
          <w:lang w:val="ru-RU"/>
        </w:rPr>
        <w:t xml:space="preserve"> не должны отправлять формы в формате Word по электронной почте.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F30">
        <w:rPr>
          <w:lang w:val="ru-RU"/>
        </w:rPr>
        <w:t>Назначенным операторам, не имеющим доступа к SurveyMonkey, предлагается возвратить э</w:t>
      </w:r>
      <w:r w:rsidRPr="00842F30">
        <w:rPr>
          <w:color w:val="000000"/>
          <w:lang w:val="ru-RU"/>
        </w:rPr>
        <w:t xml:space="preserve">тот вопросник без сопроводительного письма как можно скорее, но </w:t>
      </w:r>
      <w:r w:rsidRPr="00842F30">
        <w:rPr>
          <w:b/>
          <w:bCs/>
          <w:color w:val="000000"/>
          <w:lang w:val="ru-RU"/>
        </w:rPr>
        <w:t xml:space="preserve">не позднее 1 </w:t>
      </w:r>
      <w:r w:rsidRPr="00842F30">
        <w:rPr>
          <w:b/>
          <w:bCs/>
          <w:lang w:val="ru-RU"/>
        </w:rPr>
        <w:t>ма</w:t>
      </w:r>
      <w:r w:rsidRPr="00842F30">
        <w:rPr>
          <w:b/>
          <w:bCs/>
          <w:color w:val="000000"/>
          <w:lang w:val="ru-RU"/>
        </w:rPr>
        <w:t>я 202</w:t>
      </w:r>
      <w:r w:rsidRPr="00842F30">
        <w:rPr>
          <w:b/>
          <w:bCs/>
          <w:lang w:val="ru-RU"/>
        </w:rPr>
        <w:t>6</w:t>
      </w:r>
      <w:r w:rsidRPr="00842F30">
        <w:rPr>
          <w:b/>
          <w:bCs/>
          <w:color w:val="000000"/>
          <w:lang w:val="ru-RU"/>
        </w:rPr>
        <w:t xml:space="preserve"> года </w:t>
      </w:r>
      <w:r w:rsidRPr="00842F30">
        <w:rPr>
          <w:lang w:val="ru-RU"/>
        </w:rPr>
        <w:t>по электронной почте г-ну Витису Стаскявичюсу (</w:t>
      </w:r>
      <w:hyperlink r:id="rId10">
        <w:r w:rsidRPr="00842F30">
          <w:rPr>
            <w:color w:val="0000FF"/>
            <w:u w:val="single"/>
            <w:lang w:val="ru-RU"/>
          </w:rPr>
          <w:t>staskeviciusv@upu.int</w:t>
        </w:r>
      </w:hyperlink>
      <w:r w:rsidRPr="00842F30">
        <w:rPr>
          <w:lang w:val="ru-RU"/>
        </w:rPr>
        <w:t>) и г-же Вирджинии Эспиноза (</w:t>
      </w:r>
      <w:hyperlink r:id="rId11">
        <w:r w:rsidRPr="00842F30">
          <w:rPr>
            <w:color w:val="0000FF"/>
            <w:u w:val="single"/>
            <w:lang w:val="ru-RU"/>
          </w:rPr>
          <w:t>espinozav@upu.int</w:t>
        </w:r>
      </w:hyperlink>
      <w:r w:rsidRPr="00842F30">
        <w:rPr>
          <w:lang w:val="ru-RU"/>
        </w:rPr>
        <w:t>) или по нижеуказанному адресу</w:t>
      </w:r>
      <w:r w:rsidRPr="00842F30">
        <w:rPr>
          <w:color w:val="000000"/>
          <w:lang w:val="ru-RU"/>
        </w:rPr>
        <w:t>:</w:t>
      </w:r>
    </w:p>
    <w:p w:rsidR="00C102E0" w:rsidRPr="00842F30" w:rsidRDefault="00842F30">
      <w:pPr>
        <w:spacing w:before="120"/>
        <w:jc w:val="both"/>
        <w:rPr>
          <w:lang w:val="ru-RU"/>
        </w:rPr>
      </w:pPr>
      <w:r w:rsidRPr="00842F30">
        <w:rPr>
          <w:lang w:val="ru-RU"/>
        </w:rPr>
        <w:t>Mr Vytis Staskevi</w:t>
      </w:r>
      <w:r w:rsidRPr="00842F30">
        <w:rPr>
          <w:lang w:val="ru-RU"/>
        </w:rPr>
        <w:t>cius</w:t>
      </w:r>
    </w:p>
    <w:p w:rsidR="00C102E0" w:rsidRPr="00842F30" w:rsidRDefault="00842F30">
      <w:pPr>
        <w:jc w:val="both"/>
        <w:rPr>
          <w:lang w:val="ru-RU"/>
        </w:rPr>
      </w:pPr>
      <w:r w:rsidRPr="00842F30">
        <w:rPr>
          <w:lang w:val="ru-RU"/>
        </w:rPr>
        <w:t>Remuneration Development Expert</w:t>
      </w:r>
    </w:p>
    <w:p w:rsidR="00C102E0" w:rsidRPr="00842F30" w:rsidRDefault="00842F30">
      <w:pPr>
        <w:jc w:val="both"/>
        <w:rPr>
          <w:lang w:val="ru-RU"/>
        </w:rPr>
      </w:pPr>
      <w:r w:rsidRPr="00842F30">
        <w:rPr>
          <w:lang w:val="ru-RU"/>
        </w:rPr>
        <w:t>UPU International Bureau</w:t>
      </w:r>
    </w:p>
    <w:p w:rsidR="00C102E0" w:rsidRPr="00842F30" w:rsidRDefault="00842F30">
      <w:pPr>
        <w:jc w:val="both"/>
        <w:rPr>
          <w:lang w:val="ru-RU"/>
        </w:rPr>
      </w:pPr>
      <w:r w:rsidRPr="00842F30">
        <w:rPr>
          <w:lang w:val="ru-RU"/>
        </w:rPr>
        <w:t>3015 BERNE</w:t>
      </w:r>
    </w:p>
    <w:p w:rsidR="00C102E0" w:rsidRPr="00842F30" w:rsidRDefault="00842F30">
      <w:pPr>
        <w:jc w:val="both"/>
        <w:rPr>
          <w:lang w:val="ru-RU"/>
        </w:rPr>
      </w:pPr>
      <w:r w:rsidRPr="00842F30">
        <w:rPr>
          <w:lang w:val="ru-RU"/>
        </w:rPr>
        <w:t>SWITZERLAND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>Назначенным операторам рекомендуется отправлять уведомление по электронной почте и/или отправлять копию по электронной почте, если они отправляют уведомление обычной почт</w:t>
      </w:r>
      <w:r w:rsidRPr="00842F30">
        <w:rPr>
          <w:color w:val="000000"/>
          <w:lang w:val="ru-RU"/>
        </w:rPr>
        <w:t>ой.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 xml:space="preserve">Если у вас возникли какие-либо проблемы с заполнением этого вопросника, пожалуйста, свяжитесь с г-ном </w:t>
      </w:r>
      <w:r w:rsidRPr="00842F30">
        <w:rPr>
          <w:lang w:val="ru-RU"/>
        </w:rPr>
        <w:t>Витисом Стаскявичюсом и г-жой Вирджинией Эспиноза</w:t>
      </w:r>
      <w:r w:rsidRPr="00842F30">
        <w:rPr>
          <w:color w:val="000000"/>
          <w:lang w:val="ru-RU"/>
        </w:rPr>
        <w:t xml:space="preserve"> по электронной почте.</w:t>
      </w:r>
    </w:p>
    <w:tbl>
      <w:tblPr>
        <w:tblStyle w:val="aff5"/>
        <w:tblW w:w="96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9"/>
        <w:gridCol w:w="2791"/>
        <w:gridCol w:w="2004"/>
      </w:tblGrid>
      <w:tr w:rsidR="00C102E0" w:rsidRPr="00842F30">
        <w:tc>
          <w:tcPr>
            <w:tcW w:w="9654" w:type="dxa"/>
            <w:gridSpan w:val="3"/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Назначенный оператор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C102E0" w:rsidRPr="00842F30">
        <w:trPr>
          <w:trHeight w:val="33"/>
        </w:trPr>
        <w:tc>
          <w:tcPr>
            <w:tcW w:w="7650" w:type="dxa"/>
            <w:gridSpan w:val="2"/>
            <w:tcBorders>
              <w:right w:val="nil"/>
            </w:tcBorders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ФИО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004" w:type="dxa"/>
            <w:tcBorders>
              <w:left w:val="nil"/>
            </w:tcBorders>
            <w:tcMar>
              <w:top w:w="57" w:type="dxa"/>
            </w:tcMar>
            <w:vAlign w:val="bottom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"/>
              </w:tabs>
              <w:rPr>
                <w:color w:val="000000"/>
                <w:sz w:val="16"/>
                <w:szCs w:val="16"/>
                <w:lang w:val="ru-RU"/>
              </w:rPr>
            </w:pPr>
            <w:sdt>
              <w:sdtPr>
                <w:rPr>
                  <w:lang w:val="ru-RU"/>
                </w:rPr>
                <w:tag w:val="goog_rdk_0"/>
                <w:id w:val="-110733500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❑</w:t>
                </w:r>
              </w:sdtContent>
            </w:sdt>
            <w:r w:rsidRPr="00842F30">
              <w:rPr>
                <w:color w:val="000000"/>
                <w:sz w:val="16"/>
                <w:szCs w:val="16"/>
                <w:lang w:val="ru-RU"/>
              </w:rPr>
              <w:t xml:space="preserve"> Г-жа</w:t>
            </w:r>
            <w:r w:rsidRPr="00842F30">
              <w:rPr>
                <w:color w:val="000000"/>
                <w:sz w:val="16"/>
                <w:szCs w:val="16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"/>
                <w:id w:val="1431196541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❑</w:t>
                </w:r>
              </w:sdtContent>
            </w:sdt>
            <w:r w:rsidRPr="00842F30">
              <w:rPr>
                <w:color w:val="000000"/>
                <w:sz w:val="16"/>
                <w:szCs w:val="16"/>
                <w:lang w:val="ru-RU"/>
              </w:rPr>
              <w:t xml:space="preserve"> Г-н</w:t>
            </w:r>
          </w:p>
        </w:tc>
      </w:tr>
      <w:tr w:rsidR="00C102E0" w:rsidRPr="00842F30">
        <w:tc>
          <w:tcPr>
            <w:tcW w:w="9654" w:type="dxa"/>
            <w:gridSpan w:val="3"/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Должность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C102E0" w:rsidRPr="00842F30">
        <w:tc>
          <w:tcPr>
            <w:tcW w:w="9654" w:type="dxa"/>
            <w:gridSpan w:val="3"/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Адрес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C102E0" w:rsidRPr="00842F30">
        <w:trPr>
          <w:trHeight w:val="192"/>
        </w:trPr>
        <w:tc>
          <w:tcPr>
            <w:tcW w:w="4859" w:type="dxa"/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Тел.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4795" w:type="dxa"/>
            <w:gridSpan w:val="2"/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Факс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C102E0" w:rsidRPr="00842F30">
        <w:tc>
          <w:tcPr>
            <w:tcW w:w="9654" w:type="dxa"/>
            <w:gridSpan w:val="3"/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Электронная почта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C102E0" w:rsidRPr="00842F30">
        <w:tc>
          <w:tcPr>
            <w:tcW w:w="4859" w:type="dxa"/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Дата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4795" w:type="dxa"/>
            <w:gridSpan w:val="2"/>
            <w:tcMar>
              <w:top w:w="57" w:type="dxa"/>
              <w:bottom w:w="0" w:type="dxa"/>
            </w:tcMar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  <w:r w:rsidRPr="00842F30">
              <w:rPr>
                <w:color w:val="000000"/>
                <w:sz w:val="16"/>
                <w:szCs w:val="16"/>
                <w:lang w:val="ru-RU"/>
              </w:rPr>
              <w:t>Подпись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color w:val="000000"/>
                <w:sz w:val="16"/>
                <w:szCs w:val="16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</w:p>
    <w:p w:rsidR="00C102E0" w:rsidRPr="00842F30" w:rsidRDefault="00842F30">
      <w:pPr>
        <w:rPr>
          <w:b/>
          <w:bCs/>
          <w:lang w:val="ru-RU"/>
        </w:rPr>
      </w:pPr>
      <w:r w:rsidRPr="00842F30">
        <w:rPr>
          <w:lang w:val="ru-RU"/>
        </w:rPr>
        <w:br w:type="page"/>
      </w: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842F30">
        <w:rPr>
          <w:b/>
          <w:bCs/>
          <w:color w:val="000000"/>
          <w:lang w:val="ru-RU"/>
        </w:rPr>
        <w:lastRenderedPageBreak/>
        <w:t>Введение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F30">
        <w:rPr>
          <w:color w:val="000000"/>
          <w:lang w:val="ru-RU"/>
        </w:rPr>
        <w:t>Нижеследующая информация необходима для уведомления о самостоятельно устанавливаемых тарифах на мелкие пакеты (Е) отправлени</w:t>
      </w:r>
      <w:r w:rsidRPr="00842F30">
        <w:rPr>
          <w:lang w:val="ru-RU"/>
        </w:rPr>
        <w:t>й</w:t>
      </w:r>
      <w:r w:rsidRPr="00842F30">
        <w:rPr>
          <w:color w:val="000000"/>
          <w:lang w:val="ru-RU"/>
        </w:rPr>
        <w:t xml:space="preserve"> письменной корреспонденции, вступающих в силу с 1 января 202</w:t>
      </w:r>
      <w:r w:rsidRPr="00842F30">
        <w:rPr>
          <w:lang w:val="ru-RU"/>
        </w:rPr>
        <w:t>7</w:t>
      </w:r>
      <w:r w:rsidRPr="00842F30">
        <w:rPr>
          <w:color w:val="000000"/>
          <w:lang w:val="ru-RU"/>
        </w:rPr>
        <w:t xml:space="preserve"> года:</w:t>
      </w:r>
    </w:p>
    <w:p w:rsidR="00C102E0" w:rsidRPr="00842F30" w:rsidRDefault="00842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>самостоятельно устанавливаемые тарифы, выраженные как в тарифе за отправление, так и в тарифе за килограмм в местной валюте или в СПЗ.</w:t>
      </w:r>
    </w:p>
    <w:p w:rsidR="00C102E0" w:rsidRPr="00842F30" w:rsidRDefault="00842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>Самостоятельно устанавливаемые тарифы, не превышающие максимальные тарифы конкретных стран, которые определяются на основ</w:t>
      </w:r>
      <w:r w:rsidRPr="00842F30">
        <w:rPr>
          <w:color w:val="000000"/>
          <w:lang w:val="ru-RU"/>
        </w:rPr>
        <w:t>е 70% от тарифов за одно приоритетное отправление эквивалентных услуг внутреннего режима, для отправлений письменной корреспонденции формата Е весом 20 г, 35 г, 75 г, 175 г, 250 г, 375 г, 500 г, 750 г, 1000 г, 1500 г и 2000 г без учета налогов и вступающие</w:t>
      </w:r>
      <w:r w:rsidRPr="00842F30">
        <w:rPr>
          <w:color w:val="000000"/>
          <w:lang w:val="ru-RU"/>
        </w:rPr>
        <w:t xml:space="preserve"> в силу с 1 </w:t>
      </w:r>
      <w:r w:rsidRPr="00842F30">
        <w:rPr>
          <w:lang w:val="ru-RU"/>
        </w:rPr>
        <w:t>ма</w:t>
      </w:r>
      <w:r w:rsidRPr="00842F30">
        <w:rPr>
          <w:color w:val="000000"/>
          <w:lang w:val="ru-RU"/>
        </w:rPr>
        <w:t>я 202</w:t>
      </w:r>
      <w:r w:rsidRPr="00842F30">
        <w:rPr>
          <w:lang w:val="ru-RU"/>
        </w:rPr>
        <w:t>6</w:t>
      </w:r>
      <w:r w:rsidRPr="00842F30">
        <w:rPr>
          <w:color w:val="000000"/>
          <w:lang w:val="ru-RU"/>
        </w:rPr>
        <w:t xml:space="preserve"> года.</w:t>
      </w:r>
    </w:p>
    <w:p w:rsidR="00C102E0" w:rsidRPr="00842F30" w:rsidRDefault="00842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 xml:space="preserve">Что касается самостоятельно устанавливаемых тарифов на </w:t>
      </w:r>
      <w:r w:rsidRPr="00842F30">
        <w:rPr>
          <w:lang w:val="ru-RU"/>
        </w:rPr>
        <w:t>мелкие пакеты</w:t>
      </w:r>
      <w:r w:rsidRPr="00842F30">
        <w:rPr>
          <w:color w:val="000000"/>
          <w:lang w:val="ru-RU"/>
        </w:rPr>
        <w:t xml:space="preserve"> (Е) отправлений письменной корреспонденции, </w:t>
      </w:r>
      <w:r w:rsidRPr="00842F30">
        <w:rPr>
          <w:lang w:val="ru-RU"/>
        </w:rPr>
        <w:t>которые применяются</w:t>
      </w:r>
      <w:r w:rsidRPr="00842F30">
        <w:rPr>
          <w:color w:val="000000"/>
          <w:lang w:val="ru-RU"/>
        </w:rPr>
        <w:t xml:space="preserve"> к почтовым потокам между назначенными операторами, кроме Соединенных Штатов, то доведенные до св</w:t>
      </w:r>
      <w:r w:rsidRPr="00842F30">
        <w:rPr>
          <w:color w:val="000000"/>
          <w:lang w:val="ru-RU"/>
        </w:rPr>
        <w:t xml:space="preserve">едения самостоятельно </w:t>
      </w:r>
      <w:r w:rsidRPr="00842F30">
        <w:rPr>
          <w:lang w:val="ru-RU"/>
        </w:rPr>
        <w:t>устанавливаемые</w:t>
      </w:r>
      <w:r w:rsidRPr="00842F30">
        <w:rPr>
          <w:color w:val="000000"/>
          <w:lang w:val="ru-RU"/>
        </w:rPr>
        <w:t xml:space="preserve"> тарифы на 202</w:t>
      </w:r>
      <w:r w:rsidRPr="00842F30">
        <w:rPr>
          <w:lang w:val="ru-RU"/>
        </w:rPr>
        <w:t>7</w:t>
      </w:r>
      <w:r w:rsidRPr="00842F30">
        <w:rPr>
          <w:color w:val="000000"/>
          <w:lang w:val="ru-RU"/>
        </w:rPr>
        <w:t xml:space="preserve"> год не должны приводить к доходу, превышающему либо максимальные тарифы, либо максимальный доход 202</w:t>
      </w:r>
      <w:r w:rsidRPr="00842F30">
        <w:rPr>
          <w:lang w:val="ru-RU"/>
        </w:rPr>
        <w:t>7</w:t>
      </w:r>
      <w:r w:rsidRPr="00842F30">
        <w:rPr>
          <w:color w:val="000000"/>
          <w:lang w:val="ru-RU"/>
        </w:rPr>
        <w:t xml:space="preserve"> года. Более конкретно, самостоятельно устанавливаемые тарифы должны быть установлены, как максимум, либо на уровне дохода, рассчитанного с учетом максимальных тарифов конкретной страны, либо на уровне дохода в 202</w:t>
      </w:r>
      <w:r w:rsidRPr="00842F30">
        <w:rPr>
          <w:lang w:val="ru-RU"/>
        </w:rPr>
        <w:t>6</w:t>
      </w:r>
      <w:r w:rsidRPr="00842F30">
        <w:rPr>
          <w:color w:val="000000"/>
          <w:lang w:val="ru-RU"/>
        </w:rPr>
        <w:t xml:space="preserve"> году, увеличенного максимально на </w:t>
      </w:r>
      <w:r w:rsidRPr="00842F30">
        <w:rPr>
          <w:lang w:val="ru-RU"/>
        </w:rPr>
        <w:t>20</w:t>
      </w:r>
      <w:r w:rsidRPr="00842F30">
        <w:rPr>
          <w:color w:val="000000"/>
          <w:lang w:val="ru-RU"/>
        </w:rPr>
        <w:t xml:space="preserve">% в </w:t>
      </w:r>
      <w:r w:rsidRPr="00842F30">
        <w:rPr>
          <w:color w:val="000000"/>
          <w:lang w:val="ru-RU"/>
        </w:rPr>
        <w:t xml:space="preserve">соответствии со статьей 30.3 для </w:t>
      </w:r>
      <w:r w:rsidRPr="00842F30">
        <w:rPr>
          <w:lang w:val="ru-RU"/>
        </w:rPr>
        <w:t>мелкого пакета</w:t>
      </w:r>
      <w:r w:rsidRPr="00842F30">
        <w:rPr>
          <w:color w:val="000000"/>
          <w:lang w:val="ru-RU"/>
        </w:rPr>
        <w:t xml:space="preserve"> (Е) </w:t>
      </w:r>
      <w:r w:rsidRPr="00842F30">
        <w:rPr>
          <w:lang w:val="ru-RU"/>
        </w:rPr>
        <w:t xml:space="preserve">весом </w:t>
      </w:r>
      <w:r w:rsidRPr="00842F30">
        <w:rPr>
          <w:color w:val="000000"/>
          <w:lang w:val="ru-RU"/>
        </w:rPr>
        <w:t>0,</w:t>
      </w:r>
      <w:r w:rsidRPr="00842F30">
        <w:rPr>
          <w:lang w:val="ru-RU"/>
        </w:rPr>
        <w:t>273</w:t>
      </w:r>
      <w:r w:rsidRPr="00842F30">
        <w:rPr>
          <w:color w:val="000000"/>
          <w:lang w:val="ru-RU"/>
        </w:rPr>
        <w:t xml:space="preserve"> килограмма, в зависимости от того, что ниже.</w:t>
      </w:r>
    </w:p>
    <w:p w:rsidR="00C102E0" w:rsidRPr="00842F30" w:rsidRDefault="00842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>В отношении вышеуказанных внутренних тарифов за одно отправление, то они должны быть представлены с указанием ставки НДС или других включенных нало</w:t>
      </w:r>
      <w:r w:rsidRPr="00842F30">
        <w:rPr>
          <w:color w:val="000000"/>
          <w:lang w:val="ru-RU"/>
        </w:rPr>
        <w:t>гов. В тех случаях, когда в соответствии с</w:t>
      </w:r>
      <w:r w:rsidRPr="00842F30">
        <w:rPr>
          <w:lang w:val="ru-RU"/>
        </w:rPr>
        <w:t xml:space="preserve">о </w:t>
      </w:r>
      <w:r w:rsidRPr="00842F30">
        <w:rPr>
          <w:color w:val="000000"/>
          <w:lang w:val="ru-RU"/>
        </w:rPr>
        <w:t>стать</w:t>
      </w:r>
      <w:r w:rsidRPr="00842F30">
        <w:rPr>
          <w:lang w:val="ru-RU"/>
        </w:rPr>
        <w:t xml:space="preserve">ей 30.1.6 </w:t>
      </w:r>
      <w:r w:rsidRPr="00842F30">
        <w:rPr>
          <w:color w:val="000000"/>
          <w:lang w:val="ru-RU"/>
        </w:rPr>
        <w:t>для уведомления о внутренних тарифах используется несколько услуг, должна быть четко указана соответствующая ставка НДС для каждой из этих услуг.</w:t>
      </w:r>
    </w:p>
    <w:p w:rsidR="00C102E0" w:rsidRPr="00842F30" w:rsidRDefault="00842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>Четко укажите, включает ли основная услуга, по кото</w:t>
      </w:r>
      <w:r w:rsidRPr="00842F30">
        <w:rPr>
          <w:color w:val="000000"/>
          <w:lang w:val="ru-RU"/>
        </w:rPr>
        <w:t>рой предоставляется информация о внутреннем тарифе, какие-либо дополнительные элементы, такие как услуга заказных отправлений (подпись при доставке и ответственность), услуга отправлений с объявленной ценностью и/или отслеживание; укажите, что соответствую</w:t>
      </w:r>
      <w:r w:rsidRPr="00842F30">
        <w:rPr>
          <w:color w:val="000000"/>
          <w:lang w:val="ru-RU"/>
        </w:rPr>
        <w:t>щая услуга включает данные конкретные элементы только в том случае, если они являются неотъемлемой частью услуги доставки, т. е. услуга доставки не может быть приобретена без указанного элемента (-ов) услуги. Предоставьте эту информацию для каждой из одинн</w:t>
      </w:r>
      <w:r w:rsidRPr="00842F30">
        <w:rPr>
          <w:color w:val="000000"/>
          <w:lang w:val="ru-RU"/>
        </w:rPr>
        <w:t>адцати ступеней веса отдельно.</w:t>
      </w:r>
    </w:p>
    <w:p w:rsidR="00C102E0" w:rsidRPr="00842F30" w:rsidRDefault="00842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 xml:space="preserve">В отношении всей предоставленной информации следует указать источник для проверки. Таким источником проверки может быть общедоступный веб-сайт, на котором четко указана информация о тарифах и спецификации услуг, информация в </w:t>
      </w:r>
      <w:r w:rsidRPr="00842F30">
        <w:rPr>
          <w:color w:val="000000"/>
          <w:lang w:val="ru-RU"/>
        </w:rPr>
        <w:t>брошюрах по продуктам, почтовое законодательство и/или нормативные акты или письменное подтверждение регулирующего органа. Помимо источника для проверки (если таковой имеется), необходимо также предоставить снимок экрана с информацией о тарифах, размещенно</w:t>
      </w:r>
      <w:r w:rsidRPr="00842F30">
        <w:rPr>
          <w:color w:val="000000"/>
          <w:lang w:val="ru-RU"/>
        </w:rPr>
        <w:t xml:space="preserve">й на веб-сайте </w:t>
      </w:r>
      <w:r w:rsidRPr="00842F30">
        <w:rPr>
          <w:lang w:val="ru-RU"/>
        </w:rPr>
        <w:t>назначенного</w:t>
      </w:r>
      <w:r w:rsidRPr="00842F30">
        <w:rPr>
          <w:color w:val="000000"/>
          <w:lang w:val="ru-RU"/>
        </w:rPr>
        <w:t xml:space="preserve"> оператора. Международное бюро проверит эту информацию по указанному источнику.</w:t>
      </w:r>
    </w:p>
    <w:p w:rsidR="00C102E0" w:rsidRPr="00842F30" w:rsidRDefault="00842F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/>
        <w:jc w:val="both"/>
        <w:rPr>
          <w:color w:val="000000"/>
          <w:lang w:val="ru-RU"/>
        </w:rPr>
      </w:pPr>
      <w:r w:rsidRPr="00842F30">
        <w:rPr>
          <w:lang w:val="ru-RU"/>
        </w:rPr>
        <w:t>Для тарифов на мелкие пакеты (E), действующих в 2027 году, нет ограничений по соотношению между самостоятельно устанавливаемым тарифом за отправление</w:t>
      </w:r>
      <w:r w:rsidRPr="00842F30">
        <w:rPr>
          <w:lang w:val="ru-RU"/>
        </w:rPr>
        <w:t xml:space="preserve"> и тарифом за килограмм. Для тарифов, действующих в 2028 году и последующих годах, указанное соотношение не должно изменяться более чем на 20 процентных пунктов. Например, если соотношение тарифов на мелкие пакеты (E) составляет 80,5% в 2027 году, то самос</w:t>
      </w:r>
      <w:r w:rsidRPr="00842F30">
        <w:rPr>
          <w:lang w:val="ru-RU"/>
        </w:rPr>
        <w:t>тоятельно устанавливаемые тарифы за отправление и за килограмм на 2028 год должны привести к новому соотношению в диапазоне от 60,5% до 100,5%. Обратите внимание, что эти проценты округлены до одного знака после запятой для удобства, тогда как реальные изм</w:t>
      </w:r>
      <w:r w:rsidRPr="00842F30">
        <w:rPr>
          <w:lang w:val="ru-RU"/>
        </w:rPr>
        <w:t>енения соотношения будут рассчитываться с использованием реальных тарифов за отправление и за килограмм со всеми знаками после запятой.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/>
        <w:ind w:left="567"/>
        <w:jc w:val="both"/>
        <w:rPr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ru-RU"/>
        </w:rPr>
      </w:pPr>
      <w:r w:rsidRPr="00842F30">
        <w:rPr>
          <w:lang w:val="ru-RU"/>
        </w:rPr>
        <w:br w:type="page"/>
      </w: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842F30">
        <w:rPr>
          <w:b/>
          <w:bCs/>
          <w:color w:val="000000"/>
          <w:lang w:val="ru-RU"/>
        </w:rPr>
        <w:lastRenderedPageBreak/>
        <w:t>Уведомление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F30">
        <w:rPr>
          <w:color w:val="000000"/>
          <w:lang w:val="ru-RU"/>
        </w:rPr>
        <w:t xml:space="preserve">Информация о самостоятельно устанавливаемых тарифах (таблица 1) </w:t>
      </w:r>
      <w:r w:rsidRPr="00842F30">
        <w:rPr>
          <w:lang w:val="ru-RU"/>
        </w:rPr>
        <w:t xml:space="preserve">должна быть представлена в местной валюте или СПЗ; информация о </w:t>
      </w:r>
      <w:r w:rsidRPr="00842F30">
        <w:rPr>
          <w:color w:val="000000"/>
          <w:lang w:val="ru-RU"/>
        </w:rPr>
        <w:t>внутренних тарифах (таблицы 2-12) должна быть представлена в местной валюте.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tabs>
          <w:tab w:val="right" w:pos="9631"/>
        </w:tabs>
        <w:jc w:val="both"/>
        <w:rPr>
          <w:color w:val="000000"/>
          <w:lang w:val="ru-RU"/>
        </w:rPr>
      </w:pPr>
      <w:r w:rsidRPr="00842F30">
        <w:rPr>
          <w:color w:val="000000"/>
          <w:lang w:val="ru-RU"/>
        </w:rPr>
        <w:t xml:space="preserve">Местная валюта, используемая для целей настоящего уведомления: </w:t>
      </w:r>
      <w:r w:rsidRPr="00842F30">
        <w:rPr>
          <w:color w:val="000000"/>
          <w:u w:val="single"/>
          <w:lang w:val="ru-RU"/>
        </w:rPr>
        <w:tab/>
      </w:r>
    </w:p>
    <w:p w:rsidR="00C102E0" w:rsidRPr="00842F30" w:rsidRDefault="00C102E0" w:rsidP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t>Таблица 1 – Самостоятельно устанавливаемые тарифы на неформатные</w:t>
      </w:r>
      <w:r w:rsidRPr="00842F30">
        <w:rPr>
          <w:i/>
          <w:iCs/>
          <w:lang w:val="ru-RU"/>
        </w:rPr>
        <w:t xml:space="preserve"> (Е) </w:t>
      </w:r>
      <w:r w:rsidRPr="00842F30">
        <w:rPr>
          <w:i/>
          <w:iCs/>
          <w:color w:val="000000"/>
          <w:lang w:val="ru-RU"/>
        </w:rPr>
        <w:t>отправления и мелкие пакеты (Е) приоритетных отправлений письменной корреспонденции без учета каких-либо налогов и выраженные в местной валюте или в СПЗ для входящих потоков</w:t>
      </w:r>
      <w:r w:rsidRPr="00842F30">
        <w:rPr>
          <w:i/>
          <w:iCs/>
          <w:vertAlign w:val="superscript"/>
          <w:lang w:val="ru-RU"/>
        </w:rPr>
        <w:footnoteReference w:id="1"/>
      </w:r>
    </w:p>
    <w:tbl>
      <w:tblPr>
        <w:tblStyle w:val="aff6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2693"/>
        <w:gridCol w:w="2835"/>
      </w:tblGrid>
      <w:tr w:rsidR="00C102E0" w:rsidRPr="00842F30">
        <w:tc>
          <w:tcPr>
            <w:tcW w:w="4111" w:type="dxa"/>
            <w:tcBorders>
              <w:top w:val="nil"/>
              <w:left w:val="nil"/>
            </w:tcBorders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lang w:val="ru-RU"/>
              </w:rPr>
            </w:pPr>
          </w:p>
        </w:tc>
        <w:tc>
          <w:tcPr>
            <w:tcW w:w="2693" w:type="dxa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  <w:color w:val="000000"/>
                <w:lang w:val="ru-RU"/>
              </w:rPr>
            </w:pPr>
            <w:r w:rsidRPr="00842F30">
              <w:rPr>
                <w:i/>
                <w:iCs/>
                <w:color w:val="000000"/>
                <w:lang w:val="ru-RU"/>
              </w:rPr>
              <w:t>Для потоков</w:t>
            </w:r>
            <w:r w:rsidRPr="00842F30">
              <w:rPr>
                <w:i/>
                <w:iCs/>
                <w:color w:val="000000"/>
                <w:lang w:val="ru-RU"/>
              </w:rPr>
              <w:t xml:space="preserve"> из всех стран, кроме Соединенных Штатов</w:t>
            </w:r>
          </w:p>
        </w:tc>
        <w:tc>
          <w:tcPr>
            <w:tcW w:w="2835" w:type="dxa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-44" w:right="-253"/>
              <w:rPr>
                <w:i/>
                <w:iCs/>
                <w:color w:val="000000"/>
                <w:lang w:val="ru-RU"/>
              </w:rPr>
            </w:pPr>
            <w:r w:rsidRPr="00842F30">
              <w:rPr>
                <w:i/>
                <w:iCs/>
                <w:color w:val="000000"/>
                <w:lang w:val="ru-RU"/>
              </w:rPr>
              <w:t>Для потоков из Соединенных Штатов (не применимо к Соединенным Штатам)</w:t>
            </w:r>
          </w:p>
        </w:tc>
      </w:tr>
      <w:tr w:rsidR="00C102E0" w:rsidRPr="00842F30">
        <w:tc>
          <w:tcPr>
            <w:tcW w:w="4111" w:type="dxa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Самостоятельно устанавливаемый тариф за отправление</w:t>
            </w:r>
          </w:p>
        </w:tc>
        <w:tc>
          <w:tcPr>
            <w:tcW w:w="2693" w:type="dxa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lang w:val="ru-RU"/>
              </w:rPr>
            </w:pPr>
          </w:p>
        </w:tc>
        <w:tc>
          <w:tcPr>
            <w:tcW w:w="2835" w:type="dxa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4111" w:type="dxa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Самостоятельно устанавливаемый тариф за килограмм</w:t>
            </w:r>
          </w:p>
        </w:tc>
        <w:tc>
          <w:tcPr>
            <w:tcW w:w="2693" w:type="dxa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lang w:val="ru-RU"/>
              </w:rPr>
            </w:pPr>
          </w:p>
        </w:tc>
        <w:tc>
          <w:tcPr>
            <w:tcW w:w="2835" w:type="dxa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4111" w:type="dxa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Валюта (местная валюта или СПЗ)</w:t>
            </w:r>
          </w:p>
        </w:tc>
        <w:tc>
          <w:tcPr>
            <w:tcW w:w="2693" w:type="dxa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lang w:val="ru-RU"/>
              </w:rPr>
            </w:pPr>
          </w:p>
        </w:tc>
        <w:tc>
          <w:tcPr>
            <w:tcW w:w="2835" w:type="dxa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F30">
        <w:rPr>
          <w:lang w:val="ru-RU"/>
        </w:rPr>
        <w:t>На следующий вопрос должны отвечать только назначенные операторы стран, относящихся к группе В и группе С системы классификации стран для целей оплаты (резолюция Конгресса С 4/2025).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842F30">
        <w:rPr>
          <w:lang w:val="ru-RU"/>
        </w:rPr>
        <w:t>Вышеподписавшийся назначенный оператор желает применять самостоятельно у</w:t>
      </w:r>
      <w:r w:rsidRPr="00842F30">
        <w:rPr>
          <w:lang w:val="ru-RU"/>
        </w:rPr>
        <w:t>станавливаемые тарифы оконечных расходов на отправления формата Е на основе взаимности с назначенным оператором Соединенных Штатов в случае, если его исходящий поток в Соединенные Штаты ниже пороговых значений, указанных в статье 30.7 Конвенции, т.е. поток</w:t>
      </w:r>
      <w:r w:rsidRPr="00842F30">
        <w:rPr>
          <w:lang w:val="ru-RU"/>
        </w:rPr>
        <w:t>и письменной корреспонденции из стран группы В объемом ниже 15 тонн или из стран группы С объемом</w:t>
      </w:r>
      <w:r w:rsidRPr="00842F30">
        <w:rPr>
          <w:lang w:val="ru-RU"/>
        </w:rPr>
        <w:t xml:space="preserve"> ниже 75 тонн.</w:t>
      </w:r>
    </w:p>
    <w:p w:rsidR="00C102E0" w:rsidRPr="00842F30" w:rsidRDefault="00842F30" w:rsidP="00842F30">
      <w:pPr>
        <w:pBdr>
          <w:top w:val="nil"/>
          <w:left w:val="nil"/>
          <w:bottom w:val="nil"/>
          <w:right w:val="nil"/>
          <w:between w:val="nil"/>
        </w:pBdr>
        <w:spacing w:before="120"/>
        <w:ind w:left="567" w:hanging="567"/>
        <w:jc w:val="both"/>
        <w:rPr>
          <w:color w:val="000000"/>
          <w:lang w:val="ru-RU"/>
        </w:rPr>
      </w:pPr>
      <w:sdt>
        <w:sdtPr>
          <w:rPr>
            <w:lang w:val="ru-RU"/>
          </w:rPr>
          <w:tag w:val="goog_rdk_2"/>
          <w:id w:val="-909255738"/>
        </w:sdtPr>
        <w:sdtEndPr/>
        <w:sdtContent>
          <w:r w:rsidRPr="00842F30">
            <w:rPr>
              <w:rFonts w:ascii="Arial Unicode MS" w:eastAsia="Arial Unicode MS" w:hAnsi="Arial Unicode MS" w:cs="Arial Unicode MS"/>
              <w:sz w:val="24"/>
              <w:szCs w:val="24"/>
              <w:lang w:val="ru-RU"/>
            </w:rPr>
            <w:t>❒</w:t>
          </w:r>
        </w:sdtContent>
      </w:sdt>
      <w:r w:rsidRPr="00842F30">
        <w:rPr>
          <w:lang w:val="ru-RU"/>
        </w:rPr>
        <w:tab/>
        <w:t>Да</w:t>
      </w:r>
      <w:r w:rsidRPr="00842F30">
        <w:rPr>
          <w:color w:val="000000"/>
          <w:lang w:val="ru-RU"/>
        </w:rPr>
        <w:t xml:space="preserve"> (выбирая этот вариант, назначенный оператор понимает, что назначенный оператор-партнер из </w:t>
      </w:r>
      <w:r w:rsidRPr="00842F30">
        <w:rPr>
          <w:lang w:val="ru-RU"/>
        </w:rPr>
        <w:t>США</w:t>
      </w:r>
      <w:r w:rsidRPr="00842F30">
        <w:rPr>
          <w:color w:val="000000"/>
          <w:lang w:val="ru-RU"/>
        </w:rPr>
        <w:t xml:space="preserve"> может поступить аналогичным образом и при</w:t>
      </w:r>
      <w:r w:rsidRPr="00842F30">
        <w:rPr>
          <w:color w:val="000000"/>
          <w:lang w:val="ru-RU"/>
        </w:rPr>
        <w:t xml:space="preserve">менять самостоятельно </w:t>
      </w:r>
      <w:r w:rsidRPr="00842F30">
        <w:rPr>
          <w:lang w:val="ru-RU"/>
        </w:rPr>
        <w:t>устанавливаемые тарифы</w:t>
      </w:r>
      <w:r w:rsidRPr="00842F30">
        <w:rPr>
          <w:color w:val="000000"/>
          <w:lang w:val="ru-RU"/>
        </w:rPr>
        <w:t>, в том числе в отношении потока</w:t>
      </w:r>
      <w:r w:rsidRPr="00842F30">
        <w:rPr>
          <w:lang w:val="ru-RU"/>
        </w:rPr>
        <w:t xml:space="preserve"> из стран группы В ниже 15 тонн и из стран группы С ниже 75 тонн</w:t>
      </w:r>
      <w:r w:rsidRPr="00842F30">
        <w:rPr>
          <w:color w:val="000000"/>
          <w:lang w:val="ru-RU"/>
        </w:rPr>
        <w:t>)</w:t>
      </w: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spacing w:before="120"/>
        <w:ind w:left="567" w:hanging="567"/>
        <w:jc w:val="both"/>
        <w:rPr>
          <w:color w:val="000000"/>
          <w:lang w:val="ru-RU"/>
        </w:rPr>
      </w:pPr>
      <w:sdt>
        <w:sdtPr>
          <w:rPr>
            <w:lang w:val="ru-RU"/>
          </w:rPr>
          <w:tag w:val="goog_rdk_3"/>
          <w:id w:val="1585079695"/>
        </w:sdtPr>
        <w:sdtEndPr/>
        <w:sdtContent>
          <w:r w:rsidRPr="00842F30">
            <w:rPr>
              <w:rFonts w:ascii="Arial Unicode MS" w:eastAsia="Arial Unicode MS" w:hAnsi="Arial Unicode MS" w:cs="Arial Unicode MS"/>
              <w:sz w:val="24"/>
              <w:szCs w:val="24"/>
              <w:lang w:val="ru-RU"/>
            </w:rPr>
            <w:t>❒</w:t>
          </w:r>
        </w:sdtContent>
      </w:sdt>
      <w:r w:rsidRPr="00842F30">
        <w:rPr>
          <w:lang w:val="ru-RU"/>
        </w:rPr>
        <w:tab/>
        <w:t>Нет</w:t>
      </w:r>
      <w:r w:rsidRPr="00842F30">
        <w:rPr>
          <w:color w:val="000000"/>
          <w:lang w:val="ru-RU"/>
        </w:rPr>
        <w:t xml:space="preserve"> (</w:t>
      </w:r>
      <w:r w:rsidRPr="00842F30">
        <w:rPr>
          <w:lang w:val="ru-RU"/>
        </w:rPr>
        <w:t>выбирая этот вариант, назначенный оператор понимает, что назначенный оператор-партнер из США  не имеет п</w:t>
      </w:r>
      <w:r w:rsidRPr="00842F30">
        <w:rPr>
          <w:lang w:val="ru-RU"/>
        </w:rPr>
        <w:t>рава применять самостоятельно устанавливаемые тарифы к потокам письменной корреспонденции из стран группы B объемом менее 15 тонн и из стран группы C объемом менее 75 тонн. Назначенный оператор также понимает, что в соответствии с принципом взаимности он н</w:t>
      </w:r>
      <w:r w:rsidRPr="00842F30">
        <w:rPr>
          <w:lang w:val="ru-RU"/>
        </w:rPr>
        <w:t>е может применять самостоятельно устанавливаемые тарифы в рамках оконечных расходов на отправления формата E к почтовым потокам от назначенного оператора из США в случае, если поток в США меньше указанных выше пороговых значений)</w:t>
      </w:r>
    </w:p>
    <w:p w:rsidR="00C102E0" w:rsidRPr="00842F30" w:rsidRDefault="00C102E0">
      <w:pPr>
        <w:ind w:left="567"/>
        <w:jc w:val="both"/>
        <w:rPr>
          <w:lang w:val="ru-RU"/>
        </w:rPr>
      </w:pPr>
    </w:p>
    <w:p w:rsidR="00C102E0" w:rsidRPr="00842F30" w:rsidRDefault="00842F30">
      <w:pPr>
        <w:ind w:left="567"/>
        <w:jc w:val="both"/>
        <w:rPr>
          <w:lang w:val="ru-RU"/>
        </w:rPr>
      </w:pPr>
      <w:r w:rsidRPr="00842F30">
        <w:rPr>
          <w:lang w:val="ru-RU"/>
        </w:rPr>
        <w:t>Назначенные операторы стран, отнесенных к группе C, могут пересматривать соотношение затрат и тарифов в соответствии со статьей 30.8.2. Если компетентный орган определит, что для покрытия всех затрат максимальные тарифы для мелких пакетов (E) должны основы</w:t>
      </w:r>
      <w:r w:rsidRPr="00842F30">
        <w:rPr>
          <w:lang w:val="ru-RU"/>
        </w:rPr>
        <w:t>ваться на соотношении затрат и тарифов, превышающем 70% от стоимости пересылки одного отправления внутри страны, применимое соотношение должно быть указано ниже.</w:t>
      </w:r>
    </w:p>
    <w:p w:rsidR="00C102E0" w:rsidRPr="00842F30" w:rsidRDefault="00842F30" w:rsidP="00842F30">
      <w:pPr>
        <w:ind w:left="567"/>
        <w:jc w:val="both"/>
        <w:rPr>
          <w:lang w:val="ru-RU"/>
        </w:rPr>
      </w:pPr>
      <w:r w:rsidRPr="00842F30">
        <w:rPr>
          <w:lang w:val="ru-RU"/>
        </w:rPr>
        <w:t>При применении данного положения подтверждающая информация (включая письменное подтверждение э</w:t>
      </w:r>
      <w:r w:rsidRPr="00842F30">
        <w:rPr>
          <w:lang w:val="ru-RU"/>
        </w:rPr>
        <w:t xml:space="preserve">той информации компетентным органом) должна быть предоставлена </w:t>
      </w:r>
      <w:r w:rsidRPr="00842F30">
        <w:rPr>
          <w:lang w:val="ru-RU"/>
        </w:rPr>
        <w:t>Международному бюро вместе с настоящим уведомлением.</w:t>
      </w:r>
    </w:p>
    <w:p w:rsidR="00C102E0" w:rsidRPr="00842F30" w:rsidRDefault="00C102E0">
      <w:pPr>
        <w:jc w:val="both"/>
        <w:rPr>
          <w:i/>
          <w:iCs/>
          <w:highlight w:val="yellow"/>
          <w:lang w:val="ru-RU"/>
        </w:rPr>
      </w:pPr>
    </w:p>
    <w:tbl>
      <w:tblPr>
        <w:tblStyle w:val="aff7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C102E0" w:rsidRPr="00842F30">
        <w:trPr>
          <w:trHeight w:val="70"/>
        </w:trPr>
        <w:tc>
          <w:tcPr>
            <w:tcW w:w="4814" w:type="dxa"/>
            <w:tcBorders>
              <w:bottom w:val="single" w:sz="4" w:space="0" w:color="000000"/>
            </w:tcBorders>
          </w:tcPr>
          <w:p w:rsidR="00C102E0" w:rsidRPr="00842F30" w:rsidRDefault="00842F30">
            <w:pPr>
              <w:spacing w:before="60" w:after="60"/>
              <w:rPr>
                <w:lang w:val="ru-RU"/>
              </w:rPr>
            </w:pPr>
            <w:r w:rsidRPr="00842F30">
              <w:rPr>
                <w:lang w:val="ru-RU"/>
              </w:rPr>
              <w:t>Пересмотренное соотношение затрат к тарифу (%)</w:t>
            </w:r>
          </w:p>
        </w:tc>
        <w:tc>
          <w:tcPr>
            <w:tcW w:w="4814" w:type="dxa"/>
            <w:tcBorders>
              <w:bottom w:val="single" w:sz="4" w:space="0" w:color="000000"/>
            </w:tcBorders>
          </w:tcPr>
          <w:p w:rsidR="00C102E0" w:rsidRPr="00842F30" w:rsidRDefault="00C102E0">
            <w:pPr>
              <w:spacing w:before="60" w:after="60"/>
              <w:rPr>
                <w:highlight w:val="yellow"/>
                <w:lang w:val="ru-RU"/>
              </w:rPr>
            </w:pPr>
          </w:p>
        </w:tc>
      </w:tr>
    </w:tbl>
    <w:p w:rsidR="00C102E0" w:rsidRPr="00842F30" w:rsidRDefault="00C102E0">
      <w:pPr>
        <w:jc w:val="both"/>
        <w:rPr>
          <w:i/>
          <w:iCs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lang w:val="ru-RU"/>
        </w:rPr>
      </w:pPr>
    </w:p>
    <w:p w:rsidR="00842F30" w:rsidRPr="00842F30" w:rsidRDefault="00842F30">
      <w:pPr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br w:type="page"/>
      </w: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 xml:space="preserve">Таблица 2 – Внутренний тариф на </w:t>
      </w:r>
      <w:r w:rsidRPr="00842F30">
        <w:rPr>
          <w:i/>
          <w:iCs/>
          <w:lang w:val="ru-RU"/>
        </w:rPr>
        <w:t>мелкие пакеты (Е)</w:t>
      </w:r>
      <w:r w:rsidRPr="00842F30">
        <w:rPr>
          <w:i/>
          <w:iCs/>
          <w:color w:val="000000"/>
          <w:lang w:val="ru-RU"/>
        </w:rPr>
        <w:t xml:space="preserve"> приоритетны</w:t>
      </w:r>
      <w:r w:rsidRPr="00842F30">
        <w:rPr>
          <w:i/>
          <w:iCs/>
          <w:lang w:val="ru-RU"/>
        </w:rPr>
        <w:t>х</w:t>
      </w:r>
      <w:r w:rsidRPr="00842F30">
        <w:rPr>
          <w:i/>
          <w:iCs/>
          <w:color w:val="000000"/>
          <w:lang w:val="ru-RU"/>
        </w:rPr>
        <w:t xml:space="preserve"> отправлени</w:t>
      </w:r>
      <w:r w:rsidRPr="00842F30">
        <w:rPr>
          <w:i/>
          <w:iCs/>
          <w:lang w:val="ru-RU"/>
        </w:rPr>
        <w:t>й</w:t>
      </w:r>
      <w:r w:rsidRPr="00842F30">
        <w:rPr>
          <w:i/>
          <w:iCs/>
          <w:color w:val="000000"/>
          <w:lang w:val="ru-RU"/>
        </w:rPr>
        <w:t xml:space="preserve"> письменной</w:t>
      </w:r>
      <w:r w:rsidRPr="00842F30">
        <w:rPr>
          <w:i/>
          <w:iCs/>
          <w:color w:val="000000"/>
          <w:lang w:val="ru-RU"/>
        </w:rPr>
        <w:t xml:space="preserve"> корреспонденции </w:t>
      </w:r>
      <w:r w:rsidRPr="00842F30">
        <w:rPr>
          <w:i/>
          <w:iCs/>
          <w:lang w:val="ru-RU"/>
        </w:rPr>
        <w:t>внутреннего режима</w:t>
      </w:r>
      <w:r w:rsidRPr="00842F30">
        <w:rPr>
          <w:i/>
          <w:iCs/>
          <w:color w:val="000000"/>
          <w:lang w:val="ru-RU"/>
        </w:rPr>
        <w:t xml:space="preserve"> весом 20 г, который вступ</w:t>
      </w:r>
      <w:r w:rsidRPr="00842F30">
        <w:rPr>
          <w:i/>
          <w:iCs/>
          <w:lang w:val="ru-RU"/>
        </w:rPr>
        <w:t>ает</w:t>
      </w:r>
      <w:r w:rsidRPr="00842F30">
        <w:rPr>
          <w:i/>
          <w:iCs/>
          <w:color w:val="000000"/>
          <w:lang w:val="ru-RU"/>
        </w:rPr>
        <w:t xml:space="preserve"> в силу с 1 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tbl>
      <w:tblPr>
        <w:tblStyle w:val="aff8"/>
        <w:tblW w:w="98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41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41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41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 w:rsidP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4"/>
                <w:id w:val="-108600862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 xml:space="preserve">Вышеуказанный зональный тариф соответствует фактическому средневзвешенному расстоянию входящих </w:t>
            </w:r>
            <w:r w:rsidRPr="00842F30">
              <w:rPr>
                <w:lang w:val="ru-RU"/>
              </w:rPr>
              <w:t>мелких пакетов</w:t>
            </w:r>
            <w:r w:rsidRPr="00842F30">
              <w:rPr>
                <w:color w:val="000000"/>
                <w:lang w:val="ru-RU"/>
              </w:rPr>
              <w:t xml:space="preserve"> (Е) </w:t>
            </w:r>
            <w:r w:rsidRPr="00842F30">
              <w:rPr>
                <w:lang w:val="ru-RU"/>
              </w:rPr>
              <w:t xml:space="preserve">отправлений </w:t>
            </w:r>
            <w:r w:rsidRPr="00842F30">
              <w:rPr>
                <w:color w:val="000000"/>
                <w:lang w:val="ru-RU"/>
              </w:rPr>
              <w:t>письменной корреспонденции 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2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5"/>
                <w:id w:val="-69132984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rFonts w:ascii="Calibri" w:eastAsia="Calibri" w:hAnsi="Calibri" w:cs="Calibri"/>
                <w:color w:val="000000"/>
                <w:sz w:val="24"/>
                <w:szCs w:val="24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>Зональный тариф соответствует средней точке внутренней системы зональных тарифов.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rPr>
          <w:trHeight w:val="308"/>
        </w:trPr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Услуга заказных отправлений (подпись при доставке и ответственность) 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6"/>
                <w:id w:val="684389863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"/>
                <w:id w:val="-50784713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94"/>
              </w:tabs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3"/>
            </w:r>
            <w:r w:rsidRPr="00842F30">
              <w:rPr>
                <w:color w:val="000000"/>
                <w:lang w:val="ru-RU"/>
              </w:rPr>
              <w:t xml:space="preserve"> 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94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rPr>
          <w:trHeight w:val="359"/>
        </w:trPr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"/>
                <w:id w:val="1910173305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9"/>
                <w:id w:val="-882747443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2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3"/>
              </w:tabs>
              <w:spacing w:before="60" w:after="60"/>
              <w:jc w:val="both"/>
              <w:rPr>
                <w:i/>
                <w:iCs/>
                <w:color w:val="000000"/>
                <w:u w:val="single"/>
                <w:lang w:val="ru-RU"/>
              </w:rPr>
            </w:pPr>
            <w:r w:rsidRPr="00842F30">
              <w:rPr>
                <w:i/>
                <w:iCs/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rPr>
          <w:trHeight w:val="301"/>
        </w:trPr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u w:val="single"/>
                <w:lang w:val="ru-RU"/>
              </w:rPr>
            </w:pP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0"/>
                <w:id w:val="-1698752895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1"/>
                <w:id w:val="-129599745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spacing w:before="60" w:after="60"/>
              <w:jc w:val="both"/>
              <w:rPr>
                <w:color w:val="000000"/>
                <w:vertAlign w:val="superscript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2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i/>
                <w:iCs/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842F30">
      <w:pPr>
        <w:rPr>
          <w:i/>
          <w:iCs/>
          <w:color w:val="000000"/>
          <w:lang w:val="ru-RU"/>
        </w:rPr>
      </w:pPr>
      <w:r w:rsidRPr="00842F30">
        <w:rPr>
          <w:lang w:val="ru-RU"/>
        </w:rPr>
        <w:br w:type="page"/>
      </w: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 xml:space="preserve">Таблица 3 – Внутренний тариф на </w:t>
      </w:r>
      <w:r w:rsidRPr="00842F30">
        <w:rPr>
          <w:i/>
          <w:iCs/>
          <w:lang w:val="ru-RU"/>
        </w:rPr>
        <w:t>мелкие пакеты (Е) приоритетных</w:t>
      </w:r>
      <w:r w:rsidRPr="00842F30">
        <w:rPr>
          <w:i/>
          <w:iCs/>
          <w:color w:val="000000"/>
          <w:lang w:val="ru-RU"/>
        </w:rPr>
        <w:t xml:space="preserve"> отправления письменной корреспонденции весом 35 г во внутренней услуге, </w:t>
      </w:r>
      <w:r w:rsidRPr="00842F30">
        <w:rPr>
          <w:i/>
          <w:iCs/>
          <w:lang w:val="ru-RU"/>
        </w:rPr>
        <w:t>который вступает</w:t>
      </w:r>
      <w:r w:rsidRPr="00842F30">
        <w:rPr>
          <w:i/>
          <w:iCs/>
          <w:color w:val="000000"/>
          <w:lang w:val="ru-RU"/>
        </w:rPr>
        <w:t xml:space="preserve"> в силу с 1 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tbl>
      <w:tblPr>
        <w:tblStyle w:val="aff9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12"/>
                <w:id w:val="2010604723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 xml:space="preserve">Вышеуказанный зональный тариф соответствует фактическому средневзвешенному расстоянию входящих мелких пакетов (Е) </w:t>
            </w:r>
            <w:r w:rsidRPr="00842F30">
              <w:rPr>
                <w:lang w:val="ru-RU"/>
              </w:rPr>
              <w:t>отправлений пи</w:t>
            </w:r>
            <w:r w:rsidRPr="00842F30">
              <w:rPr>
                <w:lang w:val="ru-RU"/>
              </w:rPr>
              <w:t xml:space="preserve">сьменной корреспонденции </w:t>
            </w:r>
            <w:r w:rsidRPr="00842F30">
              <w:rPr>
                <w:color w:val="000000"/>
                <w:lang w:val="ru-RU"/>
              </w:rPr>
              <w:t>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4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13"/>
                <w:id w:val="77417858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>Зональный тариф соответствует средней точке внутренней системы зональных тарифов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4"/>
                <w:id w:val="-18197874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5"/>
                <w:id w:val="147502221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94"/>
              </w:tabs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5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94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i/>
                <w:iCs/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6"/>
                <w:id w:val="-22446322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7"/>
                <w:id w:val="771332351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4"/>
              </w:tabs>
              <w:spacing w:before="60" w:after="60"/>
              <w:jc w:val="both"/>
              <w:rPr>
                <w:color w:val="000000"/>
                <w:vertAlign w:val="superscript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4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4"/>
              </w:tabs>
              <w:spacing w:before="60" w:after="60"/>
              <w:jc w:val="both"/>
              <w:rPr>
                <w:i/>
                <w:iCs/>
                <w:color w:val="000000"/>
                <w:u w:val="single"/>
                <w:lang w:val="ru-RU"/>
              </w:rPr>
            </w:pPr>
            <w:r w:rsidRPr="00842F30">
              <w:rPr>
                <w:i/>
                <w:iCs/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8"/>
                <w:id w:val="-96577242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19"/>
                <w:id w:val="118236081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05"/>
              </w:tabs>
              <w:spacing w:before="60" w:after="60"/>
              <w:jc w:val="both"/>
              <w:rPr>
                <w:color w:val="000000"/>
                <w:vertAlign w:val="superscript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4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05"/>
              </w:tabs>
              <w:spacing w:before="60" w:after="60"/>
              <w:jc w:val="both"/>
              <w:rPr>
                <w:i/>
                <w:iCs/>
                <w:color w:val="000000"/>
                <w:u w:val="single"/>
                <w:lang w:val="ru-RU"/>
              </w:rPr>
            </w:pPr>
            <w:r w:rsidRPr="00842F30">
              <w:rPr>
                <w:i/>
                <w:iCs/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jc w:val="both"/>
        <w:rPr>
          <w:i/>
          <w:iCs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 xml:space="preserve">Таблица 4 – Внутренний тариф на </w:t>
      </w:r>
      <w:r w:rsidRPr="00842F30">
        <w:rPr>
          <w:i/>
          <w:iCs/>
          <w:lang w:val="ru-RU"/>
        </w:rPr>
        <w:t>мелкие пакеты (Е)</w:t>
      </w:r>
      <w:r w:rsidRPr="00842F30">
        <w:rPr>
          <w:i/>
          <w:iCs/>
          <w:color w:val="000000"/>
          <w:lang w:val="ru-RU"/>
        </w:rPr>
        <w:t xml:space="preserve"> приоритетны</w:t>
      </w:r>
      <w:r w:rsidRPr="00842F30">
        <w:rPr>
          <w:i/>
          <w:iCs/>
          <w:lang w:val="ru-RU"/>
        </w:rPr>
        <w:t>х</w:t>
      </w:r>
      <w:r w:rsidRPr="00842F30">
        <w:rPr>
          <w:i/>
          <w:iCs/>
          <w:color w:val="000000"/>
          <w:lang w:val="ru-RU"/>
        </w:rPr>
        <w:t xml:space="preserve"> отправления письменной корреспонденции весом 75 г во внутренней услуге, </w:t>
      </w:r>
      <w:r w:rsidRPr="00842F30">
        <w:rPr>
          <w:i/>
          <w:iCs/>
          <w:lang w:val="ru-RU"/>
        </w:rPr>
        <w:t>который вступает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tbl>
      <w:tblPr>
        <w:tblStyle w:val="affa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20"/>
                <w:id w:val="1995699325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 xml:space="preserve">Вышеуказанный зональный тариф соответствует фактическому средневзвешенному расстоянию входящих мелких пакетов (Е) </w:t>
            </w:r>
            <w:r w:rsidRPr="00842F30">
              <w:rPr>
                <w:lang w:val="ru-RU"/>
              </w:rPr>
              <w:t xml:space="preserve">отправлений письменной корреспонденции </w:t>
            </w:r>
            <w:r w:rsidRPr="00842F30">
              <w:rPr>
                <w:color w:val="000000"/>
                <w:lang w:val="ru-RU"/>
              </w:rPr>
              <w:t>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6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21"/>
                <w:id w:val="13842347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>Зональный тариф соответствует средней точке внутренней системы зональных тарифов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22"/>
                <w:id w:val="53061877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23"/>
                <w:id w:val="-185010179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8"/>
              </w:tabs>
              <w:spacing w:before="50" w:after="5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7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24"/>
                <w:id w:val="178122073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25"/>
                <w:id w:val="-204838807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96"/>
              </w:tabs>
              <w:spacing w:before="50" w:after="5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6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26"/>
                <w:id w:val="1762460861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27"/>
                <w:id w:val="41375625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9"/>
              </w:tabs>
              <w:spacing w:before="50" w:after="5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6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5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>Таблица 5 – Внутренний тариф на мелкие пакеты (E) приоритетных отправлений письменной корреспонденции весом 175 г во внутренней услуге, который вступ</w:t>
      </w:r>
      <w:r w:rsidRPr="00842F30">
        <w:rPr>
          <w:i/>
          <w:iCs/>
          <w:lang w:val="ru-RU"/>
        </w:rPr>
        <w:t>ает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 xml:space="preserve">6 </w:t>
      </w:r>
      <w:r w:rsidRPr="00842F30">
        <w:rPr>
          <w:i/>
          <w:iCs/>
          <w:color w:val="000000"/>
          <w:lang w:val="ru-RU"/>
        </w:rPr>
        <w:t>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tbl>
      <w:tblPr>
        <w:tblStyle w:val="affb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28"/>
                <w:id w:val="-132893814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 xml:space="preserve">Вышеуказанный зональный тариф соответствует фактическому средневзвешенному расстоянию входящих мелких пакетов (Е) </w:t>
            </w:r>
            <w:r w:rsidRPr="00842F30">
              <w:rPr>
                <w:lang w:val="ru-RU"/>
              </w:rPr>
              <w:t xml:space="preserve">отправлений письменной корреспонденции </w:t>
            </w:r>
            <w:r w:rsidRPr="00842F30">
              <w:rPr>
                <w:color w:val="000000"/>
                <w:lang w:val="ru-RU"/>
              </w:rPr>
              <w:t>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8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29"/>
                <w:id w:val="-234331247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>Зональный тариф соответствует средней точке внутренней системы зональных тарифов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30"/>
                <w:id w:val="744456012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31"/>
                <w:id w:val="67491473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9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32"/>
                <w:id w:val="-166005185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33"/>
                <w:id w:val="190090765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9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8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34"/>
                <w:id w:val="-391295111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35"/>
                <w:id w:val="155487808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8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 xml:space="preserve">Таблица 6 – Внутренний тариф на мелкие пакеты (E) приоритетных отправлений письменной корреспонденции весом 250 г во внутренней услуге, </w:t>
      </w:r>
      <w:r w:rsidRPr="00842F30">
        <w:rPr>
          <w:i/>
          <w:iCs/>
          <w:lang w:val="ru-RU"/>
        </w:rPr>
        <w:t>который вступит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jc w:val="both"/>
        <w:rPr>
          <w:color w:val="000000"/>
          <w:lang w:val="ru-RU"/>
        </w:rPr>
      </w:pPr>
    </w:p>
    <w:tbl>
      <w:tblPr>
        <w:tblStyle w:val="affc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36"/>
                <w:id w:val="-1709139562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 xml:space="preserve">Вышеуказанный зональный тариф соответствует фактическому средневзвешенному расстоянию входящих мелких пакетов (Е) </w:t>
            </w:r>
            <w:r w:rsidRPr="00842F30">
              <w:rPr>
                <w:lang w:val="ru-RU"/>
              </w:rPr>
              <w:t>отправлений пи</w:t>
            </w:r>
            <w:r w:rsidRPr="00842F30">
              <w:rPr>
                <w:lang w:val="ru-RU"/>
              </w:rPr>
              <w:t xml:space="preserve">сьменной корреспонденции </w:t>
            </w:r>
            <w:r w:rsidRPr="00842F30">
              <w:rPr>
                <w:color w:val="000000"/>
                <w:lang w:val="ru-RU"/>
              </w:rPr>
              <w:t>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0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37"/>
                <w:id w:val="204354633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>Зональный тариф соответствует средней точке внутренней системы зональных тарифов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38"/>
                <w:id w:val="929955451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39"/>
                <w:id w:val="-1464462235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1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40"/>
                <w:id w:val="654168463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41"/>
                <w:id w:val="-88761137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4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10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42"/>
                <w:id w:val="-1015371193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43"/>
                <w:id w:val="-84998559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9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10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>Таблица 7 – Внутренний тариф на мелкие пакеты (E) приоритетных отправлений письменной корреспонденции весом 375 г во внутренней услуге, который вступи</w:t>
      </w:r>
      <w:r w:rsidRPr="00842F30">
        <w:rPr>
          <w:i/>
          <w:iCs/>
          <w:lang w:val="ru-RU"/>
        </w:rPr>
        <w:t>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tbl>
      <w:tblPr>
        <w:tblStyle w:val="affd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97"/>
        <w:gridCol w:w="4657"/>
      </w:tblGrid>
      <w:tr w:rsidR="00C102E0" w:rsidRPr="00842F30">
        <w:tc>
          <w:tcPr>
            <w:tcW w:w="519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5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19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5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92" w:hanging="49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44"/>
                <w:id w:val="1380209929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 xml:space="preserve">Вышеуказанный зональный тариф соответствует фактическому средневзвешенному расстоянию входящих мелких пакетов (Е) </w:t>
            </w:r>
            <w:r w:rsidRPr="00842F30">
              <w:rPr>
                <w:lang w:val="ru-RU"/>
              </w:rPr>
              <w:t xml:space="preserve">отправлений письменной корреспонденции </w:t>
            </w:r>
            <w:r w:rsidRPr="00842F30">
              <w:rPr>
                <w:color w:val="000000"/>
                <w:lang w:val="ru-RU"/>
              </w:rPr>
              <w:t>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2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92" w:hanging="49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45"/>
                <w:id w:val="-1366646455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>Зональный тариф соответствует средней точке внутренней системы зональных т</w:t>
            </w:r>
            <w:r w:rsidRPr="00842F30">
              <w:rPr>
                <w:color w:val="000000"/>
                <w:lang w:val="ru-RU"/>
              </w:rPr>
              <w:t>арифов</w:t>
            </w:r>
          </w:p>
        </w:tc>
      </w:tr>
      <w:tr w:rsidR="00C102E0" w:rsidRPr="00842F30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1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46"/>
                <w:id w:val="-71362828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47"/>
                <w:id w:val="96735163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84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3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19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48"/>
                <w:id w:val="24312583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49"/>
                <w:id w:val="2018169677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12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19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50"/>
                <w:id w:val="-2092620062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51"/>
                <w:id w:val="104065355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4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12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>Таблица 8 – Внутренний тариф на мелкие пакеты (E) приоритетных отправлений письменной корреспонденции весом 500 г во внутренней услуге, который вступи</w:t>
      </w:r>
      <w:r w:rsidRPr="00842F30">
        <w:rPr>
          <w:i/>
          <w:iCs/>
          <w:lang w:val="ru-RU"/>
        </w:rPr>
        <w:t>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tbl>
      <w:tblPr>
        <w:tblStyle w:val="affe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применяется зональная тарификация(</w:t>
            </w:r>
            <w:r w:rsidRPr="00842F30">
              <w:rPr>
                <w:lang w:val="ru-RU"/>
              </w:rPr>
              <w:t>в местной валюте</w:t>
            </w:r>
            <w:r w:rsidRPr="00842F30">
              <w:rPr>
                <w:color w:val="000000"/>
                <w:lang w:val="ru-RU"/>
              </w:rPr>
              <w:t>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52"/>
                <w:id w:val="168777994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 xml:space="preserve">Вышеуказанный зональный тариф соответствует фактическому средневзвешенному расстоянию входящих мелких пакетов (Е) </w:t>
            </w:r>
            <w:r w:rsidRPr="00842F30">
              <w:rPr>
                <w:lang w:val="ru-RU"/>
              </w:rPr>
              <w:t xml:space="preserve">отправлений письменной корреспонденции </w:t>
            </w:r>
            <w:r w:rsidRPr="00842F30">
              <w:rPr>
                <w:color w:val="000000"/>
                <w:lang w:val="ru-RU"/>
              </w:rPr>
              <w:t>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4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53"/>
                <w:id w:val="96320478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>Зональный тариф соответствует средней точке внутренней системы зональных тарифов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54"/>
                <w:id w:val="-496448387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55"/>
                <w:id w:val="-117006166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4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5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56"/>
                <w:id w:val="-106340701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57"/>
                <w:id w:val="1409819592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1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14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58"/>
                <w:id w:val="-14315302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59"/>
                <w:id w:val="-22056153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4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14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>Таблица 9 – Внутренний тариф на мелкие пакеты (E) приоритетных отправлений письменной корреспонденции весом 750 г во внутренней услуге, который вступи</w:t>
      </w:r>
      <w:r w:rsidRPr="00842F30">
        <w:rPr>
          <w:i/>
          <w:iCs/>
          <w:lang w:val="ru-RU"/>
        </w:rPr>
        <w:t>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</w:p>
    <w:tbl>
      <w:tblPr>
        <w:tblStyle w:val="afff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</w:t>
            </w:r>
            <w:r w:rsidRPr="00842F30">
              <w:rPr>
                <w:color w:val="000000"/>
                <w:lang w:val="ru-RU"/>
              </w:rPr>
              <w:t>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60"/>
                <w:id w:val="1389495262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 xml:space="preserve">Вышеуказанный зональный тариф соответствует фактическому средневзвешенному расстоянию входящих мелких пакетов (Е) </w:t>
            </w:r>
            <w:r w:rsidRPr="00842F30">
              <w:rPr>
                <w:lang w:val="ru-RU"/>
              </w:rPr>
              <w:t xml:space="preserve">отправлений письменной корреспонденции </w:t>
            </w:r>
            <w:r w:rsidRPr="00842F30">
              <w:rPr>
                <w:color w:val="000000"/>
                <w:lang w:val="ru-RU"/>
              </w:rPr>
              <w:t>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6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61"/>
                <w:id w:val="714316177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>Зональный тариф соответствует средней точке внутренней системы зональных тарифов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62"/>
                <w:id w:val="213051953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63"/>
                <w:id w:val="91053672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09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7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64"/>
                <w:id w:val="-97492346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65"/>
                <w:id w:val="1935709991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16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66"/>
                <w:id w:val="376501532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67"/>
                <w:id w:val="-2000089497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21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16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lang w:val="ru-RU"/>
        </w:rPr>
      </w:pPr>
      <w:bookmarkStart w:id="0" w:name="_heading=h.9fqt6g354sah" w:colFirst="0" w:colLast="0"/>
      <w:bookmarkStart w:id="1" w:name="_heading=h.gjdgxs" w:colFirst="0" w:colLast="0"/>
      <w:bookmarkEnd w:id="0"/>
      <w:bookmarkEnd w:id="1"/>
      <w:r w:rsidRPr="00842F30">
        <w:rPr>
          <w:i/>
          <w:iCs/>
          <w:color w:val="000000"/>
          <w:lang w:val="ru-RU"/>
        </w:rPr>
        <w:lastRenderedPageBreak/>
        <w:t>Таблица 10 – Внутренний тариф на мелкие пакеты (E) приоритетных отправлений письменной корреспонденции весом 1000 г во внутренней услуге, который вступи</w:t>
      </w:r>
      <w:r w:rsidRPr="00842F30">
        <w:rPr>
          <w:i/>
          <w:iCs/>
          <w:lang w:val="ru-RU"/>
        </w:rPr>
        <w:t>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</w:p>
    <w:tbl>
      <w:tblPr>
        <w:tblStyle w:val="afff0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68"/>
                <w:id w:val="1489482301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 xml:space="preserve">Вышеуказанный зональный тариф соответствует фактическому средневзвешенному расстоянию входящих мелких пакетов (Е) </w:t>
            </w:r>
            <w:r w:rsidRPr="00842F30">
              <w:rPr>
                <w:lang w:val="ru-RU"/>
              </w:rPr>
              <w:t xml:space="preserve">отправлений письменной корреспонденции </w:t>
            </w:r>
            <w:r w:rsidRPr="00842F30">
              <w:rPr>
                <w:color w:val="000000"/>
                <w:lang w:val="ru-RU"/>
              </w:rPr>
              <w:t>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8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69"/>
                <w:id w:val="-76744847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>Зональный тариф соответствует средней точке внутренней системы зональных тарифов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0"/>
                <w:id w:val="-110498220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1"/>
                <w:id w:val="1096271439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84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18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2"/>
                <w:id w:val="-105113686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3"/>
                <w:id w:val="971328265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19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4"/>
                <w:id w:val="658556069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5"/>
                <w:id w:val="199368996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9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18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>Таблица 11 – Внутренний тариф на мелкие пакеты (E)</w:t>
      </w:r>
      <w:r w:rsidRPr="00842F30">
        <w:rPr>
          <w:i/>
          <w:iCs/>
          <w:lang w:val="ru-RU"/>
        </w:rPr>
        <w:t xml:space="preserve"> приоритетных отправлений письменной корреспонденции </w:t>
      </w:r>
      <w:r w:rsidRPr="00842F30">
        <w:rPr>
          <w:i/>
          <w:iCs/>
          <w:color w:val="000000"/>
          <w:lang w:val="ru-RU"/>
        </w:rPr>
        <w:t>весом 1500 г во внутренней услуге, который вступ</w:t>
      </w:r>
      <w:r w:rsidRPr="00842F30">
        <w:rPr>
          <w:i/>
          <w:iCs/>
          <w:lang w:val="ru-RU"/>
        </w:rPr>
        <w:t>ит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>6</w:t>
      </w:r>
      <w:r w:rsidRPr="00842F30">
        <w:rPr>
          <w:i/>
          <w:iCs/>
          <w:color w:val="000000"/>
          <w:lang w:val="ru-RU"/>
        </w:rPr>
        <w:t xml:space="preserve"> 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tbl>
      <w:tblPr>
        <w:tblStyle w:val="afff1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76"/>
                <w:id w:val="45259895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>Вышеуказанный зональный тариф соответствует фактическому средневзвешенному расстоянию входящих мелких пакетов (Е) отправлений письменной корреспонденции 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20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77"/>
                <w:id w:val="105795814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>Зональный тариф соответствует средней точке внутренней системы зональных т</w:t>
            </w:r>
            <w:r w:rsidRPr="00842F30">
              <w:rPr>
                <w:color w:val="000000"/>
                <w:lang w:val="ru-RU"/>
              </w:rPr>
              <w:t>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8"/>
                <w:id w:val="-1018192161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79"/>
                <w:id w:val="168614439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09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20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0"/>
                <w:id w:val="-196765567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1"/>
                <w:id w:val="-134314498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20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2"/>
                <w:id w:val="348705044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3"/>
                <w:id w:val="189970160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6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21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Максимальные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842F30">
        <w:rPr>
          <w:i/>
          <w:iCs/>
          <w:color w:val="000000"/>
          <w:lang w:val="ru-RU"/>
        </w:rPr>
        <w:lastRenderedPageBreak/>
        <w:t xml:space="preserve">Таблица 12 – Внутренний тариф мелкие пакеты (E) </w:t>
      </w:r>
      <w:r w:rsidRPr="00842F30">
        <w:rPr>
          <w:i/>
          <w:iCs/>
          <w:lang w:val="ru-RU"/>
        </w:rPr>
        <w:t>приоритетных отправлений письменной корреспонденции</w:t>
      </w:r>
      <w:r w:rsidRPr="00842F30">
        <w:rPr>
          <w:i/>
          <w:iCs/>
          <w:color w:val="000000"/>
          <w:lang w:val="ru-RU"/>
        </w:rPr>
        <w:t xml:space="preserve"> весом 2000 г во внутренней услуге, </w:t>
      </w:r>
      <w:r w:rsidRPr="00842F30">
        <w:rPr>
          <w:i/>
          <w:iCs/>
          <w:lang w:val="ru-RU"/>
        </w:rPr>
        <w:t>который вступит</w:t>
      </w:r>
      <w:r w:rsidRPr="00842F30">
        <w:rPr>
          <w:i/>
          <w:iCs/>
          <w:color w:val="000000"/>
          <w:lang w:val="ru-RU"/>
        </w:rPr>
        <w:t xml:space="preserve"> в силу 1 </w:t>
      </w:r>
      <w:r w:rsidRPr="00842F30">
        <w:rPr>
          <w:i/>
          <w:iCs/>
          <w:lang w:val="ru-RU"/>
        </w:rPr>
        <w:t>ма</w:t>
      </w:r>
      <w:r w:rsidRPr="00842F30">
        <w:rPr>
          <w:i/>
          <w:iCs/>
          <w:color w:val="000000"/>
          <w:lang w:val="ru-RU"/>
        </w:rPr>
        <w:t>я 202</w:t>
      </w:r>
      <w:r w:rsidRPr="00842F30">
        <w:rPr>
          <w:i/>
          <w:iCs/>
          <w:lang w:val="ru-RU"/>
        </w:rPr>
        <w:t xml:space="preserve">6 </w:t>
      </w:r>
      <w:r w:rsidRPr="00842F30">
        <w:rPr>
          <w:i/>
          <w:iCs/>
          <w:color w:val="000000"/>
          <w:lang w:val="ru-RU"/>
        </w:rPr>
        <w:t>года</w:t>
      </w:r>
    </w:p>
    <w:p w:rsidR="00C102E0" w:rsidRPr="00842F30" w:rsidRDefault="00C102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tbl>
      <w:tblPr>
        <w:tblStyle w:val="afff2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7"/>
        <w:gridCol w:w="4637"/>
      </w:tblGrid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Тариф, если зональная тарификация не применяется 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 xml:space="preserve">Тариф, если применяется зональная тарификация </w:t>
            </w:r>
            <w:r w:rsidRPr="00842F30">
              <w:rPr>
                <w:lang w:val="ru-RU"/>
              </w:rPr>
              <w:t>(в местной валюте)</w:t>
            </w:r>
          </w:p>
        </w:tc>
        <w:tc>
          <w:tcPr>
            <w:tcW w:w="4637" w:type="dxa"/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Если зональная тарификация применяется, укажите, какой метод используется для определения вышеупомянутого зонального тарифа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84"/>
                <w:id w:val="816889993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</w:r>
            <w:r w:rsidRPr="00842F30">
              <w:rPr>
                <w:color w:val="000000"/>
                <w:lang w:val="ru-RU"/>
              </w:rPr>
              <w:t>Вышеуказанный зональный тариф соответствует фактическому средневзвешенному расстоянию входящих мелких пакетов (Е) отправлений письменной корреспонденции назначенного оператора.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22"/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472" w:hanging="472"/>
              <w:jc w:val="both"/>
              <w:rPr>
                <w:color w:val="000000"/>
                <w:lang w:val="ru-RU"/>
              </w:rPr>
            </w:pPr>
            <w:sdt>
              <w:sdtPr>
                <w:rPr>
                  <w:lang w:val="ru-RU"/>
                </w:rPr>
                <w:tag w:val="goog_rdk_85"/>
                <w:id w:val="98275462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  <w:r w:rsidRPr="00842F30">
              <w:rPr>
                <w:color w:val="000000"/>
                <w:lang w:val="ru-RU"/>
              </w:rPr>
              <w:tab/>
              <w:t>Зональный тариф соответствует средней точке внутренней системы зональных т</w:t>
            </w:r>
            <w:r w:rsidRPr="00842F30">
              <w:rPr>
                <w:color w:val="000000"/>
                <w:lang w:val="ru-RU"/>
              </w:rPr>
              <w:t>арифов</w:t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Ставка НДС или другие налоги, включенные в тариф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Формат/категория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Укажите, включены ли в основную услугу какие-либо следующие элементы услуги:</w:t>
            </w:r>
          </w:p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заказных отправлений (подпись при доставке и ответственность)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6"/>
                <w:id w:val="1387165402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7"/>
                <w:id w:val="1497978526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34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22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Услуга отправлений с объявленной ценностью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8"/>
                <w:id w:val="1958897923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89"/>
                <w:id w:val="201737645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9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t>22</w:t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u w:val="single"/>
                <w:lang w:val="ru-RU"/>
              </w:rPr>
            </w:pP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Отслеживание</w:t>
            </w:r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Да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90"/>
                <w:id w:val="188868410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Нет</w:t>
            </w:r>
            <w:r w:rsidRPr="00842F30">
              <w:rPr>
                <w:color w:val="000000"/>
                <w:lang w:val="ru-RU"/>
              </w:rPr>
              <w:tab/>
            </w:r>
            <w:sdt>
              <w:sdtPr>
                <w:rPr>
                  <w:lang w:val="ru-RU"/>
                </w:rPr>
                <w:tag w:val="goog_rdk_91"/>
                <w:id w:val="933463819"/>
              </w:sdtPr>
              <w:sdtEndPr/>
              <w:sdtContent>
                <w:r w:rsidRPr="00842F30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  <w:lang w:val="ru-RU"/>
                  </w:rPr>
                  <w:t>❒</w:t>
                </w:r>
              </w:sdtContent>
            </w:sdt>
          </w:p>
          <w:p w:rsidR="00C102E0" w:rsidRPr="00842F30" w:rsidRDefault="00842F3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59"/>
              </w:tabs>
              <w:spacing w:before="60" w:after="60"/>
              <w:jc w:val="both"/>
              <w:rPr>
                <w:color w:val="000000"/>
                <w:u w:val="single"/>
                <w:lang w:val="ru-RU"/>
              </w:rPr>
            </w:pPr>
            <w:r w:rsidRPr="00842F30">
              <w:rPr>
                <w:color w:val="000000"/>
                <w:lang w:val="ru-RU"/>
              </w:rPr>
              <w:t>Внутренний дополнительный тариф, если таковой имеется:</w:t>
            </w:r>
            <w:r w:rsidRPr="00842F30">
              <w:rPr>
                <w:color w:val="000000"/>
                <w:vertAlign w:val="superscript"/>
                <w:lang w:val="ru-RU"/>
              </w:rPr>
              <w:footnoteReference w:id="23"/>
            </w:r>
            <w:r w:rsidRPr="00842F30">
              <w:rPr>
                <w:color w:val="000000"/>
                <w:lang w:val="ru-RU"/>
              </w:rPr>
              <w:br/>
            </w:r>
            <w:r w:rsidRPr="00842F30">
              <w:rPr>
                <w:color w:val="000000"/>
                <w:u w:val="single"/>
                <w:lang w:val="ru-RU"/>
              </w:rPr>
              <w:tab/>
            </w: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Название продукта во внутренней услуге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Минимальны</w:t>
            </w:r>
            <w:bookmarkStart w:id="2" w:name="_GoBack"/>
            <w:bookmarkEnd w:id="2"/>
            <w:r w:rsidRPr="00842F30">
              <w:rPr>
                <w:color w:val="000000"/>
                <w:lang w:val="ru-RU"/>
              </w:rPr>
              <w:t>е размеры: ширина – длина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Максимальная толщина (мм)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  <w:tr w:rsidR="00C102E0" w:rsidRPr="00842F30">
        <w:tc>
          <w:tcPr>
            <w:tcW w:w="5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842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  <w:r w:rsidRPr="00842F30">
              <w:rPr>
                <w:color w:val="000000"/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2E0" w:rsidRPr="00842F30" w:rsidRDefault="00C1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lang w:val="ru-RU"/>
              </w:rPr>
            </w:pPr>
          </w:p>
        </w:tc>
      </w:tr>
    </w:tbl>
    <w:p w:rsidR="00C102E0" w:rsidRPr="00842F30" w:rsidRDefault="00C102E0">
      <w:pPr>
        <w:rPr>
          <w:lang w:val="ru-RU"/>
        </w:rPr>
      </w:pPr>
      <w:bookmarkStart w:id="3" w:name="_heading=h.30j0zll" w:colFirst="0" w:colLast="0"/>
      <w:bookmarkEnd w:id="3"/>
    </w:p>
    <w:sectPr w:rsidR="00C102E0" w:rsidRPr="00842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/>
      <w:pgMar w:top="1134" w:right="851" w:bottom="567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42F30">
      <w:r>
        <w:separator/>
      </w:r>
    </w:p>
  </w:endnote>
  <w:endnote w:type="continuationSeparator" w:id="0">
    <w:p w:rsidR="00000000" w:rsidRDefault="0084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A99A943-9C08-4C38-82D8-5BF32FF77125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2" w:fontKey="{F33F52B1-9CC9-4A7E-9B8E-E6BB1837941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207F6C9C-6DC1-4C88-A361-D8DA85DCB812}"/>
    <w:embedItalic r:id="rId4" w:fontKey="{C997691A-8A95-496F-AD18-1F2315F52EB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5A0177B5-71F7-4C3B-B4DC-149DEAA891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DC0F901-0904-418D-A5C6-83A383AFD4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E0" w:rsidRDefault="00C102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E0" w:rsidRDefault="00C102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E0" w:rsidRDefault="00C102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42F30"/>
  </w:footnote>
  <w:footnote w:type="continuationSeparator" w:id="0">
    <w:p w:rsidR="00000000" w:rsidRDefault="00842F30">
      <w:r>
        <w:continuationSeparator/>
      </w:r>
    </w:p>
  </w:footnote>
  <w:footnote w:id="1">
    <w:p w:rsidR="00C102E0" w:rsidRPr="00842F30" w:rsidRDefault="00842F30">
      <w:pPr>
        <w:jc w:val="both"/>
        <w:rPr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sz w:val="18"/>
          <w:szCs w:val="18"/>
          <w:lang w:val="ru-RU"/>
        </w:rPr>
        <w:t xml:space="preserve"> Для назначенных операторов, которые не выбирают самостоятельное установление своих тарифов на мелкие пакеты (E) отправлений письменной корреспонденции, тарифы устанавливаются в соответствии со статьей 30.6 Конвенции. </w:t>
      </w:r>
    </w:p>
  </w:footnote>
  <w:footnote w:id="2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</w:t>
      </w:r>
      <w:r w:rsidRPr="00842F30">
        <w:rPr>
          <w:sz w:val="18"/>
          <w:szCs w:val="18"/>
          <w:lang w:val="ru-RU"/>
        </w:rPr>
        <w:t>30-101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к зональным тарифам, то среднее расстояние с подтверждающими данными должно быть предоставлено до или вместе с официальной декларацией. </w:t>
      </w:r>
    </w:p>
  </w:footnote>
  <w:footnote w:id="3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</w:t>
      </w:r>
      <w:r w:rsidRPr="00842F30">
        <w:rPr>
          <w:color w:val="000000"/>
          <w:sz w:val="18"/>
          <w:szCs w:val="18"/>
          <w:lang w:val="ru-RU"/>
        </w:rPr>
        <w:t>него дополнительного тарифа» только в том случае, если внутренняя услуга и тариф включают дополнительные характеристики, т. е. услуги отслеживания, подписи и отправлений с объявленной ценностью, и если размер платы за эти характеристики услуги указан отдел</w:t>
      </w:r>
      <w:r w:rsidRPr="00842F30">
        <w:rPr>
          <w:color w:val="000000"/>
          <w:sz w:val="18"/>
          <w:szCs w:val="18"/>
          <w:lang w:val="ru-RU"/>
        </w:rPr>
        <w:t>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информации. </w:t>
      </w:r>
    </w:p>
  </w:footnote>
  <w:footnote w:id="4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</w:t>
      </w:r>
      <w:r w:rsidRPr="00842F30">
        <w:rPr>
          <w:sz w:val="18"/>
          <w:szCs w:val="18"/>
          <w:lang w:val="ru-RU"/>
        </w:rPr>
        <w:t>30-101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к зональным тарифам, то</w:t>
      </w:r>
      <w:r w:rsidRPr="00842F30">
        <w:rPr>
          <w:color w:val="000000"/>
          <w:sz w:val="18"/>
          <w:szCs w:val="18"/>
          <w:lang w:val="ru-RU"/>
        </w:rPr>
        <w:t xml:space="preserve"> среднее расстояние с подтверждающими данными должно быть предоставлено до или вместе с официальной декларацией.</w:t>
      </w:r>
    </w:p>
  </w:footnote>
  <w:footnote w:id="5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дополнительные характеристики</w:t>
      </w:r>
      <w:r w:rsidRPr="00842F30">
        <w:rPr>
          <w:color w:val="000000"/>
          <w:sz w:val="18"/>
          <w:szCs w:val="18"/>
          <w:lang w:val="ru-RU"/>
        </w:rPr>
        <w:t>, т. е. услуги отслеживания, подписи и отправлений с объявленной ценностью, и если размер платы за эти характеристики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информации. </w:t>
      </w:r>
    </w:p>
  </w:footnote>
  <w:footnote w:id="6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</w:t>
      </w:r>
      <w:r w:rsidRPr="00842F30">
        <w:rPr>
          <w:color w:val="000000"/>
          <w:sz w:val="18"/>
          <w:szCs w:val="18"/>
          <w:lang w:val="ru-RU"/>
        </w:rPr>
        <w:t xml:space="preserve">и со статьей </w:t>
      </w:r>
      <w:r w:rsidRPr="00842F30">
        <w:rPr>
          <w:sz w:val="18"/>
          <w:szCs w:val="18"/>
          <w:lang w:val="ru-RU"/>
        </w:rPr>
        <w:t>30-101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к зональным тарифам, то среднее расстояние с подтверждающими данными должно быть предоставлено до или вместе с официальной декларацией.</w:t>
      </w:r>
    </w:p>
  </w:footnote>
  <w:footnote w:id="7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дополнительные характеристики, т.е. услуги отслеживания, подписи и отправлений с объявленной ценностью, и если размер платы за эти характеристи</w:t>
      </w:r>
      <w:r w:rsidRPr="00842F30">
        <w:rPr>
          <w:color w:val="000000"/>
          <w:sz w:val="18"/>
          <w:szCs w:val="18"/>
          <w:lang w:val="ru-RU"/>
        </w:rPr>
        <w:t>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информации. </w:t>
      </w:r>
    </w:p>
  </w:footnote>
  <w:footnote w:id="8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3</w:t>
      </w:r>
      <w:r w:rsidRPr="00842F30">
        <w:rPr>
          <w:sz w:val="18"/>
          <w:szCs w:val="18"/>
          <w:lang w:val="ru-RU"/>
        </w:rPr>
        <w:t>0</w:t>
      </w:r>
      <w:r w:rsidRPr="00842F30">
        <w:rPr>
          <w:color w:val="000000"/>
          <w:sz w:val="18"/>
          <w:szCs w:val="18"/>
          <w:lang w:val="ru-RU"/>
        </w:rPr>
        <w:t>-1</w:t>
      </w:r>
      <w:r w:rsidRPr="00842F30">
        <w:rPr>
          <w:sz w:val="18"/>
          <w:szCs w:val="18"/>
          <w:lang w:val="ru-RU"/>
        </w:rPr>
        <w:t>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</w:t>
      </w:r>
      <w:r w:rsidRPr="00842F30">
        <w:rPr>
          <w:color w:val="000000"/>
          <w:sz w:val="18"/>
          <w:szCs w:val="18"/>
          <w:lang w:val="ru-RU"/>
        </w:rPr>
        <w:t>к зональным тарифам, то среднее расстояние с подтверждающими данными должно быть предоставлено до или вместе с официальной декларацией.</w:t>
      </w:r>
    </w:p>
  </w:footnote>
  <w:footnote w:id="9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</w:t>
      </w:r>
      <w:r w:rsidRPr="00842F30">
        <w:rPr>
          <w:color w:val="000000"/>
          <w:sz w:val="18"/>
          <w:szCs w:val="18"/>
          <w:lang w:val="ru-RU"/>
        </w:rPr>
        <w:t>ительные характеристики, т.е. услуги отслеживания, подписи и отправлений с объявленной ценностью, и если размер платы за эти характеристики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</w:t>
      </w:r>
      <w:r w:rsidRPr="00842F30">
        <w:rPr>
          <w:color w:val="000000"/>
          <w:sz w:val="18"/>
          <w:szCs w:val="18"/>
          <w:lang w:val="ru-RU"/>
        </w:rPr>
        <w:t>ации.</w:t>
      </w:r>
    </w:p>
  </w:footnote>
  <w:footnote w:id="10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</w:t>
      </w:r>
      <w:r w:rsidRPr="00842F30">
        <w:rPr>
          <w:sz w:val="18"/>
          <w:szCs w:val="18"/>
          <w:lang w:val="ru-RU"/>
        </w:rPr>
        <w:t>30-101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к зональным тарифам, то среднее расстояние с подтверждающими данными должно быть предоставлено до или вместе с официально</w:t>
      </w:r>
      <w:r w:rsidRPr="00842F30">
        <w:rPr>
          <w:color w:val="000000"/>
          <w:sz w:val="18"/>
          <w:szCs w:val="18"/>
          <w:lang w:val="ru-RU"/>
        </w:rPr>
        <w:t>й декларацией.</w:t>
      </w:r>
    </w:p>
  </w:footnote>
  <w:footnote w:id="11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дополнительные характеристики, т.е. услуги отслеживания, подписи и отправлений с объявленной ценностью, и если размер платы за </w:t>
      </w:r>
      <w:r w:rsidRPr="00842F30">
        <w:rPr>
          <w:color w:val="000000"/>
          <w:sz w:val="18"/>
          <w:szCs w:val="18"/>
          <w:lang w:val="ru-RU"/>
        </w:rPr>
        <w:t xml:space="preserve">эти характеристики услуги указан отдельно от основного тарифа. </w:t>
      </w:r>
      <w:r w:rsidRPr="00842F30">
        <w:rPr>
          <w:sz w:val="18"/>
          <w:szCs w:val="18"/>
          <w:lang w:val="ru-RU"/>
        </w:rPr>
        <w:t>См. пункт 1.6.4 статьи 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информации.</w:t>
      </w:r>
    </w:p>
  </w:footnote>
  <w:footnote w:id="12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</w:t>
      </w:r>
      <w:r w:rsidRPr="00842F30">
        <w:rPr>
          <w:sz w:val="18"/>
          <w:szCs w:val="18"/>
          <w:lang w:val="ru-RU"/>
        </w:rPr>
        <w:t>30-101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</w:t>
      </w:r>
      <w:r w:rsidRPr="00842F30">
        <w:rPr>
          <w:color w:val="000000"/>
          <w:sz w:val="18"/>
          <w:szCs w:val="18"/>
          <w:lang w:val="ru-RU"/>
        </w:rPr>
        <w:t>го расстояния к зональным тарифам, то среднее расстояние с подтверждающими данными должно быть предоставлено до или вместе с официальной декларацией.</w:t>
      </w:r>
    </w:p>
  </w:footnote>
  <w:footnote w:id="13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дополнительные характеристики, т.е. услуги отслеживания, подписи и отправлений с объявленной ценностью, и если размер платы за эти характеристи</w:t>
      </w:r>
      <w:r w:rsidRPr="00842F30">
        <w:rPr>
          <w:color w:val="000000"/>
          <w:sz w:val="18"/>
          <w:szCs w:val="18"/>
          <w:lang w:val="ru-RU"/>
        </w:rPr>
        <w:t>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информации.</w:t>
      </w:r>
    </w:p>
  </w:footnote>
  <w:footnote w:id="14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</w:t>
      </w:r>
      <w:r w:rsidRPr="00842F30">
        <w:rPr>
          <w:sz w:val="18"/>
          <w:szCs w:val="18"/>
          <w:lang w:val="ru-RU"/>
        </w:rPr>
        <w:t>30-101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к </w:t>
      </w:r>
      <w:r w:rsidRPr="00842F30">
        <w:rPr>
          <w:color w:val="000000"/>
          <w:sz w:val="18"/>
          <w:szCs w:val="18"/>
          <w:lang w:val="ru-RU"/>
        </w:rPr>
        <w:t>зональным тарифам, то среднее расстояние с подтверждающими данными должно быть предоставлено до или вместе с официальной декларацией.</w:t>
      </w:r>
    </w:p>
  </w:footnote>
  <w:footnote w:id="15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дополнит</w:t>
      </w:r>
      <w:r w:rsidRPr="00842F30">
        <w:rPr>
          <w:color w:val="000000"/>
          <w:sz w:val="18"/>
          <w:szCs w:val="18"/>
          <w:lang w:val="ru-RU"/>
        </w:rPr>
        <w:t>ельные характеристики, т.е. услуги отслеживания, подписи и отправлений с объявленной ценностью, и если размер платы за эти характеристики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</w:t>
      </w:r>
      <w:r w:rsidRPr="00842F30">
        <w:rPr>
          <w:color w:val="000000"/>
          <w:sz w:val="18"/>
          <w:szCs w:val="18"/>
          <w:lang w:val="ru-RU"/>
        </w:rPr>
        <w:t>ии.</w:t>
      </w:r>
    </w:p>
  </w:footnote>
  <w:footnote w:id="16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</w:t>
      </w:r>
      <w:r w:rsidRPr="00842F30">
        <w:rPr>
          <w:sz w:val="18"/>
          <w:szCs w:val="18"/>
          <w:lang w:val="ru-RU"/>
        </w:rPr>
        <w:t>30-101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к зональным тарифам, то среднее расстояние с подтверждающими данными должно быть предоставлено до или вместе с официальной </w:t>
      </w:r>
      <w:r w:rsidRPr="00842F30">
        <w:rPr>
          <w:color w:val="000000"/>
          <w:sz w:val="18"/>
          <w:szCs w:val="18"/>
          <w:lang w:val="ru-RU"/>
        </w:rPr>
        <w:t>декларацией.</w:t>
      </w:r>
    </w:p>
  </w:footnote>
  <w:footnote w:id="17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дополнительные характеристики, т.е. услуги отслеживания, подписи и отправлений с объявленной ценностью, и если размер платы за эт</w:t>
      </w:r>
      <w:r w:rsidRPr="00842F30">
        <w:rPr>
          <w:color w:val="000000"/>
          <w:sz w:val="18"/>
          <w:szCs w:val="18"/>
          <w:lang w:val="ru-RU"/>
        </w:rPr>
        <w:t>и характеристики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информации.</w:t>
      </w:r>
    </w:p>
  </w:footnote>
  <w:footnote w:id="18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</w:t>
      </w:r>
      <w:r w:rsidRPr="00842F30">
        <w:rPr>
          <w:sz w:val="18"/>
          <w:szCs w:val="18"/>
          <w:lang w:val="ru-RU"/>
        </w:rPr>
        <w:t>30-101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</w:t>
      </w:r>
      <w:r w:rsidRPr="00842F30">
        <w:rPr>
          <w:color w:val="000000"/>
          <w:sz w:val="18"/>
          <w:szCs w:val="18"/>
          <w:lang w:val="ru-RU"/>
        </w:rPr>
        <w:t xml:space="preserve"> расстояния к зональным тарифам, то среднее расстояние с подтверждающими данными должно быть предоставлено до или вместе с официальной декларацией.</w:t>
      </w:r>
    </w:p>
  </w:footnote>
  <w:footnote w:id="19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</w:t>
      </w:r>
      <w:r w:rsidRPr="00842F30">
        <w:rPr>
          <w:color w:val="000000"/>
          <w:sz w:val="18"/>
          <w:szCs w:val="18"/>
          <w:lang w:val="ru-RU"/>
        </w:rPr>
        <w:t>ючают дополнительные характеристики, т.е. услуги отслеживания, подписи и отправлений с объявленной ценностью, и если размер платы за эти характеристики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</w:t>
      </w:r>
      <w:r w:rsidRPr="00842F30">
        <w:rPr>
          <w:color w:val="000000"/>
          <w:sz w:val="18"/>
          <w:szCs w:val="18"/>
          <w:lang w:val="ru-RU"/>
        </w:rPr>
        <w:t>обной информации.</w:t>
      </w:r>
    </w:p>
  </w:footnote>
  <w:footnote w:id="20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3</w:t>
      </w:r>
      <w:r w:rsidRPr="00842F30">
        <w:rPr>
          <w:sz w:val="18"/>
          <w:szCs w:val="18"/>
          <w:lang w:val="ru-RU"/>
        </w:rPr>
        <w:t>0</w:t>
      </w:r>
      <w:r w:rsidRPr="00842F30">
        <w:rPr>
          <w:color w:val="000000"/>
          <w:sz w:val="18"/>
          <w:szCs w:val="18"/>
          <w:lang w:val="ru-RU"/>
        </w:rPr>
        <w:t>-1</w:t>
      </w:r>
      <w:r w:rsidRPr="00842F30">
        <w:rPr>
          <w:sz w:val="18"/>
          <w:szCs w:val="18"/>
          <w:lang w:val="ru-RU"/>
        </w:rPr>
        <w:t>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к зональным тарифам, то среднее расстояние с подтверждающими данными должно быть предоставлено до или вместе </w:t>
      </w:r>
      <w:r w:rsidRPr="00842F30">
        <w:rPr>
          <w:color w:val="000000"/>
          <w:sz w:val="18"/>
          <w:szCs w:val="18"/>
          <w:lang w:val="ru-RU"/>
        </w:rPr>
        <w:t>с официальной декларацией.</w:t>
      </w:r>
    </w:p>
  </w:footnote>
  <w:footnote w:id="21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дополнительные характеристики, т.е. услуги отслеживания, подписи и отправлений с объявленной ценностью, и если размер платы за эти характеристи</w:t>
      </w:r>
      <w:r w:rsidRPr="00842F30">
        <w:rPr>
          <w:color w:val="000000"/>
          <w:sz w:val="18"/>
          <w:szCs w:val="18"/>
          <w:lang w:val="ru-RU"/>
        </w:rPr>
        <w:t>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информации.</w:t>
      </w:r>
    </w:p>
  </w:footnote>
  <w:footnote w:id="22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В соответствии со статьей 3</w:t>
      </w:r>
      <w:r w:rsidRPr="00842F30">
        <w:rPr>
          <w:sz w:val="18"/>
          <w:szCs w:val="18"/>
          <w:lang w:val="ru-RU"/>
        </w:rPr>
        <w:t>0</w:t>
      </w:r>
      <w:r w:rsidRPr="00842F30">
        <w:rPr>
          <w:color w:val="000000"/>
          <w:sz w:val="18"/>
          <w:szCs w:val="18"/>
          <w:lang w:val="ru-RU"/>
        </w:rPr>
        <w:t>-1</w:t>
      </w:r>
      <w:r w:rsidRPr="00842F30">
        <w:rPr>
          <w:sz w:val="18"/>
          <w:szCs w:val="18"/>
          <w:lang w:val="ru-RU"/>
        </w:rPr>
        <w:t>01</w:t>
      </w:r>
      <w:r w:rsidRPr="00842F30">
        <w:rPr>
          <w:color w:val="000000"/>
          <w:sz w:val="18"/>
          <w:szCs w:val="18"/>
          <w:lang w:val="ru-RU"/>
        </w:rPr>
        <w:t xml:space="preserve"> Регламента Конвенции, если назначенный оператор решает применить методику среднего расстояния к </w:t>
      </w:r>
      <w:r w:rsidRPr="00842F30">
        <w:rPr>
          <w:color w:val="000000"/>
          <w:sz w:val="18"/>
          <w:szCs w:val="18"/>
          <w:lang w:val="ru-RU"/>
        </w:rPr>
        <w:t>зональным тарифам, то среднее расстояние с подтверждающими данными должно быть предоставлено до или вместе с официальной декларацией.</w:t>
      </w:r>
    </w:p>
  </w:footnote>
  <w:footnote w:id="23">
    <w:p w:rsidR="00C102E0" w:rsidRPr="00842F30" w:rsidRDefault="00842F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  <w:lang w:val="ru-RU"/>
        </w:rPr>
      </w:pPr>
      <w:r w:rsidRPr="00842F30">
        <w:rPr>
          <w:vertAlign w:val="superscript"/>
          <w:lang w:val="ru-RU"/>
        </w:rPr>
        <w:footnoteRef/>
      </w:r>
      <w:r w:rsidRPr="00842F30">
        <w:rPr>
          <w:color w:val="000000"/>
          <w:sz w:val="18"/>
          <w:szCs w:val="18"/>
          <w:lang w:val="ru-RU"/>
        </w:rPr>
        <w:t xml:space="preserve"> Укажите сумму «внутреннего дополнительного тарифа» только в том случае, если внутренняя услуга и тариф включают дополнит</w:t>
      </w:r>
      <w:r w:rsidRPr="00842F30">
        <w:rPr>
          <w:color w:val="000000"/>
          <w:sz w:val="18"/>
          <w:szCs w:val="18"/>
          <w:lang w:val="ru-RU"/>
        </w:rPr>
        <w:t>ельные характеристики, т.е. услуги отслеживания, подписи и отправлений с объявленной ценностью, и если размер платы за эти характеристики услуги указан отдельно от основного тарифа. См. пункт 1.</w:t>
      </w:r>
      <w:r w:rsidRPr="00842F30">
        <w:rPr>
          <w:sz w:val="18"/>
          <w:szCs w:val="18"/>
          <w:lang w:val="ru-RU"/>
        </w:rPr>
        <w:t>6</w:t>
      </w:r>
      <w:r w:rsidRPr="00842F30">
        <w:rPr>
          <w:color w:val="000000"/>
          <w:sz w:val="18"/>
          <w:szCs w:val="18"/>
          <w:lang w:val="ru-RU"/>
        </w:rPr>
        <w:t xml:space="preserve">.4 статьи </w:t>
      </w:r>
      <w:r w:rsidRPr="00842F30">
        <w:rPr>
          <w:sz w:val="18"/>
          <w:szCs w:val="18"/>
          <w:lang w:val="ru-RU"/>
        </w:rPr>
        <w:t>30</w:t>
      </w:r>
      <w:r w:rsidRPr="00842F30">
        <w:rPr>
          <w:color w:val="000000"/>
          <w:sz w:val="18"/>
          <w:szCs w:val="18"/>
          <w:lang w:val="ru-RU"/>
        </w:rPr>
        <w:t xml:space="preserve"> Конвенции для получения более подробной информац</w:t>
      </w:r>
      <w:r w:rsidRPr="00842F30">
        <w:rPr>
          <w:color w:val="000000"/>
          <w:sz w:val="18"/>
          <w:szCs w:val="18"/>
          <w:lang w:val="ru-RU"/>
        </w:rPr>
        <w:t>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E0" w:rsidRDefault="00C102E0">
    <w:pPr>
      <w:jc w:val="center"/>
    </w:pPr>
  </w:p>
  <w:p w:rsidR="00C102E0" w:rsidRDefault="00C102E0">
    <w:pPr>
      <w:tabs>
        <w:tab w:val="center" w:pos="396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E0" w:rsidRDefault="00842F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27F80">
      <w:rPr>
        <w:color w:val="000000"/>
      </w:rPr>
      <w:fldChar w:fldCharType="separate"/>
    </w:r>
    <w:r>
      <w:rPr>
        <w:noProof/>
        <w:color w:val="000000"/>
      </w:rPr>
      <w:t>14</w:t>
    </w:r>
    <w:r>
      <w:rPr>
        <w:color w:val="000000"/>
      </w:rPr>
      <w:fldChar w:fldCharType="end"/>
    </w:r>
  </w:p>
  <w:p w:rsidR="00C102E0" w:rsidRDefault="00C102E0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ff3"/>
      <w:tblW w:w="9638" w:type="dxa"/>
      <w:tblInd w:w="0" w:type="dxa"/>
      <w:tblLayout w:type="fixed"/>
      <w:tblLook w:val="0000" w:firstRow="0" w:lastRow="0" w:firstColumn="0" w:lastColumn="0" w:noHBand="0" w:noVBand="0"/>
    </w:tblPr>
    <w:tblGrid>
      <w:gridCol w:w="4111"/>
      <w:gridCol w:w="5527"/>
    </w:tblGrid>
    <w:tr w:rsidR="00C102E0">
      <w:tc>
        <w:tcPr>
          <w:tcW w:w="4111" w:type="dxa"/>
        </w:tcPr>
        <w:p w:rsidR="00C102E0" w:rsidRDefault="00842F3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ru-RU"/>
            </w:rPr>
            <w:drawing>
              <wp:inline distT="0" distB="0" distL="0" distR="0">
                <wp:extent cx="1828800" cy="445273"/>
                <wp:effectExtent l="0" t="0" r="0" b="0"/>
                <wp:docPr id="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4452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C102E0" w:rsidRDefault="00C102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1180"/>
            <w:rPr>
              <w:color w:val="000000"/>
            </w:rPr>
          </w:pPr>
        </w:p>
      </w:tc>
      <w:tc>
        <w:tcPr>
          <w:tcW w:w="5527" w:type="dxa"/>
        </w:tcPr>
        <w:p w:rsidR="00C102E0" w:rsidRDefault="00842F3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</w:rPr>
            <w:t>Приложение 2 к письму 0426(DPRM.PPRE.RDI)1025</w:t>
          </w:r>
        </w:p>
        <w:p w:rsidR="00C102E0" w:rsidRDefault="00842F3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bookmarkStart w:id="4" w:name="_heading=h.d77cons9183" w:colFirst="0" w:colLast="0"/>
          <w:bookmarkEnd w:id="4"/>
          <w:r>
            <w:rPr>
              <w:color w:val="000000"/>
            </w:rPr>
            <w:t>от 26 марта 2026 г.</w:t>
          </w:r>
        </w:p>
      </w:tc>
    </w:tr>
  </w:tbl>
  <w:p w:rsidR="00C102E0" w:rsidRDefault="00C102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01A7B"/>
    <w:multiLevelType w:val="multilevel"/>
    <w:tmpl w:val="237803C4"/>
    <w:lvl w:ilvl="0">
      <w:start w:val="1"/>
      <w:numFmt w:val="decimal"/>
      <w:pStyle w:val="Deuximeretrai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C240D62"/>
    <w:multiLevelType w:val="multilevel"/>
    <w:tmpl w:val="3C620002"/>
    <w:lvl w:ilvl="0">
      <w:start w:val="1"/>
      <w:numFmt w:val="bullet"/>
      <w:pStyle w:val="Premierretrait"/>
      <w:lvlText w:val="–"/>
      <w:lvlJc w:val="left"/>
      <w:pPr>
        <w:ind w:left="567" w:hanging="56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2E0"/>
    <w:rsid w:val="00527F80"/>
    <w:rsid w:val="00842F30"/>
    <w:rsid w:val="00C1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B1689"/>
  <w15:docId w15:val="{EE313ABB-61F5-4C9E-9256-7FF2110B6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fr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ind w:left="567" w:hanging="567"/>
      <w:jc w:val="both"/>
      <w:outlineLvl w:val="0"/>
    </w:pPr>
    <w:rPr>
      <w:b/>
      <w:bCs/>
    </w:rPr>
  </w:style>
  <w:style w:type="paragraph" w:styleId="2">
    <w:name w:val="heading 2"/>
    <w:basedOn w:val="a"/>
    <w:next w:val="a"/>
    <w:pPr>
      <w:ind w:left="567" w:hanging="567"/>
      <w:jc w:val="both"/>
      <w:outlineLvl w:val="1"/>
    </w:pPr>
    <w:rPr>
      <w:i/>
      <w:iCs/>
    </w:rPr>
  </w:style>
  <w:style w:type="paragraph" w:styleId="3">
    <w:name w:val="heading 3"/>
    <w:basedOn w:val="a"/>
    <w:next w:val="a"/>
    <w:pPr>
      <w:tabs>
        <w:tab w:val="left" w:pos="567"/>
      </w:tabs>
      <w:jc w:val="both"/>
      <w:outlineLvl w:val="2"/>
    </w:pPr>
  </w:style>
  <w:style w:type="paragraph" w:styleId="4">
    <w:name w:val="heading 4"/>
    <w:basedOn w:val="a"/>
    <w:next w:val="a"/>
    <w:pPr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footnote reference"/>
    <w:uiPriority w:val="99"/>
    <w:semiHidden/>
    <w:rsid w:val="00A3163D"/>
    <w:rPr>
      <w:sz w:val="20"/>
      <w:szCs w:val="20"/>
      <w:vertAlign w:val="superscript"/>
    </w:rPr>
  </w:style>
  <w:style w:type="paragraph" w:customStyle="1" w:styleId="2Texte">
    <w:name w:val="2 (Texte)"/>
    <w:link w:val="2Texte0"/>
    <w:rsid w:val="00A3163D"/>
    <w:pPr>
      <w:jc w:val="both"/>
    </w:pPr>
    <w:rPr>
      <w:snapToGrid w:val="0"/>
      <w:lang w:eastAsia="fr-FR"/>
    </w:rPr>
  </w:style>
  <w:style w:type="paragraph" w:customStyle="1" w:styleId="Textedebase">
    <w:name w:val="Texte de base"/>
    <w:link w:val="TextedebaseCar"/>
    <w:rsid w:val="002445A7"/>
    <w:pPr>
      <w:jc w:val="both"/>
    </w:pPr>
  </w:style>
  <w:style w:type="paragraph" w:customStyle="1" w:styleId="Premierretrait">
    <w:name w:val="Premier retrait"/>
    <w:basedOn w:val="Textedebase"/>
    <w:link w:val="PremierretraitCar"/>
    <w:rsid w:val="009D3509"/>
    <w:pPr>
      <w:numPr>
        <w:numId w:val="1"/>
      </w:numPr>
      <w:spacing w:before="120"/>
    </w:pPr>
  </w:style>
  <w:style w:type="paragraph" w:customStyle="1" w:styleId="Deuximeretrait">
    <w:name w:val="Deuxième retrait"/>
    <w:basedOn w:val="Textedebase"/>
    <w:rsid w:val="00A3163D"/>
    <w:pPr>
      <w:numPr>
        <w:numId w:val="2"/>
      </w:numPr>
      <w:spacing w:before="120"/>
    </w:pPr>
  </w:style>
  <w:style w:type="paragraph" w:customStyle="1" w:styleId="Troisimeretrait">
    <w:name w:val="Troisième retrait"/>
    <w:basedOn w:val="Textedebase"/>
    <w:rsid w:val="009D3509"/>
    <w:pPr>
      <w:tabs>
        <w:tab w:val="num" w:pos="720"/>
      </w:tabs>
      <w:spacing w:before="120"/>
      <w:ind w:left="720" w:hanging="720"/>
    </w:pPr>
  </w:style>
  <w:style w:type="table" w:styleId="a5">
    <w:name w:val="Table Grid"/>
    <w:basedOn w:val="a1"/>
    <w:rsid w:val="00A23ACD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uiPriority w:val="99"/>
    <w:semiHidden/>
    <w:rsid w:val="00ED6707"/>
    <w:pPr>
      <w:jc w:val="both"/>
    </w:pPr>
    <w:rPr>
      <w:sz w:val="18"/>
      <w:szCs w:val="18"/>
    </w:rPr>
  </w:style>
  <w:style w:type="paragraph" w:styleId="a7">
    <w:name w:val="footer"/>
    <w:link w:val="a8"/>
    <w:uiPriority w:val="99"/>
    <w:rsid w:val="009F110E"/>
    <w:pPr>
      <w:tabs>
        <w:tab w:val="center" w:pos="4536"/>
        <w:tab w:val="right" w:pos="9072"/>
      </w:tabs>
    </w:pPr>
  </w:style>
  <w:style w:type="paragraph" w:styleId="a9">
    <w:name w:val="header"/>
    <w:link w:val="aa"/>
    <w:uiPriority w:val="99"/>
    <w:rsid w:val="00A3163D"/>
    <w:pPr>
      <w:tabs>
        <w:tab w:val="center" w:pos="4536"/>
        <w:tab w:val="right" w:pos="9072"/>
      </w:tabs>
    </w:pPr>
  </w:style>
  <w:style w:type="paragraph" w:styleId="ab">
    <w:name w:val="endnote text"/>
    <w:semiHidden/>
    <w:rsid w:val="00A3163D"/>
    <w:pPr>
      <w:ind w:left="284" w:hanging="284"/>
      <w:jc w:val="both"/>
    </w:pPr>
    <w:rPr>
      <w:sz w:val="18"/>
      <w:szCs w:val="18"/>
    </w:rPr>
  </w:style>
  <w:style w:type="character" w:styleId="ac">
    <w:name w:val="endnote reference"/>
    <w:semiHidden/>
    <w:rsid w:val="00A3163D"/>
    <w:rPr>
      <w:sz w:val="20"/>
      <w:szCs w:val="20"/>
      <w:vertAlign w:val="superscript"/>
    </w:rPr>
  </w:style>
  <w:style w:type="paragraph" w:styleId="ad">
    <w:name w:val="Signature"/>
    <w:rsid w:val="00AB32B2"/>
    <w:pPr>
      <w:ind w:left="5500"/>
    </w:pPr>
  </w:style>
  <w:style w:type="paragraph" w:customStyle="1" w:styleId="0Minute">
    <w:name w:val="0 Minute"/>
    <w:rsid w:val="008E54AA"/>
    <w:rPr>
      <w:vanish/>
    </w:rPr>
  </w:style>
  <w:style w:type="character" w:styleId="ae">
    <w:name w:val="Hyperlink"/>
    <w:rsid w:val="009F110E"/>
    <w:rPr>
      <w:rFonts w:ascii="Arial" w:hAnsi="Arial"/>
      <w:color w:val="auto"/>
      <w:u w:val="none"/>
    </w:rPr>
  </w:style>
  <w:style w:type="paragraph" w:styleId="af">
    <w:name w:val="Balloon Text"/>
    <w:semiHidden/>
    <w:rsid w:val="00A5792F"/>
    <w:rPr>
      <w:rFonts w:ascii="Tahoma" w:hAnsi="Tahoma" w:cs="Tahoma"/>
      <w:sz w:val="16"/>
      <w:szCs w:val="16"/>
    </w:rPr>
  </w:style>
  <w:style w:type="paragraph" w:customStyle="1" w:styleId="Retrait05cm">
    <w:name w:val="Retrait 0.5 cm"/>
    <w:basedOn w:val="Premierretrait"/>
    <w:rsid w:val="000B739F"/>
    <w:pPr>
      <w:tabs>
        <w:tab w:val="left" w:pos="164"/>
      </w:tabs>
      <w:ind w:left="165" w:hanging="284"/>
      <w:jc w:val="left"/>
    </w:pPr>
  </w:style>
  <w:style w:type="paragraph" w:customStyle="1" w:styleId="Barredanslamarge">
    <w:name w:val="Barre dans la marge"/>
    <w:rsid w:val="009F110E"/>
    <w:pPr>
      <w:autoSpaceDE w:val="0"/>
      <w:autoSpaceDN w:val="0"/>
      <w:adjustRightInd w:val="0"/>
      <w:jc w:val="both"/>
    </w:pPr>
    <w:rPr>
      <w:spacing w:val="3"/>
    </w:rPr>
  </w:style>
  <w:style w:type="paragraph" w:customStyle="1" w:styleId="1AdresseSignature">
    <w:name w:val="1 (Adresse + Signature)"/>
    <w:rsid w:val="00FF1903"/>
    <w:pPr>
      <w:spacing w:line="240" w:lineRule="atLeast"/>
      <w:ind w:left="5103"/>
    </w:pPr>
    <w:rPr>
      <w:rFonts w:ascii="Bookman Old Style" w:hAnsi="Bookman Old Style"/>
      <w:lang w:val="en-GB"/>
    </w:rPr>
  </w:style>
  <w:style w:type="character" w:customStyle="1" w:styleId="2Texte0">
    <w:name w:val="2 (Texte) Знак"/>
    <w:link w:val="2Texte"/>
    <w:rsid w:val="00FF1903"/>
    <w:rPr>
      <w:rFonts w:ascii="Arial" w:hAnsi="Arial"/>
      <w:snapToGrid w:val="0"/>
      <w:lang w:val="fr-FR" w:eastAsia="fr-FR" w:bidi="ar-SA"/>
    </w:rPr>
  </w:style>
  <w:style w:type="paragraph" w:customStyle="1" w:styleId="5Premierretrait">
    <w:name w:val="5 (Premier retrait)"/>
    <w:rsid w:val="00FF1903"/>
    <w:pPr>
      <w:tabs>
        <w:tab w:val="left" w:pos="567"/>
      </w:tabs>
      <w:ind w:left="567" w:hanging="567"/>
      <w:jc w:val="both"/>
    </w:pPr>
    <w:rPr>
      <w:rFonts w:ascii="Times New Roman" w:hAnsi="Times New Roman"/>
      <w:snapToGrid w:val="0"/>
      <w:lang w:val="ru-RU"/>
    </w:rPr>
  </w:style>
  <w:style w:type="paragraph" w:styleId="af0">
    <w:name w:val="Body Text"/>
    <w:rsid w:val="00BD67E7"/>
    <w:rPr>
      <w:sz w:val="16"/>
      <w:szCs w:val="16"/>
      <w:lang w:val="fr-CH"/>
    </w:rPr>
  </w:style>
  <w:style w:type="character" w:customStyle="1" w:styleId="Appelnotedebasdep">
    <w:name w:val="Appel note de bas de p"/>
    <w:semiHidden/>
    <w:rsid w:val="00BD67E7"/>
    <w:rPr>
      <w:rFonts w:cs="Times New Roman"/>
      <w:sz w:val="20"/>
      <w:szCs w:val="20"/>
      <w:vertAlign w:val="superscript"/>
    </w:rPr>
  </w:style>
  <w:style w:type="character" w:customStyle="1" w:styleId="TextedebaseCar">
    <w:name w:val="Texte de base Car"/>
    <w:link w:val="Textedebase"/>
    <w:rsid w:val="00BD67E7"/>
    <w:rPr>
      <w:rFonts w:ascii="Arial" w:hAnsi="Arial"/>
      <w:lang w:val="fr-FR" w:eastAsia="fr-CH" w:bidi="ar-SA"/>
    </w:rPr>
  </w:style>
  <w:style w:type="character" w:customStyle="1" w:styleId="PremierretraitCar">
    <w:name w:val="Premier retrait Car"/>
    <w:basedOn w:val="TextedebaseCar"/>
    <w:link w:val="Premierretrait"/>
    <w:rsid w:val="00BD67E7"/>
    <w:rPr>
      <w:rFonts w:ascii="Arial" w:hAnsi="Arial"/>
      <w:lang w:val="fr-FR" w:eastAsia="fr-CH" w:bidi="ar-SA"/>
    </w:rPr>
  </w:style>
  <w:style w:type="paragraph" w:styleId="af1">
    <w:name w:val="Normal (Web)"/>
    <w:rsid w:val="00202C29"/>
    <w:rPr>
      <w:rFonts w:ascii="Times New Roman" w:hAnsi="Times New Roman"/>
      <w:sz w:val="24"/>
      <w:szCs w:val="24"/>
      <w:lang w:val="de-DE" w:eastAsia="de-DE"/>
    </w:rPr>
  </w:style>
  <w:style w:type="paragraph" w:customStyle="1" w:styleId="6Premierretrait">
    <w:name w:val="6 Premier retrait"/>
    <w:rsid w:val="00BC4941"/>
    <w:pPr>
      <w:spacing w:line="240" w:lineRule="atLeast"/>
      <w:ind w:left="567" w:hanging="567"/>
      <w:jc w:val="both"/>
    </w:pPr>
    <w:rPr>
      <w:snapToGrid w:val="0"/>
      <w:lang w:val="ru-RU"/>
    </w:rPr>
  </w:style>
  <w:style w:type="paragraph" w:customStyle="1" w:styleId="4Textedebase10points">
    <w:name w:val="4 Texte de base 10 points"/>
    <w:rsid w:val="00BC4941"/>
    <w:pPr>
      <w:tabs>
        <w:tab w:val="left" w:pos="567"/>
      </w:tabs>
      <w:spacing w:line="240" w:lineRule="atLeast"/>
      <w:jc w:val="both"/>
    </w:pPr>
    <w:rPr>
      <w:rFonts w:ascii="Times New Roman" w:hAnsi="Times New Roman"/>
      <w:snapToGrid w:val="0"/>
      <w:lang w:val="ru-RU"/>
    </w:rPr>
  </w:style>
  <w:style w:type="paragraph" w:customStyle="1" w:styleId="textedebase0">
    <w:name w:val="textedebase"/>
    <w:rsid w:val="00BF6BBB"/>
    <w:pPr>
      <w:spacing w:line="240" w:lineRule="atLeast"/>
      <w:jc w:val="both"/>
    </w:pPr>
    <w:rPr>
      <w:rFonts w:ascii="Bookman Old Style" w:hAnsi="Bookman Old Style"/>
      <w:lang w:eastAsia="fr-FR"/>
    </w:rPr>
  </w:style>
  <w:style w:type="paragraph" w:customStyle="1" w:styleId="1Premierretrait">
    <w:name w:val="1 Premier retrait"/>
    <w:rsid w:val="0053028E"/>
    <w:pPr>
      <w:tabs>
        <w:tab w:val="num" w:pos="567"/>
      </w:tabs>
      <w:spacing w:before="120" w:line="240" w:lineRule="atLeast"/>
      <w:ind w:left="567" w:hanging="567"/>
      <w:jc w:val="both"/>
    </w:pPr>
  </w:style>
  <w:style w:type="paragraph" w:customStyle="1" w:styleId="0Textedebase">
    <w:name w:val="0 Texte de base"/>
    <w:rsid w:val="00912C7C"/>
    <w:pPr>
      <w:spacing w:line="240" w:lineRule="atLeast"/>
      <w:jc w:val="both"/>
    </w:pPr>
    <w:rPr>
      <w:lang w:val="ru-RU"/>
    </w:rPr>
  </w:style>
  <w:style w:type="character" w:customStyle="1" w:styleId="50">
    <w:name w:val="Заголовок 5 Знак"/>
    <w:basedOn w:val="a0"/>
    <w:rsid w:val="00B74C72"/>
    <w:rPr>
      <w:rFonts w:ascii="Arial" w:eastAsia="Arial" w:hAnsi="Arial" w:cs="Arial"/>
      <w:b/>
      <w:sz w:val="22"/>
      <w:szCs w:val="22"/>
      <w:lang w:val="en-GB"/>
    </w:rPr>
  </w:style>
  <w:style w:type="character" w:customStyle="1" w:styleId="60">
    <w:name w:val="Заголовок 6 Знак"/>
    <w:basedOn w:val="a0"/>
    <w:rsid w:val="00B74C72"/>
    <w:rPr>
      <w:rFonts w:ascii="Arial" w:eastAsia="Arial" w:hAnsi="Arial" w:cs="Arial"/>
      <w:b/>
      <w:lang w:val="en-GB"/>
    </w:rPr>
  </w:style>
  <w:style w:type="paragraph" w:customStyle="1" w:styleId="Normal1">
    <w:name w:val="Normal1"/>
    <w:rsid w:val="00B74C72"/>
    <w:rPr>
      <w:lang w:val="en-GB"/>
    </w:rPr>
  </w:style>
  <w:style w:type="table" w:customStyle="1" w:styleId="TableNormal1">
    <w:name w:val="Table Normal"/>
    <w:rsid w:val="00B74C72"/>
    <w:rPr>
      <w:lang w:val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2">
    <w:name w:val="Заголовок Знак"/>
    <w:basedOn w:val="a0"/>
    <w:rsid w:val="00B74C72"/>
    <w:rPr>
      <w:rFonts w:ascii="Arial" w:eastAsia="Arial" w:hAnsi="Arial" w:cs="Arial"/>
      <w:b/>
      <w:sz w:val="72"/>
      <w:szCs w:val="72"/>
      <w:lang w:val="en-GB"/>
    </w:rPr>
  </w:style>
  <w:style w:type="character" w:customStyle="1" w:styleId="af3">
    <w:name w:val="Подзаголовок Знак"/>
    <w:basedOn w:val="a0"/>
    <w:rsid w:val="00B74C72"/>
    <w:rPr>
      <w:rFonts w:ascii="Georgia" w:eastAsia="Georgia" w:hAnsi="Georgia" w:cs="Georgia"/>
      <w:i/>
      <w:color w:val="666666"/>
      <w:sz w:val="48"/>
      <w:szCs w:val="48"/>
      <w:lang w:val="en-GB"/>
    </w:rPr>
  </w:style>
  <w:style w:type="character" w:customStyle="1" w:styleId="a8">
    <w:name w:val="Нижний колонтитул Знак"/>
    <w:basedOn w:val="a0"/>
    <w:link w:val="a7"/>
    <w:uiPriority w:val="99"/>
    <w:rsid w:val="00B74C72"/>
    <w:rPr>
      <w:rFonts w:ascii="Arial" w:hAnsi="Arial"/>
      <w:lang w:val="fr-FR" w:eastAsia="fr-CH"/>
    </w:r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a">
    <w:name w:val="Верхний колонтитул Знак"/>
    <w:basedOn w:val="a0"/>
    <w:link w:val="a9"/>
    <w:uiPriority w:val="99"/>
    <w:rsid w:val="00742487"/>
    <w:rPr>
      <w:lang w:val="fr-FR" w:eastAsia="fr-CH"/>
    </w:rPr>
  </w:style>
  <w:style w:type="paragraph" w:styleId="aff3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spinozav@upu.in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staskeviciusv@upu.int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surveymonkey.com/r/B3833CL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/iFhL+OcjHgeK9naXdnc5/p07w==">CgMxLjAaMAoBMBIrCikIB0IlChFRdWF0dHJvY2VudG8gU2FucxIQQXJpYWwgVW5pY29kZSBNUxowCgExEisKKQgHQiUKEVF1YXR0cm9jZW50byBTYW5zEhBBcmlhbCBVbmljb2RlIE1TGh0KATISGAoWCAdCEhIQQXJpYWwgVW5pY29kZSBNUxodCgEzEhgKFggHQhI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aMQoCMTMSKwopCAdCJQoRUXVhdHRyb2NlbnRvIFNhbnMSEEFyaWFsIFVuaWNvZGUgTVM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GSProductionDocument" ma:contentTypeID="0x010100058EFBD0D35E49E793D404E779D0CFC200A99B90ACDC5B244BA2146F32FB8F9E12" ma:contentTypeVersion="0" ma:contentTypeDescription="Production document" ma:contentTypeScope="" ma:versionID="f4204278b47c5e978e806f0851f4af1a">
  <xsd:schema xmlns:xsd="http://www.w3.org/2001/XMLSchema" xmlns:xs="http://www.w3.org/2001/XMLSchema" xmlns:p="http://schemas.microsoft.com/office/2006/metadata/properties" xmlns:ns2="45bc4347-1e49-4f11-a2de-cdc8b1236453" targetNamespace="http://schemas.microsoft.com/office/2006/metadata/properties" ma:root="true" ma:fieldsID="a4456b6a203e5e68af3c88c9d5b118af" ns2:_="">
    <xsd:import namespace="45bc4347-1e49-4f11-a2de-cdc8b1236453"/>
    <xsd:element name="properties">
      <xsd:complexType>
        <xsd:sequence>
          <xsd:element name="documentManagement">
            <xsd:complexType>
              <xsd:all>
                <xsd:element ref="ns2:PGSOriginalLanguage" minOccurs="0"/>
                <xsd:element ref="ns2:PGSRequester" minOccurs="0"/>
                <xsd:element ref="ns2:PGSRequestAuthor" minOccurs="0"/>
                <xsd:element ref="ns2:PGSDocumentType" minOccurs="0"/>
                <xsd:element ref="ns2:PGSBat" minOccurs="0"/>
                <xsd:element ref="ns2:PGSTitle" minOccurs="0"/>
                <xsd:element ref="ns2:PGSAssociatedRequest" minOccurs="0"/>
                <xsd:element ref="ns2:PGSWordCount" minOccurs="0"/>
                <xsd:element ref="ns2:PGSDirectPublication" minOccurs="0"/>
                <xsd:element ref="ns2:PGSFoli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c4347-1e49-4f11-a2de-cdc8b1236453" elementFormDefault="qualified">
    <xsd:import namespace="http://schemas.microsoft.com/office/2006/documentManagement/types"/>
    <xsd:import namespace="http://schemas.microsoft.com/office/infopath/2007/PartnerControls"/>
    <xsd:element name="PGSOriginalLanguage" ma:index="8" nillable="true" ma:displayName="Original language" ma:format="Dropdown" ma:internalName="PGSOriginalLanguage">
      <xsd:simpleType>
        <xsd:restriction base="dms:Choice">
          <xsd:enumeration value="French"/>
          <xsd:enumeration value="English"/>
          <xsd:enumeration value="Arabic"/>
          <xsd:enumeration value="Portuguese"/>
          <xsd:enumeration value="Spanish"/>
          <xsd:enumeration value="Russian"/>
          <xsd:enumeration value="Français"/>
          <xsd:enumeration value="Anglais"/>
          <xsd:enumeration value="Arabe"/>
          <xsd:enumeration value="Portugais"/>
          <xsd:enumeration value="Russe"/>
          <xsd:enumeration value="Espagnol"/>
        </xsd:restriction>
      </xsd:simpleType>
    </xsd:element>
    <xsd:element name="PGSRequester" ma:index="9" nillable="true" ma:displayName="Requester" ma:internalName="PGSRequester">
      <xsd:simpleType>
        <xsd:restriction base="dms:Text"/>
      </xsd:simpleType>
    </xsd:element>
    <xsd:element name="PGSRequestAuthor" ma:index="10" nillable="true" ma:displayName="Author" ma:internalName="PGSRequestAuthor">
      <xsd:simpleType>
        <xsd:restriction base="dms:Text"/>
      </xsd:simpleType>
    </xsd:element>
    <xsd:element name="PGSDocumentType" ma:index="11" nillable="true" ma:displayName="To be published" ma:default="0" ma:internalName="PGSDocumentType">
      <xsd:simpleType>
        <xsd:restriction base="dms:Boolean"/>
      </xsd:simpleType>
    </xsd:element>
    <xsd:element name="PGSBat" ma:index="12" nillable="true" ma:displayName="BAT" ma:default="0" ma:internalName="PGSBat">
      <xsd:simpleType>
        <xsd:restriction base="dms:Boolean"/>
      </xsd:simpleType>
    </xsd:element>
    <xsd:element name="PGSTitle" ma:index="13" nillable="true" ma:displayName="Document title" ma:internalName="PGSTitle">
      <xsd:simpleType>
        <xsd:restriction base="dms:Text"/>
      </xsd:simpleType>
    </xsd:element>
    <xsd:element name="PGSAssociatedRequest" ma:index="14" nillable="true" ma:displayName="Associated request" ma:internalName="PGSAssociatedRequest">
      <xsd:simpleType>
        <xsd:restriction base="dms:Text"/>
      </xsd:simpleType>
    </xsd:element>
    <xsd:element name="PGSWordCount" ma:index="15" nillable="true" ma:displayName="Number of words" ma:internalName="PGSWordCount">
      <xsd:simpleType>
        <xsd:restriction base="dms:Number"/>
      </xsd:simpleType>
    </xsd:element>
    <xsd:element name="PGSDirectPublication" ma:index="16" nillable="true" ma:displayName="Direct publication" ma:default="0" ma:internalName="PGSDirectPublication">
      <xsd:simpleType>
        <xsd:restriction base="dms:Boolean"/>
      </xsd:simpleType>
    </xsd:element>
    <xsd:element name="PGSFolio" ma:index="17" nillable="true" ma:displayName="Folio" ma:internalName="PGSFoli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GSBat xmlns="45bc4347-1e49-4f11-a2de-cdc8b1236453">false</PGSBat>
    <PGSWordCount xmlns="45bc4347-1e49-4f11-a2de-cdc8b1236453" xsi:nil="true"/>
    <PGSDirectPublication xmlns="45bc4347-1e49-4f11-a2de-cdc8b1236453">false</PGSDirectPublication>
    <PGSAssociatedRequest xmlns="45bc4347-1e49-4f11-a2de-cdc8b1236453" xsi:nil="true"/>
    <PGSTitle xmlns="45bc4347-1e49-4f11-a2de-cdc8b1236453" xsi:nil="true"/>
    <PGSRequester xmlns="45bc4347-1e49-4f11-a2de-cdc8b1236453" xsi:nil="true"/>
    <PGSFolio xmlns="45bc4347-1e49-4f11-a2de-cdc8b1236453" xsi:nil="true"/>
    <PGSOriginalLanguage xmlns="45bc4347-1e49-4f11-a2de-cdc8b1236453" xsi:nil="true"/>
    <PGSRequestAuthor xmlns="45bc4347-1e49-4f11-a2de-cdc8b1236453" xsi:nil="true"/>
    <PGSDocumentType xmlns="45bc4347-1e49-4f11-a2de-cdc8b1236453">false</PGSDocumentType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47C5C6C-34F1-4864-BE9E-5C1D8F1F0F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FAAD8B-CADE-4D7F-9B27-09940A93BDA9}"/>
</file>

<file path=customXml/itemProps4.xml><?xml version="1.0" encoding="utf-8"?>
<ds:datastoreItem xmlns:ds="http://schemas.openxmlformats.org/officeDocument/2006/customXml" ds:itemID="{35064150-D125-4D9D-A7EC-724BEF0E2BFA}"/>
</file>

<file path=customXml/itemProps5.xml><?xml version="1.0" encoding="utf-8"?>
<ds:datastoreItem xmlns:ds="http://schemas.openxmlformats.org/officeDocument/2006/customXml" ds:itemID="{FB420817-ECDC-4F68-9C98-927975AEA0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3563</Words>
  <Characters>20311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23827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Бовина Валентина Ивановна</dc:creator>
  <cp:lastModifiedBy>Захарова Алена Дмитриевна</cp:lastModifiedBy>
  <cp:revision>3</cp:revision>
  <dcterms:created xsi:type="dcterms:W3CDTF">2026-03-26T11:01:00Z</dcterms:created>
  <dcterms:modified xsi:type="dcterms:W3CDTF">2026-03-26T11:05:00Z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0x010100058EFBD0D35E49E793D404E779D0CFC200A99B90ACDC5B244BA2146F32FB8F9E12</vt:lpwstr>
  </property>
</Properties>
</file>