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BFEA7" w14:textId="77777777" w:rsidR="00333554" w:rsidRDefault="00333554" w:rsidP="00333554">
      <w:pPr>
        <w:spacing w:after="0" w:line="240" w:lineRule="atLeast"/>
        <w:rPr>
          <w:rFonts w:ascii="Arial" w:eastAsia="Times New Roman" w:hAnsi="Arial" w:cs="Arial"/>
          <w:b/>
          <w:bCs/>
          <w:lang w:val="en-GB" w:eastAsia="fr-CH"/>
        </w:rPr>
      </w:pPr>
      <w:r>
        <w:rPr>
          <w:rFonts w:ascii="Arial" w:eastAsia="Times New Roman" w:hAnsi="Arial" w:cs="Arial"/>
          <w:b/>
          <w:bCs/>
          <w:lang w:val="en-GB" w:eastAsia="fr-CH"/>
        </w:rPr>
        <w:t>CC Chair m</w:t>
      </w:r>
      <w:r w:rsidRPr="001303C3">
        <w:rPr>
          <w:rFonts w:ascii="Arial" w:eastAsia="Times New Roman" w:hAnsi="Arial" w:cs="Arial"/>
          <w:b/>
          <w:bCs/>
          <w:lang w:val="en-GB" w:eastAsia="fr-CH"/>
        </w:rPr>
        <w:t xml:space="preserve">ission </w:t>
      </w:r>
      <w:r>
        <w:rPr>
          <w:rFonts w:ascii="Arial" w:eastAsia="Times New Roman" w:hAnsi="Arial" w:cs="Arial"/>
          <w:b/>
          <w:bCs/>
          <w:lang w:val="en-GB" w:eastAsia="fr-CH"/>
        </w:rPr>
        <w:t>r</w:t>
      </w:r>
      <w:r w:rsidRPr="001303C3">
        <w:rPr>
          <w:rFonts w:ascii="Arial" w:eastAsia="Times New Roman" w:hAnsi="Arial" w:cs="Arial"/>
          <w:b/>
          <w:bCs/>
          <w:lang w:val="en-GB" w:eastAsia="fr-CH"/>
        </w:rPr>
        <w:t>eport</w:t>
      </w:r>
      <w:r>
        <w:rPr>
          <w:rFonts w:ascii="Arial" w:eastAsia="Times New Roman" w:hAnsi="Arial" w:cs="Arial"/>
          <w:b/>
          <w:bCs/>
          <w:lang w:val="en-GB" w:eastAsia="fr-CH"/>
        </w:rPr>
        <w:t xml:space="preserve"> </w:t>
      </w:r>
    </w:p>
    <w:p w14:paraId="423EA040" w14:textId="77777777" w:rsidR="00EF095B" w:rsidRPr="001E5430" w:rsidRDefault="00EF095B" w:rsidP="00EF095B">
      <w:pPr>
        <w:spacing w:after="0" w:line="240" w:lineRule="atLeast"/>
        <w:rPr>
          <w:rFonts w:ascii="Arial" w:eastAsia="Times New Roman" w:hAnsi="Arial" w:cs="Arial"/>
          <w:sz w:val="20"/>
          <w:szCs w:val="20"/>
          <w:lang w:val="en-GB" w:eastAsia="fr-CH"/>
        </w:rPr>
      </w:pPr>
    </w:p>
    <w:tbl>
      <w:tblPr>
        <w:tblStyle w:val="TableGrid"/>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96"/>
        <w:gridCol w:w="7938"/>
      </w:tblGrid>
      <w:tr w:rsidR="00EF095B" w:rsidRPr="0002532D" w14:paraId="535F0D14" w14:textId="77777777" w:rsidTr="00EF0B32">
        <w:trPr>
          <w:trHeight w:val="300"/>
        </w:trPr>
        <w:tc>
          <w:tcPr>
            <w:tcW w:w="1696" w:type="dxa"/>
          </w:tcPr>
          <w:p w14:paraId="77968F10" w14:textId="77777777" w:rsidR="00EF095B" w:rsidRPr="00303413" w:rsidRDefault="00EF095B" w:rsidP="567CF56F">
            <w:pPr>
              <w:spacing w:line="240" w:lineRule="atLeast"/>
              <w:jc w:val="both"/>
              <w:rPr>
                <w:rFonts w:ascii="Arial" w:eastAsia="Arial" w:hAnsi="Arial" w:cs="Arial"/>
                <w:lang w:val="en-GB"/>
              </w:rPr>
            </w:pPr>
            <w:r w:rsidRPr="00303413">
              <w:rPr>
                <w:rFonts w:ascii="Arial" w:eastAsia="Arial" w:hAnsi="Arial" w:cs="Arial"/>
                <w:lang w:val="en-GB"/>
              </w:rPr>
              <w:t>Subject and expected results</w:t>
            </w:r>
          </w:p>
        </w:tc>
        <w:tc>
          <w:tcPr>
            <w:tcW w:w="7938" w:type="dxa"/>
          </w:tcPr>
          <w:p w14:paraId="164BD9CC" w14:textId="3769FF95" w:rsidR="009641E1" w:rsidRDefault="00C240D0" w:rsidP="006349B8">
            <w:pPr>
              <w:shd w:val="clear" w:color="auto" w:fill="FFFFFF" w:themeFill="background1"/>
              <w:jc w:val="both"/>
              <w:textAlignment w:val="baseline"/>
              <w:rPr>
                <w:rFonts w:ascii="Arial" w:eastAsia="Arial" w:hAnsi="Arial" w:cs="Arial"/>
                <w:sz w:val="24"/>
                <w:szCs w:val="24"/>
                <w:lang w:val="en-US"/>
              </w:rPr>
            </w:pPr>
            <w:r>
              <w:rPr>
                <w:rFonts w:ascii="Arial" w:eastAsia="Arial" w:hAnsi="Arial" w:cs="Arial"/>
                <w:b/>
                <w:bCs/>
                <w:sz w:val="24"/>
                <w:szCs w:val="24"/>
                <w:lang w:val="en-US"/>
              </w:rPr>
              <w:t>SAPOA POSTAL FORUM</w:t>
            </w:r>
            <w:r>
              <w:rPr>
                <w:rFonts w:ascii="Arial" w:eastAsia="Arial" w:hAnsi="Arial" w:cs="Arial"/>
                <w:sz w:val="24"/>
                <w:szCs w:val="24"/>
                <w:lang w:val="en-US"/>
              </w:rPr>
              <w:t xml:space="preserve"> / 13</w:t>
            </w:r>
            <w:r w:rsidRPr="00C240D0">
              <w:rPr>
                <w:rFonts w:ascii="Arial" w:eastAsia="Arial" w:hAnsi="Arial" w:cs="Arial"/>
                <w:sz w:val="24"/>
                <w:szCs w:val="24"/>
                <w:vertAlign w:val="superscript"/>
                <w:lang w:val="en-US"/>
              </w:rPr>
              <w:t>th</w:t>
            </w:r>
            <w:r>
              <w:rPr>
                <w:rFonts w:ascii="Arial" w:eastAsia="Arial" w:hAnsi="Arial" w:cs="Arial"/>
                <w:sz w:val="24"/>
                <w:szCs w:val="24"/>
                <w:lang w:val="en-US"/>
              </w:rPr>
              <w:t xml:space="preserve"> ANNUAL CONFERENCE</w:t>
            </w:r>
          </w:p>
          <w:p w14:paraId="310A2F76" w14:textId="37398ABF" w:rsidR="00C240D0" w:rsidRPr="00C240D0" w:rsidRDefault="00C240D0" w:rsidP="006349B8">
            <w:pPr>
              <w:shd w:val="clear" w:color="auto" w:fill="FFFFFF" w:themeFill="background1"/>
              <w:jc w:val="both"/>
              <w:textAlignment w:val="baseline"/>
              <w:rPr>
                <w:rFonts w:ascii="Arial" w:eastAsia="Arial" w:hAnsi="Arial" w:cs="Arial"/>
                <w:i/>
                <w:iCs/>
                <w:lang w:val="en-US"/>
              </w:rPr>
            </w:pPr>
            <w:r>
              <w:rPr>
                <w:rFonts w:ascii="Arial" w:eastAsia="Arial" w:hAnsi="Arial" w:cs="Arial"/>
                <w:i/>
                <w:iCs/>
                <w:lang w:val="en-US"/>
              </w:rPr>
              <w:t>“Unlocking the Potential of Postal and Logistics: Driving Economic Growth and Development”</w:t>
            </w:r>
          </w:p>
          <w:p w14:paraId="4FA1E9BB" w14:textId="77777777" w:rsidR="009641E1" w:rsidRDefault="009641E1" w:rsidP="006349B8">
            <w:pPr>
              <w:shd w:val="clear" w:color="auto" w:fill="FFFFFF" w:themeFill="background1"/>
              <w:jc w:val="both"/>
              <w:textAlignment w:val="baseline"/>
              <w:rPr>
                <w:rFonts w:ascii="Arial" w:eastAsia="Arial" w:hAnsi="Arial" w:cs="Arial"/>
                <w:lang w:val="en-US"/>
              </w:rPr>
            </w:pPr>
          </w:p>
          <w:p w14:paraId="25F06110" w14:textId="34A18453" w:rsidR="00CA3339" w:rsidRDefault="00C240D0" w:rsidP="567CF56F">
            <w:pPr>
              <w:shd w:val="clear" w:color="auto" w:fill="FFFFFF" w:themeFill="background1"/>
              <w:jc w:val="both"/>
              <w:textAlignment w:val="baseline"/>
              <w:rPr>
                <w:rFonts w:ascii="Arial" w:eastAsia="Arial" w:hAnsi="Arial" w:cs="Arial"/>
                <w:lang w:val="en-US"/>
              </w:rPr>
            </w:pPr>
            <w:r>
              <w:rPr>
                <w:rFonts w:ascii="Arial" w:eastAsia="Arial" w:hAnsi="Arial" w:cs="Arial"/>
                <w:lang w:val="en-US"/>
              </w:rPr>
              <w:t xml:space="preserve">The Southern African Postal Operators Association (SAPOA) has been supported by UPU CC members and Wider Postal Sector Players: Reason Solutions; </w:t>
            </w:r>
            <w:proofErr w:type="spellStart"/>
            <w:r>
              <w:rPr>
                <w:rFonts w:ascii="Arial" w:eastAsia="Arial" w:hAnsi="Arial" w:cs="Arial"/>
                <w:lang w:val="en-US"/>
              </w:rPr>
              <w:t>BoxC</w:t>
            </w:r>
            <w:proofErr w:type="spellEnd"/>
            <w:r>
              <w:rPr>
                <w:rFonts w:ascii="Arial" w:eastAsia="Arial" w:hAnsi="Arial" w:cs="Arial"/>
                <w:lang w:val="en-US"/>
              </w:rPr>
              <w:t xml:space="preserve">; Avalara; </w:t>
            </w:r>
            <w:proofErr w:type="spellStart"/>
            <w:r>
              <w:rPr>
                <w:rFonts w:ascii="Arial" w:eastAsia="Arial" w:hAnsi="Arial" w:cs="Arial"/>
                <w:lang w:val="en-US"/>
              </w:rPr>
              <w:t>FarEye</w:t>
            </w:r>
            <w:proofErr w:type="spellEnd"/>
            <w:r>
              <w:rPr>
                <w:rFonts w:ascii="Arial" w:eastAsia="Arial" w:hAnsi="Arial" w:cs="Arial"/>
                <w:lang w:val="en-US"/>
              </w:rPr>
              <w:t xml:space="preserve"> and </w:t>
            </w:r>
            <w:proofErr w:type="spellStart"/>
            <w:r>
              <w:rPr>
                <w:rFonts w:ascii="Arial" w:eastAsia="Arial" w:hAnsi="Arial" w:cs="Arial"/>
                <w:lang w:val="en-US"/>
              </w:rPr>
              <w:t>HypaShip</w:t>
            </w:r>
            <w:proofErr w:type="spellEnd"/>
            <w:r>
              <w:rPr>
                <w:rFonts w:ascii="Arial" w:eastAsia="Arial" w:hAnsi="Arial" w:cs="Arial"/>
                <w:lang w:val="en-US"/>
              </w:rPr>
              <w:t>; Software Group.</w:t>
            </w:r>
          </w:p>
          <w:p w14:paraId="283E8210" w14:textId="77777777" w:rsidR="00522DC4" w:rsidRDefault="00522DC4" w:rsidP="567CF56F">
            <w:pPr>
              <w:shd w:val="clear" w:color="auto" w:fill="FFFFFF" w:themeFill="background1"/>
              <w:jc w:val="both"/>
              <w:textAlignment w:val="baseline"/>
              <w:rPr>
                <w:rFonts w:ascii="Arial" w:eastAsia="Arial" w:hAnsi="Arial" w:cs="Arial"/>
                <w:lang w:val="en-US"/>
              </w:rPr>
            </w:pPr>
          </w:p>
          <w:p w14:paraId="0A2A633A" w14:textId="24D6A700" w:rsidR="00E05A43" w:rsidRPr="00E05A43" w:rsidRDefault="00E05A43" w:rsidP="567CF56F">
            <w:pPr>
              <w:shd w:val="clear" w:color="auto" w:fill="FFFFFF" w:themeFill="background1"/>
              <w:jc w:val="both"/>
              <w:textAlignment w:val="baseline"/>
              <w:rPr>
                <w:rFonts w:ascii="Arial" w:eastAsia="Arial" w:hAnsi="Arial" w:cs="Arial"/>
                <w:b/>
                <w:bCs/>
                <w:sz w:val="24"/>
                <w:szCs w:val="24"/>
                <w:lang w:val="en-US"/>
              </w:rPr>
            </w:pPr>
            <w:r w:rsidRPr="00E05A43">
              <w:rPr>
                <w:rFonts w:ascii="Arial" w:eastAsia="Arial" w:hAnsi="Arial" w:cs="Arial"/>
                <w:b/>
                <w:bCs/>
                <w:sz w:val="24"/>
                <w:szCs w:val="24"/>
                <w:lang w:val="en-US"/>
              </w:rPr>
              <w:t>OFFICIAL OPENING CEREMONY</w:t>
            </w:r>
          </w:p>
          <w:p w14:paraId="2DB5EA1C" w14:textId="77777777" w:rsidR="0007619D" w:rsidRDefault="0007619D" w:rsidP="00CD03EE">
            <w:pPr>
              <w:shd w:val="clear" w:color="auto" w:fill="FFFFFF" w:themeFill="background1"/>
              <w:jc w:val="both"/>
              <w:textAlignment w:val="baseline"/>
              <w:rPr>
                <w:rFonts w:ascii="Arial" w:eastAsia="Arial" w:hAnsi="Arial" w:cs="Arial"/>
                <w:lang w:val="en-US"/>
              </w:rPr>
            </w:pPr>
          </w:p>
          <w:p w14:paraId="20EE41F4" w14:textId="5FD29BF5" w:rsidR="00CD03EE" w:rsidRDefault="00CD03EE" w:rsidP="00CD03EE">
            <w:pPr>
              <w:shd w:val="clear" w:color="auto" w:fill="FFFFFF" w:themeFill="background1"/>
              <w:jc w:val="both"/>
              <w:textAlignment w:val="baseline"/>
              <w:rPr>
                <w:rFonts w:ascii="Arial" w:eastAsia="Arial" w:hAnsi="Arial" w:cs="Arial"/>
                <w:lang w:val="en-US"/>
              </w:rPr>
            </w:pPr>
            <w:r>
              <w:rPr>
                <w:rFonts w:ascii="Arial" w:eastAsia="Arial" w:hAnsi="Arial" w:cs="Arial"/>
                <w:lang w:val="en-US"/>
              </w:rPr>
              <w:t xml:space="preserve">In his opening speech, the </w:t>
            </w:r>
            <w:r w:rsidRPr="007117D1">
              <w:rPr>
                <w:rFonts w:ascii="Arial" w:eastAsia="Arial" w:hAnsi="Arial" w:cs="Arial"/>
                <w:b/>
                <w:bCs/>
                <w:i/>
                <w:iCs/>
                <w:lang w:val="en-US"/>
              </w:rPr>
              <w:t xml:space="preserve">Chairman of SAPOA, Mr. Maxwell </w:t>
            </w:r>
            <w:proofErr w:type="spellStart"/>
            <w:r w:rsidRPr="007117D1">
              <w:rPr>
                <w:rFonts w:ascii="Arial" w:eastAsia="Arial" w:hAnsi="Arial" w:cs="Arial"/>
                <w:b/>
                <w:bCs/>
                <w:i/>
                <w:iCs/>
                <w:lang w:val="en-US"/>
              </w:rPr>
              <w:t>Chitendeni</w:t>
            </w:r>
            <w:proofErr w:type="spellEnd"/>
            <w:r>
              <w:rPr>
                <w:rFonts w:ascii="Arial" w:eastAsia="Arial" w:hAnsi="Arial" w:cs="Arial"/>
                <w:lang w:val="en-US"/>
              </w:rPr>
              <w:t xml:space="preserve"> stated that a new a</w:t>
            </w:r>
            <w:r w:rsidRPr="00CD03EE">
              <w:rPr>
                <w:rFonts w:ascii="Arial" w:eastAsia="Arial" w:hAnsi="Arial" w:cs="Arial"/>
                <w:lang w:val="en-US"/>
              </w:rPr>
              <w:t xml:space="preserve">rchitecture of interconnectivity across Africa </w:t>
            </w:r>
            <w:r>
              <w:rPr>
                <w:rFonts w:ascii="Arial" w:eastAsia="Arial" w:hAnsi="Arial" w:cs="Arial"/>
                <w:lang w:val="en-US"/>
              </w:rPr>
              <w:t>has to be created, as e</w:t>
            </w:r>
            <w:r w:rsidRPr="00CD03EE">
              <w:rPr>
                <w:rFonts w:ascii="Arial" w:eastAsia="Arial" w:hAnsi="Arial" w:cs="Arial"/>
                <w:lang w:val="en-US"/>
              </w:rPr>
              <w:t>ngine for action</w:t>
            </w:r>
            <w:r>
              <w:rPr>
                <w:rFonts w:ascii="Arial" w:eastAsia="Arial" w:hAnsi="Arial" w:cs="Arial"/>
                <w:lang w:val="en-US"/>
              </w:rPr>
              <w:t>. It is true that the “</w:t>
            </w:r>
            <w:r w:rsidRPr="00CD03EE">
              <w:rPr>
                <w:rFonts w:ascii="Arial" w:eastAsia="Arial" w:hAnsi="Arial" w:cs="Arial"/>
                <w:lang w:val="en-US"/>
              </w:rPr>
              <w:t>Postal landscape is re-written currently</w:t>
            </w:r>
            <w:r>
              <w:rPr>
                <w:rFonts w:ascii="Arial" w:eastAsia="Arial" w:hAnsi="Arial" w:cs="Arial"/>
                <w:lang w:val="en-US"/>
              </w:rPr>
              <w:t xml:space="preserve">” and the southern Africa </w:t>
            </w:r>
            <w:r w:rsidRPr="00CD03EE">
              <w:rPr>
                <w:rFonts w:ascii="Arial" w:eastAsia="Arial" w:hAnsi="Arial" w:cs="Arial"/>
                <w:lang w:val="en-US"/>
              </w:rPr>
              <w:t>is holding up the flag</w:t>
            </w:r>
            <w:r>
              <w:rPr>
                <w:rFonts w:ascii="Arial" w:eastAsia="Arial" w:hAnsi="Arial" w:cs="Arial"/>
                <w:lang w:val="en-US"/>
              </w:rPr>
              <w:t>.</w:t>
            </w:r>
          </w:p>
          <w:p w14:paraId="20415E03" w14:textId="7D98066D" w:rsidR="00CD03EE" w:rsidRPr="00CD03EE" w:rsidRDefault="00CD03EE" w:rsidP="00CD03EE">
            <w:pPr>
              <w:shd w:val="clear" w:color="auto" w:fill="FFFFFF" w:themeFill="background1"/>
              <w:jc w:val="both"/>
              <w:textAlignment w:val="baseline"/>
              <w:rPr>
                <w:rFonts w:ascii="Arial" w:eastAsia="Arial" w:hAnsi="Arial" w:cs="Arial"/>
                <w:lang w:val="en-US"/>
              </w:rPr>
            </w:pPr>
            <w:r>
              <w:rPr>
                <w:rFonts w:ascii="Arial" w:eastAsia="Arial" w:hAnsi="Arial" w:cs="Arial"/>
                <w:lang w:val="en-US"/>
              </w:rPr>
              <w:t>S</w:t>
            </w:r>
            <w:r w:rsidRPr="00CD03EE">
              <w:rPr>
                <w:rFonts w:ascii="Arial" w:eastAsia="Arial" w:hAnsi="Arial" w:cs="Arial"/>
                <w:lang w:val="en-US"/>
              </w:rPr>
              <w:t xml:space="preserve">APOA has become a power </w:t>
            </w:r>
            <w:r>
              <w:rPr>
                <w:rFonts w:ascii="Arial" w:eastAsia="Arial" w:hAnsi="Arial" w:cs="Arial"/>
                <w:lang w:val="en-US"/>
              </w:rPr>
              <w:t>focusing on 3</w:t>
            </w:r>
            <w:r w:rsidRPr="00CD03EE">
              <w:rPr>
                <w:rFonts w:ascii="Arial" w:eastAsia="Arial" w:hAnsi="Arial" w:cs="Arial"/>
                <w:lang w:val="en-US"/>
              </w:rPr>
              <w:t xml:space="preserve"> Pil</w:t>
            </w:r>
            <w:r>
              <w:rPr>
                <w:rFonts w:ascii="Arial" w:eastAsia="Arial" w:hAnsi="Arial" w:cs="Arial"/>
                <w:lang w:val="en-US"/>
              </w:rPr>
              <w:t>l</w:t>
            </w:r>
            <w:r w:rsidRPr="00CD03EE">
              <w:rPr>
                <w:rFonts w:ascii="Arial" w:eastAsia="Arial" w:hAnsi="Arial" w:cs="Arial"/>
                <w:lang w:val="en-US"/>
              </w:rPr>
              <w:t>ars:</w:t>
            </w:r>
          </w:p>
          <w:p w14:paraId="06C0503E" w14:textId="742D183F" w:rsidR="00CD03EE" w:rsidRPr="00CD03EE" w:rsidRDefault="00CD03EE" w:rsidP="00CD03EE">
            <w:pPr>
              <w:pStyle w:val="ListParagraph"/>
              <w:numPr>
                <w:ilvl w:val="0"/>
                <w:numId w:val="24"/>
              </w:numPr>
              <w:shd w:val="clear" w:color="auto" w:fill="FFFFFF" w:themeFill="background1"/>
              <w:spacing w:line="240" w:lineRule="auto"/>
              <w:jc w:val="both"/>
              <w:textAlignment w:val="baseline"/>
              <w:rPr>
                <w:rFonts w:eastAsia="Arial"/>
                <w:lang w:val="en-US"/>
              </w:rPr>
            </w:pPr>
            <w:r w:rsidRPr="00CD03EE">
              <w:rPr>
                <w:rFonts w:eastAsia="Arial"/>
                <w:lang w:val="en-US"/>
              </w:rPr>
              <w:t>Harmonization – standards should ensure a seamless</w:t>
            </w:r>
            <w:r>
              <w:rPr>
                <w:rFonts w:eastAsia="Arial"/>
                <w:lang w:val="en-US"/>
              </w:rPr>
              <w:t xml:space="preserve"> interconnectivity</w:t>
            </w:r>
          </w:p>
          <w:p w14:paraId="1AD30203" w14:textId="7CBF8FA6" w:rsidR="00CD03EE" w:rsidRPr="00CD03EE" w:rsidRDefault="00CD03EE" w:rsidP="00CD03EE">
            <w:pPr>
              <w:pStyle w:val="ListParagraph"/>
              <w:numPr>
                <w:ilvl w:val="0"/>
                <w:numId w:val="24"/>
              </w:numPr>
              <w:shd w:val="clear" w:color="auto" w:fill="FFFFFF" w:themeFill="background1"/>
              <w:spacing w:line="240" w:lineRule="auto"/>
              <w:jc w:val="both"/>
              <w:textAlignment w:val="baseline"/>
              <w:rPr>
                <w:rFonts w:eastAsia="Arial"/>
              </w:rPr>
            </w:pPr>
            <w:r w:rsidRPr="00CD03EE">
              <w:rPr>
                <w:rFonts w:eastAsia="Arial"/>
              </w:rPr>
              <w:t>Digital integration – T&amp;T will ensure measurable qual</w:t>
            </w:r>
            <w:r>
              <w:rPr>
                <w:rFonts w:eastAsia="Arial"/>
              </w:rPr>
              <w:t>ity</w:t>
            </w:r>
          </w:p>
          <w:p w14:paraId="2C00FC5E" w14:textId="77777777" w:rsidR="00CD03EE" w:rsidRPr="00CD03EE" w:rsidRDefault="00CD03EE" w:rsidP="00CD03EE">
            <w:pPr>
              <w:pStyle w:val="ListParagraph"/>
              <w:numPr>
                <w:ilvl w:val="0"/>
                <w:numId w:val="24"/>
              </w:numPr>
              <w:shd w:val="clear" w:color="auto" w:fill="FFFFFF" w:themeFill="background1"/>
              <w:spacing w:line="240" w:lineRule="auto"/>
              <w:jc w:val="both"/>
              <w:textAlignment w:val="baseline"/>
              <w:rPr>
                <w:rFonts w:eastAsia="Arial"/>
                <w:lang w:val="en-US"/>
              </w:rPr>
            </w:pPr>
            <w:r w:rsidRPr="00CD03EE">
              <w:rPr>
                <w:rFonts w:eastAsia="Arial"/>
                <w:lang w:val="en-US"/>
              </w:rPr>
              <w:t>Capacity building</w:t>
            </w:r>
          </w:p>
          <w:p w14:paraId="278FEECD" w14:textId="77777777" w:rsidR="00CD03EE" w:rsidRDefault="00CD03EE" w:rsidP="00CD03EE">
            <w:pPr>
              <w:shd w:val="clear" w:color="auto" w:fill="FFFFFF" w:themeFill="background1"/>
              <w:jc w:val="both"/>
              <w:textAlignment w:val="baseline"/>
              <w:rPr>
                <w:rFonts w:ascii="Arial" w:eastAsia="Arial" w:hAnsi="Arial" w:cs="Arial"/>
                <w:lang w:val="en-US"/>
              </w:rPr>
            </w:pPr>
          </w:p>
          <w:p w14:paraId="751E19F9" w14:textId="1039C12B" w:rsidR="00CD03EE" w:rsidRDefault="00CD03EE" w:rsidP="00CD03EE">
            <w:pPr>
              <w:shd w:val="clear" w:color="auto" w:fill="FFFFFF" w:themeFill="background1"/>
              <w:jc w:val="both"/>
              <w:textAlignment w:val="baseline"/>
              <w:rPr>
                <w:rFonts w:ascii="Arial" w:eastAsia="Arial" w:hAnsi="Arial" w:cs="Arial"/>
                <w:lang w:val="en-US"/>
              </w:rPr>
            </w:pPr>
            <w:r>
              <w:rPr>
                <w:rFonts w:ascii="Arial" w:eastAsia="Arial" w:hAnsi="Arial" w:cs="Arial"/>
                <w:lang w:val="en-US"/>
              </w:rPr>
              <w:t xml:space="preserve">Southern Africa </w:t>
            </w:r>
            <w:r w:rsidRPr="00CD03EE">
              <w:rPr>
                <w:rFonts w:ascii="Arial" w:eastAsia="Arial" w:hAnsi="Arial" w:cs="Arial"/>
                <w:lang w:val="en-US"/>
              </w:rPr>
              <w:t>is moving as one bloc</w:t>
            </w:r>
            <w:r>
              <w:rPr>
                <w:rFonts w:ascii="Arial" w:eastAsia="Arial" w:hAnsi="Arial" w:cs="Arial"/>
                <w:lang w:val="en-US"/>
              </w:rPr>
              <w:t>. Therefore, g</w:t>
            </w:r>
            <w:r w:rsidRPr="00CD03EE">
              <w:rPr>
                <w:rFonts w:ascii="Arial" w:eastAsia="Arial" w:hAnsi="Arial" w:cs="Arial"/>
                <w:lang w:val="en-US"/>
              </w:rPr>
              <w:t>overnments</w:t>
            </w:r>
            <w:r>
              <w:rPr>
                <w:rFonts w:ascii="Arial" w:eastAsia="Arial" w:hAnsi="Arial" w:cs="Arial"/>
                <w:lang w:val="en-US"/>
              </w:rPr>
              <w:t xml:space="preserve"> have to </w:t>
            </w:r>
            <w:r w:rsidRPr="00CD03EE">
              <w:rPr>
                <w:rFonts w:ascii="Arial" w:eastAsia="Arial" w:hAnsi="Arial" w:cs="Arial"/>
                <w:lang w:val="en-US"/>
              </w:rPr>
              <w:t>align</w:t>
            </w:r>
            <w:r>
              <w:rPr>
                <w:rFonts w:ascii="Arial" w:eastAsia="Arial" w:hAnsi="Arial" w:cs="Arial"/>
                <w:lang w:val="en-US"/>
              </w:rPr>
              <w:t xml:space="preserve"> with </w:t>
            </w:r>
            <w:r w:rsidRPr="00CD03EE">
              <w:rPr>
                <w:rFonts w:ascii="Arial" w:eastAsia="Arial" w:hAnsi="Arial" w:cs="Arial"/>
                <w:lang w:val="en-US"/>
              </w:rPr>
              <w:t>the postal services with the strategic development plan</w:t>
            </w:r>
            <w:r>
              <w:rPr>
                <w:rFonts w:ascii="Arial" w:eastAsia="Arial" w:hAnsi="Arial" w:cs="Arial"/>
                <w:lang w:val="en-US"/>
              </w:rPr>
              <w:t xml:space="preserve"> becoming a critical </w:t>
            </w:r>
            <w:r w:rsidRPr="00CD03EE">
              <w:rPr>
                <w:rFonts w:ascii="Arial" w:eastAsia="Arial" w:hAnsi="Arial" w:cs="Arial"/>
                <w:lang w:val="en-US"/>
              </w:rPr>
              <w:t xml:space="preserve">infrastructure for the </w:t>
            </w:r>
            <w:r w:rsidR="009A727C">
              <w:rPr>
                <w:rFonts w:ascii="Arial" w:eastAsia="Arial" w:hAnsi="Arial" w:cs="Arial"/>
                <w:lang w:val="en-US"/>
              </w:rPr>
              <w:t>Pan-African Free Trade Area.</w:t>
            </w:r>
          </w:p>
          <w:p w14:paraId="114BDDF6" w14:textId="4E880009" w:rsidR="00CD03EE" w:rsidRDefault="00CD03EE" w:rsidP="00CD03EE">
            <w:pPr>
              <w:shd w:val="clear" w:color="auto" w:fill="FFFFFF" w:themeFill="background1"/>
              <w:jc w:val="both"/>
              <w:textAlignment w:val="baseline"/>
              <w:rPr>
                <w:rFonts w:ascii="Arial" w:eastAsia="Arial" w:hAnsi="Arial" w:cs="Arial"/>
                <w:lang w:val="en-US"/>
              </w:rPr>
            </w:pPr>
            <w:r w:rsidRPr="00CD03EE">
              <w:rPr>
                <w:rFonts w:ascii="Arial" w:eastAsia="Arial" w:hAnsi="Arial" w:cs="Arial"/>
                <w:lang w:val="en-US"/>
              </w:rPr>
              <w:t>Digital transformation</w:t>
            </w:r>
            <w:r>
              <w:rPr>
                <w:rFonts w:ascii="Arial" w:eastAsia="Arial" w:hAnsi="Arial" w:cs="Arial"/>
                <w:lang w:val="en-US"/>
              </w:rPr>
              <w:t xml:space="preserve"> </w:t>
            </w:r>
            <w:r w:rsidRPr="00CD03EE">
              <w:rPr>
                <w:rFonts w:ascii="Arial" w:eastAsia="Arial" w:hAnsi="Arial" w:cs="Arial"/>
                <w:lang w:val="en-US"/>
              </w:rPr>
              <w:t>must not lead to exclusion</w:t>
            </w:r>
            <w:r w:rsidR="00991EC8">
              <w:rPr>
                <w:rFonts w:ascii="Arial" w:eastAsia="Arial" w:hAnsi="Arial" w:cs="Arial"/>
                <w:lang w:val="en-US"/>
              </w:rPr>
              <w:t>, but to a l</w:t>
            </w:r>
            <w:r w:rsidRPr="00CD03EE">
              <w:rPr>
                <w:rFonts w:ascii="Arial" w:eastAsia="Arial" w:hAnsi="Arial" w:cs="Arial"/>
                <w:lang w:val="en-US"/>
              </w:rPr>
              <w:t>evel playing field</w:t>
            </w:r>
            <w:r w:rsidR="00991EC8">
              <w:rPr>
                <w:rFonts w:ascii="Arial" w:eastAsia="Arial" w:hAnsi="Arial" w:cs="Arial"/>
                <w:lang w:val="en-US"/>
              </w:rPr>
              <w:t>. Postal v</w:t>
            </w:r>
            <w:r w:rsidRPr="00CD03EE">
              <w:rPr>
                <w:rFonts w:ascii="Arial" w:eastAsia="Arial" w:hAnsi="Arial" w:cs="Arial"/>
                <w:lang w:val="en-US"/>
              </w:rPr>
              <w:t>olume</w:t>
            </w:r>
            <w:r w:rsidR="00991EC8">
              <w:rPr>
                <w:rFonts w:ascii="Arial" w:eastAsia="Arial" w:hAnsi="Arial" w:cs="Arial"/>
                <w:lang w:val="en-US"/>
              </w:rPr>
              <w:t xml:space="preserve"> is </w:t>
            </w:r>
            <w:r w:rsidRPr="00CD03EE">
              <w:rPr>
                <w:rFonts w:ascii="Arial" w:eastAsia="Arial" w:hAnsi="Arial" w:cs="Arial"/>
                <w:lang w:val="en-US"/>
              </w:rPr>
              <w:t>driven by diversification</w:t>
            </w:r>
            <w:r w:rsidR="00991EC8">
              <w:rPr>
                <w:rFonts w:ascii="Arial" w:eastAsia="Arial" w:hAnsi="Arial" w:cs="Arial"/>
                <w:lang w:val="en-US"/>
              </w:rPr>
              <w:t xml:space="preserve">. </w:t>
            </w:r>
            <w:r w:rsidRPr="00CD03EE">
              <w:rPr>
                <w:rFonts w:ascii="Arial" w:eastAsia="Arial" w:hAnsi="Arial" w:cs="Arial"/>
                <w:lang w:val="en-US"/>
              </w:rPr>
              <w:t>Ecomme</w:t>
            </w:r>
            <w:r w:rsidR="00991EC8">
              <w:rPr>
                <w:rFonts w:ascii="Arial" w:eastAsia="Arial" w:hAnsi="Arial" w:cs="Arial"/>
                <w:lang w:val="en-US"/>
              </w:rPr>
              <w:t>r</w:t>
            </w:r>
            <w:r w:rsidRPr="00CD03EE">
              <w:rPr>
                <w:rFonts w:ascii="Arial" w:eastAsia="Arial" w:hAnsi="Arial" w:cs="Arial"/>
                <w:lang w:val="en-US"/>
              </w:rPr>
              <w:t>ce</w:t>
            </w:r>
            <w:r w:rsidR="00991EC8">
              <w:rPr>
                <w:rFonts w:ascii="Arial" w:eastAsia="Arial" w:hAnsi="Arial" w:cs="Arial"/>
                <w:lang w:val="en-US"/>
              </w:rPr>
              <w:t xml:space="preserve"> requires new </w:t>
            </w:r>
            <w:r w:rsidRPr="00CD03EE">
              <w:rPr>
                <w:rFonts w:ascii="Arial" w:eastAsia="Arial" w:hAnsi="Arial" w:cs="Arial"/>
                <w:lang w:val="en-US"/>
              </w:rPr>
              <w:t>logistics</w:t>
            </w:r>
            <w:r w:rsidR="00991EC8">
              <w:rPr>
                <w:rFonts w:ascii="Arial" w:eastAsia="Arial" w:hAnsi="Arial" w:cs="Arial"/>
                <w:lang w:val="en-US"/>
              </w:rPr>
              <w:t xml:space="preserve">. </w:t>
            </w:r>
            <w:r w:rsidRPr="00CD03EE">
              <w:rPr>
                <w:rFonts w:ascii="Arial" w:eastAsia="Arial" w:hAnsi="Arial" w:cs="Arial"/>
                <w:lang w:val="en-US"/>
              </w:rPr>
              <w:t>Financial services</w:t>
            </w:r>
            <w:r w:rsidR="00991EC8">
              <w:rPr>
                <w:rFonts w:ascii="Arial" w:eastAsia="Arial" w:hAnsi="Arial" w:cs="Arial"/>
                <w:lang w:val="en-US"/>
              </w:rPr>
              <w:t xml:space="preserve"> will adopt </w:t>
            </w:r>
            <w:r w:rsidRPr="00CD03EE">
              <w:rPr>
                <w:rFonts w:ascii="Arial" w:eastAsia="Arial" w:hAnsi="Arial" w:cs="Arial"/>
                <w:lang w:val="en-US"/>
              </w:rPr>
              <w:t>fintech</w:t>
            </w:r>
            <w:r w:rsidR="00991EC8">
              <w:rPr>
                <w:rFonts w:ascii="Arial" w:eastAsia="Arial" w:hAnsi="Arial" w:cs="Arial"/>
                <w:lang w:val="en-US"/>
              </w:rPr>
              <w:t xml:space="preserve">, as </w:t>
            </w:r>
            <w:r w:rsidRPr="00CD03EE">
              <w:rPr>
                <w:rFonts w:ascii="Arial" w:eastAsia="Arial" w:hAnsi="Arial" w:cs="Arial"/>
                <w:lang w:val="en-US"/>
              </w:rPr>
              <w:t>physical branches</w:t>
            </w:r>
            <w:r w:rsidR="00991EC8">
              <w:rPr>
                <w:rFonts w:ascii="Arial" w:eastAsia="Arial" w:hAnsi="Arial" w:cs="Arial"/>
                <w:lang w:val="en-US"/>
              </w:rPr>
              <w:t xml:space="preserve"> stay </w:t>
            </w:r>
            <w:r w:rsidR="0007619D">
              <w:rPr>
                <w:rFonts w:ascii="Arial" w:eastAsia="Arial" w:hAnsi="Arial" w:cs="Arial"/>
                <w:lang w:val="en-US"/>
              </w:rPr>
              <w:t>important</w:t>
            </w:r>
            <w:r w:rsidR="00991EC8">
              <w:rPr>
                <w:rFonts w:ascii="Arial" w:eastAsia="Arial" w:hAnsi="Arial" w:cs="Arial"/>
                <w:lang w:val="en-US"/>
              </w:rPr>
              <w:t xml:space="preserve"> for financial inclusion as </w:t>
            </w:r>
            <w:r w:rsidR="009A727C">
              <w:rPr>
                <w:rFonts w:ascii="Arial" w:eastAsia="Arial" w:hAnsi="Arial" w:cs="Arial"/>
                <w:lang w:val="en-US"/>
              </w:rPr>
              <w:t>p</w:t>
            </w:r>
            <w:r w:rsidRPr="00CD03EE">
              <w:rPr>
                <w:rFonts w:ascii="Arial" w:eastAsia="Arial" w:hAnsi="Arial" w:cs="Arial"/>
                <w:lang w:val="en-US"/>
              </w:rPr>
              <w:t xml:space="preserve">ostal </w:t>
            </w:r>
            <w:r w:rsidR="009A727C">
              <w:rPr>
                <w:rFonts w:ascii="Arial" w:eastAsia="Arial" w:hAnsi="Arial" w:cs="Arial"/>
                <w:lang w:val="en-US"/>
              </w:rPr>
              <w:t>o</w:t>
            </w:r>
            <w:r w:rsidRPr="00CD03EE">
              <w:rPr>
                <w:rFonts w:ascii="Arial" w:eastAsia="Arial" w:hAnsi="Arial" w:cs="Arial"/>
                <w:lang w:val="en-US"/>
              </w:rPr>
              <w:t>ffices are going digital</w:t>
            </w:r>
            <w:r w:rsidR="00991EC8">
              <w:rPr>
                <w:rFonts w:ascii="Arial" w:eastAsia="Arial" w:hAnsi="Arial" w:cs="Arial"/>
                <w:lang w:val="en-US"/>
              </w:rPr>
              <w:t>.</w:t>
            </w:r>
          </w:p>
          <w:p w14:paraId="26F10B4C" w14:textId="7676EA54" w:rsidR="0007619D" w:rsidRPr="00CD03EE" w:rsidRDefault="0007619D" w:rsidP="0007619D">
            <w:pPr>
              <w:shd w:val="clear" w:color="auto" w:fill="FFFFFF" w:themeFill="background1"/>
              <w:jc w:val="both"/>
              <w:textAlignment w:val="baseline"/>
              <w:rPr>
                <w:rFonts w:ascii="Arial" w:eastAsia="Arial" w:hAnsi="Arial" w:cs="Arial"/>
                <w:lang w:val="en-US"/>
              </w:rPr>
            </w:pPr>
            <w:r w:rsidRPr="00CD03EE">
              <w:rPr>
                <w:rFonts w:ascii="Arial" w:eastAsia="Arial" w:hAnsi="Arial" w:cs="Arial"/>
                <w:lang w:val="en-US"/>
              </w:rPr>
              <w:t xml:space="preserve">Conclusion: </w:t>
            </w:r>
            <w:r>
              <w:rPr>
                <w:rFonts w:ascii="Arial" w:eastAsia="Arial" w:hAnsi="Arial" w:cs="Arial"/>
                <w:lang w:val="en-US"/>
              </w:rPr>
              <w:t>The 13</w:t>
            </w:r>
            <w:r w:rsidRPr="0007619D">
              <w:rPr>
                <w:rFonts w:ascii="Arial" w:eastAsia="Arial" w:hAnsi="Arial" w:cs="Arial"/>
                <w:vertAlign w:val="superscript"/>
                <w:lang w:val="en-US"/>
              </w:rPr>
              <w:t>th</w:t>
            </w:r>
            <w:r>
              <w:rPr>
                <w:rFonts w:ascii="Arial" w:eastAsia="Arial" w:hAnsi="Arial" w:cs="Arial"/>
                <w:lang w:val="en-US"/>
              </w:rPr>
              <w:t xml:space="preserve"> SAPOA annual conference will </w:t>
            </w:r>
            <w:r w:rsidRPr="00CD03EE">
              <w:rPr>
                <w:rFonts w:ascii="Arial" w:eastAsia="Arial" w:hAnsi="Arial" w:cs="Arial"/>
                <w:lang w:val="en-US"/>
              </w:rPr>
              <w:t xml:space="preserve">not </w:t>
            </w:r>
            <w:r>
              <w:rPr>
                <w:rFonts w:ascii="Arial" w:eastAsia="Arial" w:hAnsi="Arial" w:cs="Arial"/>
                <w:lang w:val="en-US"/>
              </w:rPr>
              <w:t xml:space="preserve">be </w:t>
            </w:r>
            <w:r w:rsidRPr="00CD03EE">
              <w:rPr>
                <w:rFonts w:ascii="Arial" w:eastAsia="Arial" w:hAnsi="Arial" w:cs="Arial"/>
                <w:lang w:val="en-US"/>
              </w:rPr>
              <w:t>a talk shop</w:t>
            </w:r>
            <w:r>
              <w:rPr>
                <w:rFonts w:ascii="Arial" w:eastAsia="Arial" w:hAnsi="Arial" w:cs="Arial"/>
                <w:lang w:val="en-US"/>
              </w:rPr>
              <w:t xml:space="preserve">. SAPOA will accept the challenge, showing that </w:t>
            </w:r>
            <w:r w:rsidR="009A727C">
              <w:rPr>
                <w:rFonts w:ascii="Arial" w:eastAsia="Arial" w:hAnsi="Arial" w:cs="Arial"/>
                <w:lang w:val="en-US"/>
              </w:rPr>
              <w:t>S</w:t>
            </w:r>
            <w:r>
              <w:rPr>
                <w:rFonts w:ascii="Arial" w:eastAsia="Arial" w:hAnsi="Arial" w:cs="Arial"/>
                <w:lang w:val="en-US"/>
              </w:rPr>
              <w:t xml:space="preserve">outhern African Posts are not </w:t>
            </w:r>
            <w:r w:rsidRPr="00CD03EE">
              <w:rPr>
                <w:rFonts w:ascii="Arial" w:eastAsia="Arial" w:hAnsi="Arial" w:cs="Arial"/>
                <w:lang w:val="en-US"/>
              </w:rPr>
              <w:t>by</w:t>
            </w:r>
            <w:r>
              <w:rPr>
                <w:rFonts w:ascii="Arial" w:eastAsia="Arial" w:hAnsi="Arial" w:cs="Arial"/>
                <w:lang w:val="en-US"/>
              </w:rPr>
              <w:t>-</w:t>
            </w:r>
            <w:r w:rsidRPr="00CD03EE">
              <w:rPr>
                <w:rFonts w:ascii="Arial" w:eastAsia="Arial" w:hAnsi="Arial" w:cs="Arial"/>
                <w:lang w:val="en-US"/>
              </w:rPr>
              <w:t>standers</w:t>
            </w:r>
            <w:r>
              <w:rPr>
                <w:rFonts w:ascii="Arial" w:eastAsia="Arial" w:hAnsi="Arial" w:cs="Arial"/>
                <w:lang w:val="en-US"/>
              </w:rPr>
              <w:t xml:space="preserve">, but the </w:t>
            </w:r>
            <w:r w:rsidRPr="00CD03EE">
              <w:rPr>
                <w:rFonts w:ascii="Arial" w:eastAsia="Arial" w:hAnsi="Arial" w:cs="Arial"/>
                <w:lang w:val="en-US"/>
              </w:rPr>
              <w:t>driver</w:t>
            </w:r>
            <w:r>
              <w:rPr>
                <w:rFonts w:ascii="Arial" w:eastAsia="Arial" w:hAnsi="Arial" w:cs="Arial"/>
                <w:lang w:val="en-US"/>
              </w:rPr>
              <w:t>s</w:t>
            </w:r>
            <w:r w:rsidRPr="00CD03EE">
              <w:rPr>
                <w:rFonts w:ascii="Arial" w:eastAsia="Arial" w:hAnsi="Arial" w:cs="Arial"/>
                <w:lang w:val="en-US"/>
              </w:rPr>
              <w:t xml:space="preserve"> of the digitalization</w:t>
            </w:r>
            <w:r>
              <w:rPr>
                <w:rFonts w:ascii="Arial" w:eastAsia="Arial" w:hAnsi="Arial" w:cs="Arial"/>
                <w:lang w:val="en-US"/>
              </w:rPr>
              <w:t>.</w:t>
            </w:r>
          </w:p>
          <w:p w14:paraId="306828C6" w14:textId="77777777" w:rsidR="0007619D" w:rsidRDefault="0007619D" w:rsidP="00CD03EE">
            <w:pPr>
              <w:shd w:val="clear" w:color="auto" w:fill="FFFFFF" w:themeFill="background1"/>
              <w:jc w:val="both"/>
              <w:textAlignment w:val="baseline"/>
              <w:rPr>
                <w:rFonts w:ascii="Arial" w:eastAsia="Arial" w:hAnsi="Arial" w:cs="Arial"/>
                <w:lang w:val="en-US"/>
              </w:rPr>
            </w:pPr>
          </w:p>
          <w:p w14:paraId="65418E34" w14:textId="77777777" w:rsidR="00991EC8" w:rsidRDefault="00991EC8" w:rsidP="00CD03EE">
            <w:pPr>
              <w:shd w:val="clear" w:color="auto" w:fill="FFFFFF" w:themeFill="background1"/>
              <w:jc w:val="both"/>
              <w:textAlignment w:val="baseline"/>
              <w:rPr>
                <w:rFonts w:ascii="Arial" w:eastAsia="Arial" w:hAnsi="Arial" w:cs="Arial"/>
                <w:lang w:val="en-US"/>
              </w:rPr>
            </w:pPr>
          </w:p>
          <w:p w14:paraId="5CBB922B" w14:textId="198E2220" w:rsidR="00991EC8" w:rsidRPr="00991EC8" w:rsidRDefault="00991EC8" w:rsidP="00991EC8">
            <w:pPr>
              <w:rPr>
                <w:rFonts w:ascii="Arial" w:hAnsi="Arial" w:cs="Arial"/>
                <w:lang w:val="en-US"/>
              </w:rPr>
            </w:pPr>
            <w:r w:rsidRPr="007117D1">
              <w:rPr>
                <w:rFonts w:ascii="Arial" w:hAnsi="Arial" w:cs="Arial"/>
                <w:b/>
                <w:bCs/>
                <w:i/>
                <w:iCs/>
                <w:lang w:val="en-US"/>
              </w:rPr>
              <w:t>Dept. Minister of Communication and digital Transformation of ZA</w:t>
            </w:r>
            <w:r>
              <w:rPr>
                <w:rFonts w:ascii="Arial" w:hAnsi="Arial" w:cs="Arial"/>
                <w:lang w:val="en-US"/>
              </w:rPr>
              <w:t xml:space="preserve"> put “</w:t>
            </w:r>
            <w:r w:rsidRPr="00991EC8">
              <w:rPr>
                <w:rFonts w:ascii="Arial" w:hAnsi="Arial" w:cs="Arial"/>
                <w:lang w:val="en-US"/>
              </w:rPr>
              <w:t>Partnership</w:t>
            </w:r>
            <w:r>
              <w:rPr>
                <w:rFonts w:ascii="Arial" w:hAnsi="Arial" w:cs="Arial"/>
                <w:lang w:val="en-US"/>
              </w:rPr>
              <w:t xml:space="preserve">” in the middle of his opening remarks. Decision makers should follow Canada’s </w:t>
            </w:r>
            <w:r w:rsidR="0007619D">
              <w:rPr>
                <w:rFonts w:ascii="Arial" w:hAnsi="Arial" w:cs="Arial"/>
                <w:lang w:val="en-US"/>
              </w:rPr>
              <w:t>premier’s</w:t>
            </w:r>
            <w:r>
              <w:rPr>
                <w:rFonts w:ascii="Arial" w:hAnsi="Arial" w:cs="Arial"/>
                <w:lang w:val="en-US"/>
              </w:rPr>
              <w:t xml:space="preserve"> example as stated at the WEF meeting earlier this year where trusted partners shall work closer together i</w:t>
            </w:r>
            <w:r w:rsidR="009A727C">
              <w:rPr>
                <w:rFonts w:ascii="Arial" w:hAnsi="Arial" w:cs="Arial"/>
                <w:lang w:val="en-US"/>
              </w:rPr>
              <w:t>n</w:t>
            </w:r>
            <w:r>
              <w:rPr>
                <w:rFonts w:ascii="Arial" w:hAnsi="Arial" w:cs="Arial"/>
                <w:lang w:val="en-US"/>
              </w:rPr>
              <w:t xml:space="preserve"> a changing world.</w:t>
            </w:r>
          </w:p>
          <w:p w14:paraId="7A7F6A21" w14:textId="55872BD7" w:rsidR="00991EC8" w:rsidRDefault="00991EC8" w:rsidP="00991EC8">
            <w:pPr>
              <w:rPr>
                <w:rFonts w:ascii="Arial" w:hAnsi="Arial" w:cs="Arial"/>
                <w:lang w:val="en-US"/>
              </w:rPr>
            </w:pPr>
            <w:r>
              <w:rPr>
                <w:rFonts w:ascii="Arial" w:hAnsi="Arial" w:cs="Arial"/>
                <w:lang w:val="en-US"/>
              </w:rPr>
              <w:t>“When</w:t>
            </w:r>
            <w:r w:rsidRPr="00991EC8">
              <w:rPr>
                <w:rFonts w:ascii="Arial" w:hAnsi="Arial" w:cs="Arial"/>
                <w:lang w:val="en-US"/>
              </w:rPr>
              <w:t xml:space="preserve"> S-Africa is prosperous</w:t>
            </w:r>
            <w:r>
              <w:rPr>
                <w:rFonts w:ascii="Arial" w:hAnsi="Arial" w:cs="Arial"/>
                <w:lang w:val="en-US"/>
              </w:rPr>
              <w:t xml:space="preserve">, the </w:t>
            </w:r>
            <w:r w:rsidRPr="00991EC8">
              <w:rPr>
                <w:rFonts w:ascii="Arial" w:hAnsi="Arial" w:cs="Arial"/>
                <w:lang w:val="en-US"/>
              </w:rPr>
              <w:t>whole continent is prosperous</w:t>
            </w:r>
            <w:r>
              <w:rPr>
                <w:rFonts w:ascii="Arial" w:hAnsi="Arial" w:cs="Arial"/>
                <w:lang w:val="en-US"/>
              </w:rPr>
              <w:t>, therefore the postal network is an</w:t>
            </w:r>
            <w:r w:rsidRPr="00991EC8">
              <w:rPr>
                <w:rFonts w:ascii="Arial" w:hAnsi="Arial" w:cs="Arial"/>
                <w:lang w:val="en-US"/>
              </w:rPr>
              <w:t xml:space="preserve"> asset – not a liability</w:t>
            </w:r>
            <w:r>
              <w:rPr>
                <w:rFonts w:ascii="Arial" w:hAnsi="Arial" w:cs="Arial"/>
                <w:lang w:val="en-US"/>
              </w:rPr>
              <w:t>. For S-Afrika the current effort to stabilize its DO and the pending r</w:t>
            </w:r>
            <w:r w:rsidRPr="00991EC8">
              <w:rPr>
                <w:rFonts w:ascii="Arial" w:hAnsi="Arial" w:cs="Arial"/>
                <w:lang w:val="en-US"/>
              </w:rPr>
              <w:t>eform</w:t>
            </w:r>
            <w:r>
              <w:rPr>
                <w:rFonts w:ascii="Arial" w:hAnsi="Arial" w:cs="Arial"/>
                <w:lang w:val="en-US"/>
              </w:rPr>
              <w:t xml:space="preserve"> is of highest importance - </w:t>
            </w:r>
            <w:r w:rsidRPr="00991EC8">
              <w:rPr>
                <w:rFonts w:ascii="Arial" w:hAnsi="Arial" w:cs="Arial"/>
                <w:lang w:val="en-US"/>
              </w:rPr>
              <w:t xml:space="preserve">without stability </w:t>
            </w:r>
            <w:r>
              <w:rPr>
                <w:rFonts w:ascii="Arial" w:hAnsi="Arial" w:cs="Arial"/>
                <w:lang w:val="en-US"/>
              </w:rPr>
              <w:t>no</w:t>
            </w:r>
            <w:r w:rsidRPr="00991EC8">
              <w:rPr>
                <w:rFonts w:ascii="Arial" w:hAnsi="Arial" w:cs="Arial"/>
                <w:lang w:val="en-US"/>
              </w:rPr>
              <w:t xml:space="preserve"> growth</w:t>
            </w:r>
            <w:r w:rsidR="007117D1">
              <w:rPr>
                <w:rFonts w:ascii="Arial" w:hAnsi="Arial" w:cs="Arial"/>
                <w:lang w:val="en-US"/>
              </w:rPr>
              <w:t>.</w:t>
            </w:r>
          </w:p>
          <w:p w14:paraId="32DBFB3E" w14:textId="31E2B8BC" w:rsidR="007117D1" w:rsidRDefault="007117D1" w:rsidP="00991EC8">
            <w:pPr>
              <w:rPr>
                <w:rFonts w:ascii="Arial" w:hAnsi="Arial" w:cs="Arial"/>
                <w:lang w:val="en-US"/>
              </w:rPr>
            </w:pPr>
            <w:r>
              <w:rPr>
                <w:rFonts w:ascii="Arial" w:hAnsi="Arial" w:cs="Arial"/>
                <w:lang w:val="en-US"/>
              </w:rPr>
              <w:t>Digitalization requires a “hybrid and digital” approach, ensuring the integration of logistics platforms and their technological integration.</w:t>
            </w:r>
          </w:p>
          <w:p w14:paraId="65A36BC8" w14:textId="2232C29D" w:rsidR="007117D1" w:rsidRDefault="007117D1" w:rsidP="00991EC8">
            <w:pPr>
              <w:rPr>
                <w:rFonts w:ascii="Arial" w:hAnsi="Arial" w:cs="Arial"/>
                <w:lang w:val="en-US"/>
              </w:rPr>
            </w:pPr>
            <w:r>
              <w:rPr>
                <w:rFonts w:ascii="Arial" w:hAnsi="Arial" w:cs="Arial"/>
                <w:lang w:val="en-US"/>
              </w:rPr>
              <w:t xml:space="preserve">Trade corridors will require the alignment of customs so that ecommerce platforms can build their business onto a seamless logistic chain </w:t>
            </w:r>
          </w:p>
          <w:p w14:paraId="6378FCF4" w14:textId="31C83980" w:rsidR="00991EC8" w:rsidRDefault="007117D1" w:rsidP="00991EC8">
            <w:pPr>
              <w:rPr>
                <w:rFonts w:ascii="Arial" w:hAnsi="Arial" w:cs="Arial"/>
                <w:lang w:val="en-US"/>
              </w:rPr>
            </w:pPr>
            <w:r>
              <w:rPr>
                <w:rFonts w:ascii="Arial" w:hAnsi="Arial" w:cs="Arial"/>
                <w:lang w:val="en-US"/>
              </w:rPr>
              <w:t xml:space="preserve">The </w:t>
            </w:r>
            <w:r w:rsidR="00991EC8" w:rsidRPr="00991EC8">
              <w:rPr>
                <w:rFonts w:ascii="Arial" w:hAnsi="Arial" w:cs="Arial"/>
                <w:lang w:val="en-US"/>
              </w:rPr>
              <w:t>Post is not dying</w:t>
            </w:r>
            <w:r>
              <w:rPr>
                <w:rFonts w:ascii="Arial" w:hAnsi="Arial" w:cs="Arial"/>
                <w:lang w:val="en-US"/>
              </w:rPr>
              <w:t xml:space="preserve">, </w:t>
            </w:r>
            <w:r w:rsidR="00991EC8" w:rsidRPr="00991EC8">
              <w:rPr>
                <w:rFonts w:ascii="Arial" w:hAnsi="Arial" w:cs="Arial"/>
                <w:lang w:val="en-US"/>
              </w:rPr>
              <w:t xml:space="preserve">but it will </w:t>
            </w:r>
            <w:r w:rsidR="0007619D" w:rsidRPr="00991EC8">
              <w:rPr>
                <w:rFonts w:ascii="Arial" w:hAnsi="Arial" w:cs="Arial"/>
                <w:lang w:val="en-US"/>
              </w:rPr>
              <w:t>rise</w:t>
            </w:r>
            <w:r>
              <w:rPr>
                <w:rFonts w:ascii="Arial" w:hAnsi="Arial" w:cs="Arial"/>
                <w:lang w:val="en-US"/>
              </w:rPr>
              <w:t xml:space="preserve"> when </w:t>
            </w:r>
            <w:r w:rsidR="00991EC8" w:rsidRPr="00991EC8">
              <w:rPr>
                <w:rFonts w:ascii="Arial" w:hAnsi="Arial" w:cs="Arial"/>
                <w:lang w:val="en-US"/>
              </w:rPr>
              <w:t>modernize</w:t>
            </w:r>
            <w:r>
              <w:rPr>
                <w:rFonts w:ascii="Arial" w:hAnsi="Arial" w:cs="Arial"/>
                <w:lang w:val="en-US"/>
              </w:rPr>
              <w:t>d</w:t>
            </w:r>
            <w:r w:rsidR="00991EC8" w:rsidRPr="00991EC8">
              <w:rPr>
                <w:rFonts w:ascii="Arial" w:hAnsi="Arial" w:cs="Arial"/>
                <w:lang w:val="en-US"/>
              </w:rPr>
              <w:t xml:space="preserve"> correctly</w:t>
            </w:r>
            <w:r>
              <w:rPr>
                <w:rFonts w:ascii="Arial" w:hAnsi="Arial" w:cs="Arial"/>
                <w:lang w:val="en-US"/>
              </w:rPr>
              <w:t xml:space="preserve">. Still today the Post is the </w:t>
            </w:r>
            <w:r w:rsidR="0007619D">
              <w:rPr>
                <w:rFonts w:ascii="Arial" w:hAnsi="Arial" w:cs="Arial"/>
                <w:lang w:val="en-US"/>
              </w:rPr>
              <w:t>country’s</w:t>
            </w:r>
            <w:r>
              <w:rPr>
                <w:rFonts w:ascii="Arial" w:hAnsi="Arial" w:cs="Arial"/>
                <w:lang w:val="en-US"/>
              </w:rPr>
              <w:t xml:space="preserve"> </w:t>
            </w:r>
            <w:r w:rsidR="00991EC8" w:rsidRPr="00991EC8">
              <w:rPr>
                <w:rFonts w:ascii="Arial" w:hAnsi="Arial" w:cs="Arial"/>
                <w:lang w:val="en-US"/>
              </w:rPr>
              <w:t>most trusted entity</w:t>
            </w:r>
            <w:r>
              <w:rPr>
                <w:rFonts w:ascii="Arial" w:hAnsi="Arial" w:cs="Arial"/>
                <w:lang w:val="en-US"/>
              </w:rPr>
              <w:t>.</w:t>
            </w:r>
          </w:p>
          <w:p w14:paraId="43FDA5A7" w14:textId="0E412647" w:rsidR="00991EC8" w:rsidRPr="00991EC8" w:rsidRDefault="007117D1" w:rsidP="00991EC8">
            <w:pPr>
              <w:rPr>
                <w:rFonts w:ascii="Arial" w:hAnsi="Arial" w:cs="Arial"/>
                <w:lang w:val="en-US"/>
              </w:rPr>
            </w:pPr>
            <w:r>
              <w:rPr>
                <w:rFonts w:ascii="Arial" w:hAnsi="Arial" w:cs="Arial"/>
                <w:lang w:val="en-US"/>
              </w:rPr>
              <w:t>The task at hand is u</w:t>
            </w:r>
            <w:r w:rsidR="00991EC8" w:rsidRPr="00991EC8">
              <w:rPr>
                <w:rFonts w:ascii="Arial" w:hAnsi="Arial" w:cs="Arial"/>
                <w:lang w:val="en-US"/>
              </w:rPr>
              <w:t>nlocking potential</w:t>
            </w:r>
            <w:r>
              <w:rPr>
                <w:rFonts w:ascii="Arial" w:hAnsi="Arial" w:cs="Arial"/>
                <w:lang w:val="en-US"/>
              </w:rPr>
              <w:t>. T</w:t>
            </w:r>
            <w:r w:rsidR="00991EC8" w:rsidRPr="00991EC8">
              <w:rPr>
                <w:rFonts w:ascii="Arial" w:hAnsi="Arial" w:cs="Arial"/>
                <w:lang w:val="en-US"/>
              </w:rPr>
              <w:t xml:space="preserve">ransformation is not </w:t>
            </w:r>
            <w:r w:rsidRPr="00991EC8">
              <w:rPr>
                <w:rFonts w:ascii="Arial" w:hAnsi="Arial" w:cs="Arial"/>
                <w:lang w:val="en-US"/>
              </w:rPr>
              <w:t>comfortable</w:t>
            </w:r>
            <w:r>
              <w:rPr>
                <w:rFonts w:ascii="Arial" w:hAnsi="Arial" w:cs="Arial"/>
                <w:lang w:val="en-US"/>
              </w:rPr>
              <w:t xml:space="preserve"> and success </w:t>
            </w:r>
            <w:r w:rsidR="00991EC8" w:rsidRPr="00991EC8">
              <w:rPr>
                <w:rFonts w:ascii="Arial" w:hAnsi="Arial" w:cs="Arial"/>
                <w:lang w:val="en-US"/>
              </w:rPr>
              <w:t>innovation needs leadership</w:t>
            </w:r>
            <w:r>
              <w:rPr>
                <w:rFonts w:ascii="Arial" w:hAnsi="Arial" w:cs="Arial"/>
                <w:lang w:val="en-US"/>
              </w:rPr>
              <w:t xml:space="preserve"> driving the way forward. </w:t>
            </w:r>
          </w:p>
          <w:p w14:paraId="62C743E0" w14:textId="3DBA707D" w:rsidR="00991EC8" w:rsidRPr="00991EC8" w:rsidRDefault="00991EC8" w:rsidP="00991EC8">
            <w:pPr>
              <w:rPr>
                <w:rFonts w:ascii="Arial" w:hAnsi="Arial" w:cs="Arial"/>
                <w:lang w:val="en-US"/>
              </w:rPr>
            </w:pPr>
            <w:r w:rsidRPr="00991EC8">
              <w:rPr>
                <w:rFonts w:ascii="Arial" w:hAnsi="Arial" w:cs="Arial"/>
                <w:lang w:val="en-US"/>
              </w:rPr>
              <w:t xml:space="preserve">Logistics is the </w:t>
            </w:r>
            <w:r w:rsidR="007117D1" w:rsidRPr="00991EC8">
              <w:rPr>
                <w:rFonts w:ascii="Arial" w:hAnsi="Arial" w:cs="Arial"/>
                <w:lang w:val="en-US"/>
              </w:rPr>
              <w:t>bloodstream</w:t>
            </w:r>
            <w:r w:rsidRPr="00991EC8">
              <w:rPr>
                <w:rFonts w:ascii="Arial" w:hAnsi="Arial" w:cs="Arial"/>
                <w:lang w:val="en-US"/>
              </w:rPr>
              <w:t xml:space="preserve"> of trade and societies</w:t>
            </w:r>
            <w:r w:rsidR="007117D1">
              <w:rPr>
                <w:rFonts w:ascii="Arial" w:hAnsi="Arial" w:cs="Arial"/>
                <w:lang w:val="en-US"/>
              </w:rPr>
              <w:t xml:space="preserve">. Postal Offices are not the </w:t>
            </w:r>
            <w:r w:rsidR="0007619D" w:rsidRPr="00991EC8">
              <w:rPr>
                <w:rFonts w:ascii="Arial" w:hAnsi="Arial" w:cs="Arial"/>
                <w:lang w:val="en-US"/>
              </w:rPr>
              <w:t>back-office</w:t>
            </w:r>
            <w:r w:rsidRPr="00991EC8">
              <w:rPr>
                <w:rFonts w:ascii="Arial" w:hAnsi="Arial" w:cs="Arial"/>
                <w:lang w:val="en-US"/>
              </w:rPr>
              <w:t xml:space="preserve"> services</w:t>
            </w:r>
            <w:r w:rsidR="007117D1">
              <w:rPr>
                <w:rFonts w:ascii="Arial" w:hAnsi="Arial" w:cs="Arial"/>
                <w:lang w:val="en-US"/>
              </w:rPr>
              <w:t xml:space="preserve">, </w:t>
            </w:r>
            <w:r w:rsidRPr="00991EC8">
              <w:rPr>
                <w:rFonts w:ascii="Arial" w:hAnsi="Arial" w:cs="Arial"/>
                <w:lang w:val="en-US"/>
              </w:rPr>
              <w:t>but front services</w:t>
            </w:r>
            <w:r w:rsidR="007117D1">
              <w:rPr>
                <w:rFonts w:ascii="Arial" w:hAnsi="Arial" w:cs="Arial"/>
                <w:lang w:val="en-US"/>
              </w:rPr>
              <w:t xml:space="preserve"> in i</w:t>
            </w:r>
            <w:r w:rsidRPr="00991EC8">
              <w:rPr>
                <w:rFonts w:ascii="Arial" w:hAnsi="Arial" w:cs="Arial"/>
                <w:lang w:val="en-US"/>
              </w:rPr>
              <w:t xml:space="preserve">nnovation and </w:t>
            </w:r>
            <w:r w:rsidR="007117D1">
              <w:rPr>
                <w:rFonts w:ascii="Arial" w:hAnsi="Arial" w:cs="Arial"/>
                <w:lang w:val="en-US"/>
              </w:rPr>
              <w:t>p</w:t>
            </w:r>
            <w:r w:rsidRPr="00991EC8">
              <w:rPr>
                <w:rFonts w:ascii="Arial" w:hAnsi="Arial" w:cs="Arial"/>
                <w:lang w:val="en-US"/>
              </w:rPr>
              <w:t>artnership</w:t>
            </w:r>
          </w:p>
          <w:p w14:paraId="50FCDE5F" w14:textId="77777777" w:rsidR="007117D1" w:rsidRDefault="007117D1" w:rsidP="00CD03EE">
            <w:pPr>
              <w:shd w:val="clear" w:color="auto" w:fill="FFFFFF" w:themeFill="background1"/>
              <w:jc w:val="both"/>
              <w:textAlignment w:val="baseline"/>
              <w:rPr>
                <w:rFonts w:ascii="Arial" w:hAnsi="Arial" w:cs="Arial"/>
                <w:lang w:val="en-US"/>
              </w:rPr>
            </w:pPr>
          </w:p>
          <w:p w14:paraId="1BC7E410" w14:textId="3A089CF6" w:rsidR="0007619D" w:rsidRDefault="007117D1" w:rsidP="0007619D">
            <w:pPr>
              <w:shd w:val="clear" w:color="auto" w:fill="FFFFFF" w:themeFill="background1"/>
              <w:jc w:val="both"/>
              <w:textAlignment w:val="baseline"/>
              <w:rPr>
                <w:rFonts w:ascii="Arial" w:hAnsi="Arial" w:cs="Arial"/>
                <w:lang w:val="en-US"/>
              </w:rPr>
            </w:pPr>
            <w:r w:rsidRPr="0007619D">
              <w:rPr>
                <w:rFonts w:ascii="Arial" w:hAnsi="Arial" w:cs="Arial"/>
                <w:lang w:val="en-US"/>
              </w:rPr>
              <w:t>I</w:t>
            </w:r>
            <w:r w:rsidR="0007619D" w:rsidRPr="0007619D">
              <w:rPr>
                <w:rFonts w:ascii="Arial" w:hAnsi="Arial" w:cs="Arial"/>
                <w:lang w:val="en-US"/>
              </w:rPr>
              <w:t>n</w:t>
            </w:r>
            <w:r w:rsidRPr="0007619D">
              <w:rPr>
                <w:rFonts w:ascii="Arial" w:hAnsi="Arial" w:cs="Arial"/>
                <w:lang w:val="en-US"/>
              </w:rPr>
              <w:t xml:space="preserve"> his address to SAPOA, </w:t>
            </w:r>
            <w:r w:rsidRPr="0007619D">
              <w:rPr>
                <w:rFonts w:ascii="Arial" w:hAnsi="Arial" w:cs="Arial"/>
                <w:b/>
                <w:bCs/>
                <w:i/>
                <w:iCs/>
                <w:lang w:val="en-US"/>
              </w:rPr>
              <w:t>Dr. CS Moyo, SG PAPU</w:t>
            </w:r>
            <w:r w:rsidR="0007619D" w:rsidRPr="0007619D">
              <w:rPr>
                <w:rFonts w:ascii="Arial" w:hAnsi="Arial" w:cs="Arial"/>
                <w:b/>
                <w:bCs/>
                <w:i/>
                <w:iCs/>
                <w:lang w:val="en-US"/>
              </w:rPr>
              <w:t xml:space="preserve"> </w:t>
            </w:r>
            <w:r w:rsidR="0007619D" w:rsidRPr="0007619D">
              <w:rPr>
                <w:rFonts w:ascii="Arial" w:hAnsi="Arial" w:cs="Arial"/>
                <w:lang w:val="en-US"/>
              </w:rPr>
              <w:t xml:space="preserve">pointed out that Partnership with private sector is important. </w:t>
            </w:r>
            <w:r w:rsidR="00933548">
              <w:rPr>
                <w:rFonts w:ascii="Arial" w:hAnsi="Arial" w:cs="Arial"/>
                <w:lang w:val="en-US"/>
              </w:rPr>
              <w:t>Their</w:t>
            </w:r>
            <w:r w:rsidR="0007619D" w:rsidRPr="0007619D">
              <w:rPr>
                <w:rFonts w:ascii="Arial" w:hAnsi="Arial" w:cs="Arial"/>
                <w:lang w:val="en-US"/>
              </w:rPr>
              <w:t xml:space="preserve"> presence is a clear sign and more engagement is better than less. Therefore 13</w:t>
            </w:r>
            <w:r w:rsidR="0007619D" w:rsidRPr="0007619D">
              <w:rPr>
                <w:rFonts w:ascii="Arial" w:hAnsi="Arial" w:cs="Arial"/>
                <w:vertAlign w:val="superscript"/>
                <w:lang w:val="en-US"/>
              </w:rPr>
              <w:t>th</w:t>
            </w:r>
            <w:r w:rsidR="0007619D" w:rsidRPr="0007619D">
              <w:rPr>
                <w:rFonts w:ascii="Arial" w:hAnsi="Arial" w:cs="Arial"/>
                <w:lang w:val="en-US"/>
              </w:rPr>
              <w:t xml:space="preserve"> SAPOA meeting will be a success as well.</w:t>
            </w:r>
          </w:p>
          <w:p w14:paraId="32E324D8" w14:textId="77777777" w:rsidR="0007619D" w:rsidRDefault="0007619D" w:rsidP="0007619D">
            <w:pPr>
              <w:shd w:val="clear" w:color="auto" w:fill="FFFFFF" w:themeFill="background1"/>
              <w:jc w:val="both"/>
              <w:textAlignment w:val="baseline"/>
              <w:rPr>
                <w:rFonts w:ascii="Arial" w:hAnsi="Arial" w:cs="Arial"/>
                <w:lang w:val="en-US"/>
              </w:rPr>
            </w:pPr>
          </w:p>
          <w:p w14:paraId="219AB479" w14:textId="77777777" w:rsidR="009E504D" w:rsidRDefault="009E504D" w:rsidP="00CD03EE">
            <w:pPr>
              <w:shd w:val="clear" w:color="auto" w:fill="FFFFFF" w:themeFill="background1"/>
              <w:jc w:val="both"/>
              <w:textAlignment w:val="baseline"/>
              <w:rPr>
                <w:rFonts w:ascii="Arial" w:hAnsi="Arial" w:cs="Arial"/>
                <w:b/>
                <w:bCs/>
                <w:sz w:val="24"/>
                <w:szCs w:val="24"/>
                <w:lang w:val="en-US"/>
              </w:rPr>
            </w:pPr>
          </w:p>
          <w:p w14:paraId="4F2AD71B" w14:textId="470A37B6" w:rsidR="0007619D" w:rsidRDefault="009E504D" w:rsidP="00CD03EE">
            <w:pPr>
              <w:shd w:val="clear" w:color="auto" w:fill="FFFFFF" w:themeFill="background1"/>
              <w:jc w:val="both"/>
              <w:textAlignment w:val="baseline"/>
              <w:rPr>
                <w:rFonts w:ascii="Arial" w:hAnsi="Arial" w:cs="Arial"/>
                <w:b/>
                <w:bCs/>
                <w:sz w:val="24"/>
                <w:szCs w:val="24"/>
                <w:lang w:val="en-US"/>
              </w:rPr>
            </w:pPr>
            <w:r>
              <w:rPr>
                <w:rFonts w:ascii="Arial" w:hAnsi="Arial" w:cs="Arial"/>
                <w:b/>
                <w:bCs/>
                <w:sz w:val="24"/>
                <w:szCs w:val="24"/>
                <w:lang w:val="en-US"/>
              </w:rPr>
              <w:t xml:space="preserve">Technology Day: </w:t>
            </w:r>
            <w:r w:rsidR="0007619D">
              <w:rPr>
                <w:rFonts w:ascii="Arial" w:hAnsi="Arial" w:cs="Arial"/>
                <w:b/>
                <w:bCs/>
                <w:sz w:val="24"/>
                <w:szCs w:val="24"/>
                <w:lang w:val="en-US"/>
              </w:rPr>
              <w:t xml:space="preserve">First round of </w:t>
            </w:r>
            <w:r w:rsidR="00933548">
              <w:rPr>
                <w:rFonts w:ascii="Arial" w:hAnsi="Arial" w:cs="Arial"/>
                <w:b/>
                <w:bCs/>
                <w:sz w:val="24"/>
                <w:szCs w:val="24"/>
                <w:lang w:val="en-US"/>
              </w:rPr>
              <w:t>Wider Postal Sector Player Presentations</w:t>
            </w:r>
          </w:p>
          <w:p w14:paraId="6CE70C81" w14:textId="5263321F" w:rsidR="00933548" w:rsidRDefault="00933548" w:rsidP="00CD03EE">
            <w:pPr>
              <w:shd w:val="clear" w:color="auto" w:fill="FFFFFF" w:themeFill="background1"/>
              <w:jc w:val="both"/>
              <w:textAlignment w:val="baseline"/>
              <w:rPr>
                <w:rFonts w:ascii="Arial" w:hAnsi="Arial" w:cs="Arial"/>
                <w:lang w:val="en-US"/>
              </w:rPr>
            </w:pPr>
            <w:r>
              <w:rPr>
                <w:rFonts w:ascii="Arial" w:hAnsi="Arial" w:cs="Arial"/>
                <w:lang w:val="en-US"/>
              </w:rPr>
              <w:t>The WPSP present also had their booth, well attended by the SAPOA attendees</w:t>
            </w:r>
          </w:p>
          <w:p w14:paraId="2DD23334" w14:textId="32AA7B32" w:rsidR="00933548" w:rsidRDefault="00933548" w:rsidP="00933548">
            <w:pPr>
              <w:pStyle w:val="ListParagraph"/>
              <w:numPr>
                <w:ilvl w:val="0"/>
                <w:numId w:val="27"/>
              </w:numPr>
              <w:shd w:val="clear" w:color="auto" w:fill="FFFFFF" w:themeFill="background1"/>
              <w:spacing w:line="240" w:lineRule="auto"/>
              <w:jc w:val="both"/>
              <w:textAlignment w:val="baseline"/>
              <w:rPr>
                <w:lang w:val="en-US"/>
              </w:rPr>
            </w:pPr>
            <w:r>
              <w:rPr>
                <w:lang w:val="en-US"/>
              </w:rPr>
              <w:t xml:space="preserve">Presentation by </w:t>
            </w:r>
            <w:proofErr w:type="spellStart"/>
            <w:r>
              <w:rPr>
                <w:lang w:val="en-US"/>
              </w:rPr>
              <w:t>FarEye</w:t>
            </w:r>
            <w:proofErr w:type="spellEnd"/>
            <w:r>
              <w:rPr>
                <w:lang w:val="en-US"/>
              </w:rPr>
              <w:t xml:space="preserve"> (UPU CC </w:t>
            </w:r>
            <w:proofErr w:type="gramStart"/>
            <w:r>
              <w:rPr>
                <w:lang w:val="en-US"/>
              </w:rPr>
              <w:t>member)*</w:t>
            </w:r>
            <w:proofErr w:type="gramEnd"/>
            <w:r>
              <w:rPr>
                <w:lang w:val="en-US"/>
              </w:rPr>
              <w:t xml:space="preserve"> </w:t>
            </w:r>
          </w:p>
          <w:p w14:paraId="216509B6" w14:textId="6329D2F6" w:rsidR="00933548" w:rsidRDefault="00933548" w:rsidP="00933548">
            <w:pPr>
              <w:pStyle w:val="ListParagraph"/>
              <w:numPr>
                <w:ilvl w:val="0"/>
                <w:numId w:val="27"/>
              </w:numPr>
              <w:shd w:val="clear" w:color="auto" w:fill="FFFFFF" w:themeFill="background1"/>
              <w:spacing w:line="240" w:lineRule="auto"/>
              <w:jc w:val="both"/>
              <w:textAlignment w:val="baseline"/>
              <w:rPr>
                <w:lang w:val="en-US"/>
              </w:rPr>
            </w:pPr>
            <w:r>
              <w:rPr>
                <w:lang w:val="en-US"/>
              </w:rPr>
              <w:lastRenderedPageBreak/>
              <w:t>Presentation by Software Group (not a UPU CC member)</w:t>
            </w:r>
          </w:p>
          <w:p w14:paraId="4AAC17B4" w14:textId="6ED01291" w:rsidR="00933548" w:rsidRDefault="00933548" w:rsidP="00933548">
            <w:pPr>
              <w:shd w:val="clear" w:color="auto" w:fill="FFFFFF" w:themeFill="background1"/>
              <w:jc w:val="both"/>
              <w:textAlignment w:val="baseline"/>
              <w:rPr>
                <w:rFonts w:ascii="Arial" w:hAnsi="Arial" w:cs="Arial"/>
                <w:lang w:val="en-US"/>
              </w:rPr>
            </w:pPr>
            <w:r w:rsidRPr="00933548">
              <w:rPr>
                <w:rFonts w:ascii="Arial" w:hAnsi="Arial" w:cs="Arial"/>
                <w:lang w:val="en-US"/>
              </w:rPr>
              <w:t>NOTE: Software Group is a software provider and service facilitator for financial services</w:t>
            </w:r>
            <w:r>
              <w:rPr>
                <w:rFonts w:ascii="Arial" w:hAnsi="Arial" w:cs="Arial"/>
                <w:lang w:val="en-US"/>
              </w:rPr>
              <w:t>. Both, their Team Lead in Africa, Ms Jiva Kimani (Kenia), as well as their CEO Mr Kalin Radev asked for the official application package to become a UPU CC member</w:t>
            </w:r>
          </w:p>
          <w:p w14:paraId="293312F4" w14:textId="1AC56A5E" w:rsidR="00933548" w:rsidRDefault="00933548" w:rsidP="00933548">
            <w:pPr>
              <w:pStyle w:val="ListParagraph"/>
              <w:numPr>
                <w:ilvl w:val="0"/>
                <w:numId w:val="27"/>
              </w:numPr>
              <w:shd w:val="clear" w:color="auto" w:fill="FFFFFF" w:themeFill="background1"/>
              <w:spacing w:line="240" w:lineRule="auto"/>
              <w:jc w:val="both"/>
              <w:textAlignment w:val="baseline"/>
              <w:rPr>
                <w:lang w:val="en-US"/>
              </w:rPr>
            </w:pPr>
            <w:r>
              <w:rPr>
                <w:lang w:val="en-US"/>
              </w:rPr>
              <w:t xml:space="preserve">Presentation by Reason Solution (UPU CC </w:t>
            </w:r>
            <w:proofErr w:type="gramStart"/>
            <w:r>
              <w:rPr>
                <w:lang w:val="en-US"/>
              </w:rPr>
              <w:t>member)*</w:t>
            </w:r>
            <w:proofErr w:type="gramEnd"/>
          </w:p>
          <w:p w14:paraId="47629186" w14:textId="3684CADB" w:rsidR="00933548" w:rsidRDefault="00933548" w:rsidP="00933548">
            <w:pPr>
              <w:pStyle w:val="ListParagraph"/>
              <w:numPr>
                <w:ilvl w:val="0"/>
                <w:numId w:val="27"/>
              </w:numPr>
              <w:shd w:val="clear" w:color="auto" w:fill="FFFFFF" w:themeFill="background1"/>
              <w:spacing w:line="240" w:lineRule="auto"/>
              <w:jc w:val="both"/>
              <w:textAlignment w:val="baseline"/>
              <w:rPr>
                <w:lang w:val="en-US"/>
              </w:rPr>
            </w:pPr>
            <w:r>
              <w:rPr>
                <w:lang w:val="en-US"/>
              </w:rPr>
              <w:t xml:space="preserve">Presentation by </w:t>
            </w:r>
            <w:proofErr w:type="spellStart"/>
            <w:r>
              <w:rPr>
                <w:lang w:val="en-US"/>
              </w:rPr>
              <w:t>BoxC</w:t>
            </w:r>
            <w:proofErr w:type="spellEnd"/>
            <w:r>
              <w:rPr>
                <w:lang w:val="en-US"/>
              </w:rPr>
              <w:t xml:space="preserve"> (UPU CC member)</w:t>
            </w:r>
          </w:p>
          <w:p w14:paraId="503A6B10" w14:textId="2F0B1677" w:rsidR="00933548" w:rsidRDefault="00933548" w:rsidP="00933548">
            <w:pPr>
              <w:pStyle w:val="ListParagraph"/>
              <w:numPr>
                <w:ilvl w:val="0"/>
                <w:numId w:val="27"/>
              </w:numPr>
              <w:shd w:val="clear" w:color="auto" w:fill="FFFFFF" w:themeFill="background1"/>
              <w:spacing w:line="240" w:lineRule="auto"/>
              <w:jc w:val="both"/>
              <w:textAlignment w:val="baseline"/>
              <w:rPr>
                <w:lang w:val="en-US"/>
              </w:rPr>
            </w:pPr>
            <w:r>
              <w:rPr>
                <w:lang w:val="en-US"/>
              </w:rPr>
              <w:t>Presentation of Avalara (UPU CC member)</w:t>
            </w:r>
          </w:p>
          <w:p w14:paraId="12355500" w14:textId="6D38C83C" w:rsidR="00933548" w:rsidRPr="00933548" w:rsidRDefault="00933548" w:rsidP="00933548">
            <w:pPr>
              <w:pStyle w:val="ListParagraph"/>
              <w:numPr>
                <w:ilvl w:val="0"/>
                <w:numId w:val="27"/>
              </w:numPr>
              <w:shd w:val="clear" w:color="auto" w:fill="FFFFFF" w:themeFill="background1"/>
              <w:spacing w:line="240" w:lineRule="auto"/>
              <w:jc w:val="both"/>
              <w:textAlignment w:val="baseline"/>
              <w:rPr>
                <w:lang w:val="en-US"/>
              </w:rPr>
            </w:pPr>
            <w:r>
              <w:rPr>
                <w:lang w:val="en-US"/>
              </w:rPr>
              <w:t xml:space="preserve">Presentation By </w:t>
            </w:r>
            <w:proofErr w:type="spellStart"/>
            <w:r>
              <w:rPr>
                <w:lang w:val="en-US"/>
              </w:rPr>
              <w:t>HypaShip</w:t>
            </w:r>
            <w:proofErr w:type="spellEnd"/>
            <w:r>
              <w:rPr>
                <w:lang w:val="en-US"/>
              </w:rPr>
              <w:t xml:space="preserve"> (not a UPU CC </w:t>
            </w:r>
            <w:proofErr w:type="gramStart"/>
            <w:r>
              <w:rPr>
                <w:lang w:val="en-US"/>
              </w:rPr>
              <w:t>member)*</w:t>
            </w:r>
            <w:proofErr w:type="gramEnd"/>
          </w:p>
          <w:p w14:paraId="3666A16E" w14:textId="036690B1" w:rsidR="00933548" w:rsidRDefault="00933548" w:rsidP="00933548">
            <w:pPr>
              <w:shd w:val="clear" w:color="auto" w:fill="FFFFFF" w:themeFill="background1"/>
              <w:jc w:val="both"/>
              <w:textAlignment w:val="baseline"/>
              <w:rPr>
                <w:rFonts w:ascii="Arial" w:hAnsi="Arial" w:cs="Arial"/>
                <w:lang w:val="en-US"/>
              </w:rPr>
            </w:pPr>
            <w:r w:rsidRPr="00933548">
              <w:rPr>
                <w:rFonts w:ascii="Arial" w:hAnsi="Arial" w:cs="Arial"/>
                <w:lang w:val="en-US"/>
              </w:rPr>
              <w:t xml:space="preserve">NOTE: </w:t>
            </w:r>
            <w:proofErr w:type="spellStart"/>
            <w:r>
              <w:rPr>
                <w:rFonts w:ascii="Arial" w:hAnsi="Arial" w:cs="Arial"/>
                <w:lang w:val="en-US"/>
              </w:rPr>
              <w:t>HypaShip</w:t>
            </w:r>
            <w:proofErr w:type="spellEnd"/>
            <w:r w:rsidRPr="00933548">
              <w:rPr>
                <w:rFonts w:ascii="Arial" w:hAnsi="Arial" w:cs="Arial"/>
                <w:lang w:val="en-US"/>
              </w:rPr>
              <w:t xml:space="preserve"> is a software provider and service facilitator for</w:t>
            </w:r>
            <w:r>
              <w:rPr>
                <w:rFonts w:ascii="Arial" w:hAnsi="Arial" w:cs="Arial"/>
                <w:lang w:val="en-US"/>
              </w:rPr>
              <w:t xml:space="preserve"> </w:t>
            </w:r>
            <w:r w:rsidR="009E504D">
              <w:rPr>
                <w:rFonts w:ascii="Arial" w:hAnsi="Arial" w:cs="Arial"/>
                <w:lang w:val="en-US"/>
              </w:rPr>
              <w:t>onboarding</w:t>
            </w:r>
            <w:r>
              <w:rPr>
                <w:rFonts w:ascii="Arial" w:hAnsi="Arial" w:cs="Arial"/>
                <w:lang w:val="en-US"/>
              </w:rPr>
              <w:t xml:space="preserve"> </w:t>
            </w:r>
            <w:r w:rsidR="009E504D">
              <w:rPr>
                <w:rFonts w:ascii="Arial" w:hAnsi="Arial" w:cs="Arial"/>
                <w:lang w:val="en-US"/>
              </w:rPr>
              <w:t>various different commercial parcel, express or courier delivery operators</w:t>
            </w:r>
            <w:r>
              <w:rPr>
                <w:rFonts w:ascii="Arial" w:hAnsi="Arial" w:cs="Arial"/>
                <w:lang w:val="en-US"/>
              </w:rPr>
              <w:t xml:space="preserve">. </w:t>
            </w:r>
            <w:r w:rsidR="009E504D">
              <w:rPr>
                <w:rFonts w:ascii="Arial" w:hAnsi="Arial" w:cs="Arial"/>
                <w:lang w:val="en-US"/>
              </w:rPr>
              <w:t xml:space="preserve">Their CEO Mr Neil Gold </w:t>
            </w:r>
            <w:r>
              <w:rPr>
                <w:rFonts w:ascii="Arial" w:hAnsi="Arial" w:cs="Arial"/>
                <w:lang w:val="en-US"/>
              </w:rPr>
              <w:t>asked for the official application package to become a UPU CC member</w:t>
            </w:r>
          </w:p>
          <w:p w14:paraId="6B9DBF14" w14:textId="77777777" w:rsidR="0007619D" w:rsidRDefault="0007619D" w:rsidP="00CD03EE">
            <w:pPr>
              <w:shd w:val="clear" w:color="auto" w:fill="FFFFFF" w:themeFill="background1"/>
              <w:jc w:val="both"/>
              <w:textAlignment w:val="baseline"/>
              <w:rPr>
                <w:rFonts w:ascii="Arial" w:hAnsi="Arial" w:cs="Arial"/>
                <w:lang w:val="en-US"/>
              </w:rPr>
            </w:pPr>
          </w:p>
          <w:p w14:paraId="74E0DE40" w14:textId="49957CEE" w:rsidR="009E504D" w:rsidRDefault="009E504D" w:rsidP="00CD03EE">
            <w:pPr>
              <w:shd w:val="clear" w:color="auto" w:fill="FFFFFF" w:themeFill="background1"/>
              <w:jc w:val="both"/>
              <w:textAlignment w:val="baseline"/>
              <w:rPr>
                <w:rFonts w:ascii="Arial" w:hAnsi="Arial" w:cs="Arial"/>
                <w:lang w:val="en-US"/>
              </w:rPr>
            </w:pPr>
            <w:r>
              <w:rPr>
                <w:rFonts w:ascii="Arial" w:hAnsi="Arial" w:cs="Arial"/>
                <w:lang w:val="en-US"/>
              </w:rPr>
              <w:t xml:space="preserve">*: signed </w:t>
            </w:r>
            <w:r w:rsidR="007A4E5E">
              <w:rPr>
                <w:rFonts w:ascii="Arial" w:hAnsi="Arial" w:cs="Arial"/>
                <w:lang w:val="en-US"/>
              </w:rPr>
              <w:t>a</w:t>
            </w:r>
            <w:r>
              <w:rPr>
                <w:rFonts w:ascii="Arial" w:hAnsi="Arial" w:cs="Arial"/>
                <w:lang w:val="en-US"/>
              </w:rPr>
              <w:t xml:space="preserve"> legally non-binging MoU with SAPOA.</w:t>
            </w:r>
          </w:p>
          <w:p w14:paraId="009FB125" w14:textId="77777777" w:rsidR="009E504D" w:rsidRDefault="009E504D" w:rsidP="00CD03EE">
            <w:pPr>
              <w:shd w:val="clear" w:color="auto" w:fill="FFFFFF" w:themeFill="background1"/>
              <w:jc w:val="both"/>
              <w:textAlignment w:val="baseline"/>
              <w:rPr>
                <w:rFonts w:ascii="Arial" w:hAnsi="Arial" w:cs="Arial"/>
                <w:lang w:val="en-US"/>
              </w:rPr>
            </w:pPr>
          </w:p>
          <w:p w14:paraId="01D81BF0" w14:textId="77777777" w:rsidR="009E504D" w:rsidRDefault="009E504D" w:rsidP="00CD03EE">
            <w:pPr>
              <w:shd w:val="clear" w:color="auto" w:fill="FFFFFF" w:themeFill="background1"/>
              <w:jc w:val="both"/>
              <w:textAlignment w:val="baseline"/>
              <w:rPr>
                <w:rFonts w:ascii="Arial" w:hAnsi="Arial" w:cs="Arial"/>
                <w:b/>
                <w:bCs/>
                <w:sz w:val="24"/>
                <w:szCs w:val="24"/>
                <w:lang w:val="en-US"/>
              </w:rPr>
            </w:pPr>
          </w:p>
          <w:p w14:paraId="192D3B5F" w14:textId="7D55CC0E" w:rsidR="009E504D" w:rsidRDefault="009E504D" w:rsidP="00CD03EE">
            <w:pPr>
              <w:shd w:val="clear" w:color="auto" w:fill="FFFFFF" w:themeFill="background1"/>
              <w:jc w:val="both"/>
              <w:textAlignment w:val="baseline"/>
              <w:rPr>
                <w:rFonts w:ascii="Arial" w:hAnsi="Arial" w:cs="Arial"/>
                <w:b/>
                <w:bCs/>
                <w:sz w:val="24"/>
                <w:szCs w:val="24"/>
                <w:lang w:val="en-US"/>
              </w:rPr>
            </w:pPr>
            <w:r>
              <w:rPr>
                <w:rFonts w:ascii="Arial" w:hAnsi="Arial" w:cs="Arial"/>
                <w:b/>
                <w:bCs/>
                <w:sz w:val="24"/>
                <w:szCs w:val="24"/>
                <w:lang w:val="en-US"/>
              </w:rPr>
              <w:t>Tactical &amp; Strategy Day</w:t>
            </w:r>
            <w:r w:rsidR="00D4123A">
              <w:rPr>
                <w:rFonts w:ascii="Arial" w:hAnsi="Arial" w:cs="Arial"/>
                <w:b/>
                <w:bCs/>
                <w:sz w:val="24"/>
                <w:szCs w:val="24"/>
                <w:lang w:val="en-US"/>
              </w:rPr>
              <w:t xml:space="preserve"> (1 &amp; 2)</w:t>
            </w:r>
          </w:p>
          <w:p w14:paraId="2D9968EA" w14:textId="77777777" w:rsidR="00F7777D" w:rsidRDefault="00F7777D" w:rsidP="00CD03EE">
            <w:pPr>
              <w:shd w:val="clear" w:color="auto" w:fill="FFFFFF" w:themeFill="background1"/>
              <w:jc w:val="both"/>
              <w:textAlignment w:val="baseline"/>
              <w:rPr>
                <w:rFonts w:ascii="Arial" w:hAnsi="Arial" w:cs="Arial"/>
                <w:b/>
                <w:bCs/>
                <w:i/>
                <w:iCs/>
                <w:lang w:val="en-US"/>
              </w:rPr>
            </w:pPr>
          </w:p>
          <w:p w14:paraId="73A616D6" w14:textId="5909A54D" w:rsidR="009E504D" w:rsidRPr="00F7777D" w:rsidRDefault="00F7777D" w:rsidP="00CD03EE">
            <w:pPr>
              <w:shd w:val="clear" w:color="auto" w:fill="FFFFFF" w:themeFill="background1"/>
              <w:jc w:val="both"/>
              <w:textAlignment w:val="baseline"/>
              <w:rPr>
                <w:rFonts w:ascii="Arial" w:hAnsi="Arial" w:cs="Arial"/>
                <w:b/>
                <w:bCs/>
                <w:i/>
                <w:iCs/>
                <w:lang w:val="en-US"/>
              </w:rPr>
            </w:pPr>
            <w:r w:rsidRPr="00F7777D">
              <w:rPr>
                <w:rFonts w:ascii="Arial" w:hAnsi="Arial" w:cs="Arial"/>
                <w:b/>
                <w:bCs/>
                <w:i/>
                <w:iCs/>
                <w:lang w:val="en-US"/>
              </w:rPr>
              <w:t>SA Post Office (SOC) Limited / Reengineering South Africa’s DO</w:t>
            </w:r>
            <w:r>
              <w:rPr>
                <w:rFonts w:ascii="Arial" w:hAnsi="Arial" w:cs="Arial"/>
                <w:b/>
                <w:bCs/>
                <w:i/>
                <w:iCs/>
                <w:lang w:val="en-US"/>
              </w:rPr>
              <w:t xml:space="preserve"> by Mr. </w:t>
            </w:r>
            <w:proofErr w:type="spellStart"/>
            <w:r>
              <w:rPr>
                <w:rFonts w:ascii="Arial" w:hAnsi="Arial" w:cs="Arial"/>
                <w:b/>
                <w:bCs/>
                <w:i/>
                <w:iCs/>
                <w:lang w:val="en-US"/>
              </w:rPr>
              <w:t>Jikesh</w:t>
            </w:r>
            <w:proofErr w:type="spellEnd"/>
            <w:r>
              <w:rPr>
                <w:rFonts w:ascii="Arial" w:hAnsi="Arial" w:cs="Arial"/>
                <w:b/>
                <w:bCs/>
                <w:i/>
                <w:iCs/>
                <w:lang w:val="en-US"/>
              </w:rPr>
              <w:t xml:space="preserve"> </w:t>
            </w:r>
            <w:proofErr w:type="spellStart"/>
            <w:r>
              <w:rPr>
                <w:rFonts w:ascii="Arial" w:hAnsi="Arial" w:cs="Arial"/>
                <w:b/>
                <w:bCs/>
                <w:i/>
                <w:iCs/>
                <w:lang w:val="en-US"/>
              </w:rPr>
              <w:t>Jagbeer</w:t>
            </w:r>
            <w:proofErr w:type="spellEnd"/>
          </w:p>
          <w:p w14:paraId="45DD04F5" w14:textId="7E05C393" w:rsidR="0007619D" w:rsidRDefault="00F7777D" w:rsidP="00CD03EE">
            <w:pPr>
              <w:shd w:val="clear" w:color="auto" w:fill="FFFFFF" w:themeFill="background1"/>
              <w:jc w:val="both"/>
              <w:textAlignment w:val="baseline"/>
              <w:rPr>
                <w:rFonts w:ascii="Arial" w:hAnsi="Arial" w:cs="Arial"/>
                <w:lang w:val="en-US"/>
              </w:rPr>
            </w:pPr>
            <w:r>
              <w:rPr>
                <w:rFonts w:ascii="Arial" w:hAnsi="Arial" w:cs="Arial"/>
                <w:lang w:val="en-US"/>
              </w:rPr>
              <w:t>SOC has developed a corporate strategy 2026 – 2029:</w:t>
            </w:r>
          </w:p>
          <w:p w14:paraId="579EB1EC" w14:textId="312BC094" w:rsidR="00F7777D" w:rsidRDefault="00F7777D" w:rsidP="00CD03EE">
            <w:pPr>
              <w:shd w:val="clear" w:color="auto" w:fill="FFFFFF" w:themeFill="background1"/>
              <w:jc w:val="both"/>
              <w:textAlignment w:val="baseline"/>
              <w:rPr>
                <w:rFonts w:ascii="Arial" w:hAnsi="Arial" w:cs="Arial"/>
                <w:lang w:val="en-US"/>
              </w:rPr>
            </w:pPr>
            <w:r>
              <w:rPr>
                <w:rFonts w:ascii="Arial" w:hAnsi="Arial" w:cs="Arial"/>
                <w:lang w:val="en-US"/>
              </w:rPr>
              <w:t>Situation analysis:</w:t>
            </w:r>
          </w:p>
          <w:p w14:paraId="4EBFBC7C" w14:textId="109FCA94" w:rsidR="00F7777D" w:rsidRPr="00F7777D" w:rsidRDefault="00F7777D" w:rsidP="00F7777D">
            <w:pPr>
              <w:pStyle w:val="ListParagraph"/>
              <w:numPr>
                <w:ilvl w:val="0"/>
                <w:numId w:val="28"/>
              </w:numPr>
              <w:shd w:val="clear" w:color="auto" w:fill="FFFFFF" w:themeFill="background1"/>
              <w:spacing w:line="240" w:lineRule="auto"/>
              <w:jc w:val="both"/>
              <w:textAlignment w:val="baseline"/>
              <w:rPr>
                <w:lang w:val="en-US"/>
              </w:rPr>
            </w:pPr>
            <w:r w:rsidRPr="00F7777D">
              <w:rPr>
                <w:lang w:val="en-US"/>
              </w:rPr>
              <w:t xml:space="preserve">The SOC </w:t>
            </w:r>
            <w:r w:rsidR="006E1C79">
              <w:rPr>
                <w:lang w:val="en-US"/>
              </w:rPr>
              <w:t xml:space="preserve">Ltd Amendment Act, 2024 has </w:t>
            </w:r>
            <w:r w:rsidRPr="00F7777D">
              <w:rPr>
                <w:lang w:val="en-US"/>
              </w:rPr>
              <w:t>expended</w:t>
            </w:r>
            <w:r w:rsidR="006E1C79">
              <w:rPr>
                <w:lang w:val="en-US"/>
              </w:rPr>
              <w:t xml:space="preserve"> SAPO’s mandate</w:t>
            </w:r>
          </w:p>
          <w:p w14:paraId="54DEBA6D" w14:textId="19A01539" w:rsidR="00F7777D" w:rsidRDefault="00F7777D" w:rsidP="00F7777D">
            <w:pPr>
              <w:pStyle w:val="ListParagraph"/>
              <w:numPr>
                <w:ilvl w:val="0"/>
                <w:numId w:val="28"/>
              </w:numPr>
              <w:shd w:val="clear" w:color="auto" w:fill="FFFFFF" w:themeFill="background1"/>
              <w:spacing w:line="240" w:lineRule="auto"/>
              <w:jc w:val="both"/>
              <w:textAlignment w:val="baseline"/>
              <w:rPr>
                <w:lang w:val="en-US"/>
              </w:rPr>
            </w:pPr>
            <w:r>
              <w:rPr>
                <w:lang w:val="en-US"/>
              </w:rPr>
              <w:t>Postal Market</w:t>
            </w:r>
            <w:r w:rsidR="006E1C79">
              <w:rPr>
                <w:lang w:val="en-US"/>
              </w:rPr>
              <w:t xml:space="preserve"> is evolving: </w:t>
            </w:r>
            <w:proofErr w:type="spellStart"/>
            <w:r w:rsidR="006E1C79">
              <w:rPr>
                <w:lang w:val="en-US"/>
              </w:rPr>
              <w:t>i</w:t>
            </w:r>
            <w:proofErr w:type="spellEnd"/>
            <w:r w:rsidR="006E1C79">
              <w:rPr>
                <w:lang w:val="en-US"/>
              </w:rPr>
              <w:t>) letters are declining; ii) parcel deliveries are increasing</w:t>
            </w:r>
          </w:p>
          <w:p w14:paraId="0BCBD9B6" w14:textId="2DFE4960" w:rsidR="006E1C79" w:rsidRDefault="006E1C79" w:rsidP="00F7777D">
            <w:pPr>
              <w:pStyle w:val="ListParagraph"/>
              <w:numPr>
                <w:ilvl w:val="0"/>
                <w:numId w:val="28"/>
              </w:numPr>
              <w:shd w:val="clear" w:color="auto" w:fill="FFFFFF" w:themeFill="background1"/>
              <w:spacing w:line="240" w:lineRule="auto"/>
              <w:jc w:val="both"/>
              <w:textAlignment w:val="baseline"/>
              <w:rPr>
                <w:lang w:val="en-US"/>
              </w:rPr>
            </w:pPr>
            <w:r>
              <w:rPr>
                <w:lang w:val="en-US"/>
              </w:rPr>
              <w:t>Inclusion must be delivered at scale</w:t>
            </w:r>
          </w:p>
          <w:p w14:paraId="4AB8A6BC" w14:textId="29FC3618" w:rsidR="006E1C79" w:rsidRDefault="006E1C79" w:rsidP="00F7777D">
            <w:pPr>
              <w:pStyle w:val="ListParagraph"/>
              <w:numPr>
                <w:ilvl w:val="0"/>
                <w:numId w:val="28"/>
              </w:numPr>
              <w:shd w:val="clear" w:color="auto" w:fill="FFFFFF" w:themeFill="background1"/>
              <w:spacing w:line="240" w:lineRule="auto"/>
              <w:jc w:val="both"/>
              <w:textAlignment w:val="baseline"/>
              <w:rPr>
                <w:lang w:val="en-US"/>
              </w:rPr>
            </w:pPr>
            <w:r>
              <w:rPr>
                <w:lang w:val="en-US"/>
              </w:rPr>
              <w:t>SAPO’s financial sustainability requires a strategic pivot in its core business</w:t>
            </w:r>
          </w:p>
          <w:p w14:paraId="5E9774C1" w14:textId="24357058" w:rsidR="006E1C79" w:rsidRDefault="006E1C79" w:rsidP="00F7777D">
            <w:pPr>
              <w:pStyle w:val="ListParagraph"/>
              <w:numPr>
                <w:ilvl w:val="0"/>
                <w:numId w:val="28"/>
              </w:numPr>
              <w:shd w:val="clear" w:color="auto" w:fill="FFFFFF" w:themeFill="background1"/>
              <w:spacing w:line="240" w:lineRule="auto"/>
              <w:jc w:val="both"/>
              <w:textAlignment w:val="baseline"/>
              <w:rPr>
                <w:lang w:val="en-US"/>
              </w:rPr>
            </w:pPr>
            <w:r>
              <w:rPr>
                <w:lang w:val="en-US"/>
              </w:rPr>
              <w:t>Trust, Accountability and effective governance ate non-negotiables</w:t>
            </w:r>
          </w:p>
          <w:p w14:paraId="6661D9AF" w14:textId="55BCF7F3" w:rsidR="006E1C79" w:rsidRPr="00796344" w:rsidRDefault="006E1C79" w:rsidP="006E1C79">
            <w:pPr>
              <w:shd w:val="clear" w:color="auto" w:fill="FFFFFF" w:themeFill="background1"/>
              <w:jc w:val="both"/>
              <w:textAlignment w:val="baseline"/>
              <w:rPr>
                <w:rFonts w:ascii="Arial" w:hAnsi="Arial" w:cs="Arial"/>
                <w:lang w:val="en-US"/>
              </w:rPr>
            </w:pPr>
            <w:r w:rsidRPr="00796344">
              <w:rPr>
                <w:rFonts w:ascii="Arial" w:hAnsi="Arial" w:cs="Arial"/>
                <w:lang w:val="en-US"/>
              </w:rPr>
              <w:t>Strategic Pivot:</w:t>
            </w:r>
          </w:p>
          <w:p w14:paraId="69F2F195" w14:textId="70F4F33F" w:rsidR="006E1C79" w:rsidRDefault="006E1C79" w:rsidP="006E1C79">
            <w:pPr>
              <w:shd w:val="clear" w:color="auto" w:fill="FFFFFF" w:themeFill="background1"/>
              <w:jc w:val="both"/>
              <w:textAlignment w:val="baseline"/>
              <w:rPr>
                <w:rFonts w:ascii="Arial" w:hAnsi="Arial" w:cs="Arial"/>
                <w:lang w:val="en-US"/>
              </w:rPr>
            </w:pPr>
            <w:r w:rsidRPr="006E1C79">
              <w:rPr>
                <w:rFonts w:ascii="Arial" w:hAnsi="Arial" w:cs="Arial"/>
                <w:lang w:val="en-US"/>
              </w:rPr>
              <w:t>Transforming from a traditional postal model to an integrated service provider to enable holistic inclusion</w:t>
            </w:r>
            <w:r>
              <w:rPr>
                <w:rFonts w:ascii="Arial" w:hAnsi="Arial" w:cs="Arial"/>
                <w:lang w:val="en-US"/>
              </w:rPr>
              <w:t>.</w:t>
            </w:r>
          </w:p>
          <w:p w14:paraId="1BA01D24" w14:textId="54B0CDD3" w:rsidR="006E1C79" w:rsidRPr="00796344" w:rsidRDefault="006E1C79" w:rsidP="006E1C79">
            <w:pPr>
              <w:shd w:val="clear" w:color="auto" w:fill="FFFFFF" w:themeFill="background1"/>
              <w:jc w:val="both"/>
              <w:textAlignment w:val="baseline"/>
              <w:rPr>
                <w:rFonts w:ascii="Arial" w:hAnsi="Arial" w:cs="Arial"/>
                <w:lang w:val="en-US"/>
              </w:rPr>
            </w:pPr>
            <w:r w:rsidRPr="00796344">
              <w:rPr>
                <w:rFonts w:ascii="Arial" w:hAnsi="Arial" w:cs="Arial"/>
                <w:lang w:val="en-US"/>
              </w:rPr>
              <w:t>Strategic outcome:</w:t>
            </w:r>
          </w:p>
          <w:p w14:paraId="11409269" w14:textId="61FE4AD5" w:rsidR="006E1C79" w:rsidRDefault="006E1C79" w:rsidP="006E1C79">
            <w:pPr>
              <w:shd w:val="clear" w:color="auto" w:fill="FFFFFF" w:themeFill="background1"/>
              <w:jc w:val="both"/>
              <w:textAlignment w:val="baseline"/>
              <w:rPr>
                <w:rFonts w:ascii="Arial" w:hAnsi="Arial" w:cs="Arial"/>
                <w:lang w:val="en-US"/>
              </w:rPr>
            </w:pPr>
            <w:r>
              <w:rPr>
                <w:rFonts w:ascii="Arial" w:hAnsi="Arial" w:cs="Arial"/>
                <w:lang w:val="en-US"/>
              </w:rPr>
              <w:t>The Postal Ecosystem transforms t</w:t>
            </w:r>
            <w:r w:rsidR="0060278B">
              <w:rPr>
                <w:rFonts w:ascii="Arial" w:hAnsi="Arial" w:cs="Arial"/>
                <w:lang w:val="en-US"/>
              </w:rPr>
              <w:t>he</w:t>
            </w:r>
            <w:r>
              <w:rPr>
                <w:rFonts w:ascii="Arial" w:hAnsi="Arial" w:cs="Arial"/>
                <w:lang w:val="en-US"/>
              </w:rPr>
              <w:t xml:space="preserve"> SAPO into a strategic government infrastructure asset that is financially stable, operationally efficient, and fit-for-purpose, capable of fulfilling its social and commercial mandates while attracting investment and establishing beneficial partnerships.</w:t>
            </w:r>
          </w:p>
          <w:p w14:paraId="0BB79518" w14:textId="77777777" w:rsidR="007F7372" w:rsidRDefault="007F7372" w:rsidP="006E1C79">
            <w:pPr>
              <w:shd w:val="clear" w:color="auto" w:fill="FFFFFF" w:themeFill="background1"/>
              <w:jc w:val="both"/>
              <w:textAlignment w:val="baseline"/>
              <w:rPr>
                <w:rFonts w:ascii="Arial" w:hAnsi="Arial" w:cs="Arial"/>
                <w:lang w:val="en-US"/>
              </w:rPr>
            </w:pPr>
          </w:p>
          <w:p w14:paraId="1BF384E9" w14:textId="08D45318" w:rsidR="0060278B" w:rsidRDefault="0060278B" w:rsidP="006E1C79">
            <w:pPr>
              <w:shd w:val="clear" w:color="auto" w:fill="FFFFFF" w:themeFill="background1"/>
              <w:jc w:val="both"/>
              <w:textAlignment w:val="baseline"/>
              <w:rPr>
                <w:rFonts w:ascii="Arial" w:hAnsi="Arial" w:cs="Arial"/>
                <w:lang w:val="en-US"/>
              </w:rPr>
            </w:pPr>
            <w:r>
              <w:rPr>
                <w:noProof/>
              </w:rPr>
              <w:drawing>
                <wp:inline distT="0" distB="0" distL="0" distR="0" wp14:anchorId="548486AD" wp14:editId="17563319">
                  <wp:extent cx="4897120" cy="2748342"/>
                  <wp:effectExtent l="0" t="0" r="0" b="0"/>
                  <wp:docPr id="179978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88892" name=""/>
                          <pic:cNvPicPr/>
                        </pic:nvPicPr>
                        <pic:blipFill>
                          <a:blip r:embed="rId11"/>
                          <a:stretch>
                            <a:fillRect/>
                          </a:stretch>
                        </pic:blipFill>
                        <pic:spPr>
                          <a:xfrm>
                            <a:off x="0" y="0"/>
                            <a:ext cx="4955290" cy="2780988"/>
                          </a:xfrm>
                          <a:prstGeom prst="rect">
                            <a:avLst/>
                          </a:prstGeom>
                        </pic:spPr>
                      </pic:pic>
                    </a:graphicData>
                  </a:graphic>
                </wp:inline>
              </w:drawing>
            </w:r>
          </w:p>
          <w:p w14:paraId="40701FBA" w14:textId="77777777" w:rsidR="007F7372" w:rsidRDefault="007F7372" w:rsidP="006E1C79">
            <w:pPr>
              <w:shd w:val="clear" w:color="auto" w:fill="FFFFFF" w:themeFill="background1"/>
              <w:jc w:val="both"/>
              <w:textAlignment w:val="baseline"/>
              <w:rPr>
                <w:rFonts w:ascii="Arial" w:hAnsi="Arial" w:cs="Arial"/>
                <w:lang w:val="en-US"/>
              </w:rPr>
            </w:pPr>
          </w:p>
          <w:p w14:paraId="044BF9B1" w14:textId="76DE2043" w:rsidR="007F7372" w:rsidRPr="00796344" w:rsidRDefault="007F7372" w:rsidP="006E1C79">
            <w:pPr>
              <w:shd w:val="clear" w:color="auto" w:fill="FFFFFF" w:themeFill="background1"/>
              <w:jc w:val="both"/>
              <w:textAlignment w:val="baseline"/>
              <w:rPr>
                <w:rFonts w:ascii="Arial" w:hAnsi="Arial" w:cs="Arial"/>
                <w:lang w:val="en-US"/>
              </w:rPr>
            </w:pPr>
            <w:r w:rsidRPr="00796344">
              <w:rPr>
                <w:rFonts w:ascii="Arial" w:hAnsi="Arial" w:cs="Arial"/>
                <w:lang w:val="en-US"/>
              </w:rPr>
              <w:t>Business capabilities program objectives:</w:t>
            </w:r>
          </w:p>
          <w:p w14:paraId="77BF897B" w14:textId="445D05CD" w:rsidR="007F7372" w:rsidRDefault="007F7372" w:rsidP="00265B88">
            <w:pPr>
              <w:pStyle w:val="ListParagraph"/>
              <w:numPr>
                <w:ilvl w:val="0"/>
                <w:numId w:val="28"/>
              </w:numPr>
              <w:shd w:val="clear" w:color="auto" w:fill="FFFFFF" w:themeFill="background1"/>
              <w:spacing w:line="240" w:lineRule="auto"/>
              <w:jc w:val="both"/>
              <w:textAlignment w:val="baseline"/>
              <w:rPr>
                <w:lang w:val="en-US"/>
              </w:rPr>
            </w:pPr>
            <w:r w:rsidRPr="00265B88">
              <w:rPr>
                <w:lang w:val="en-US"/>
              </w:rPr>
              <w:t>IT Capital Expend</w:t>
            </w:r>
            <w:r w:rsidR="00265B88" w:rsidRPr="00265B88">
              <w:rPr>
                <w:lang w:val="en-US"/>
              </w:rPr>
              <w:t>iture (</w:t>
            </w:r>
            <w:r w:rsidR="00796344">
              <w:rPr>
                <w:lang w:val="en-US"/>
              </w:rPr>
              <w:t>d</w:t>
            </w:r>
            <w:r w:rsidR="00265B88" w:rsidRPr="00265B88">
              <w:rPr>
                <w:lang w:val="en-US"/>
              </w:rPr>
              <w:t xml:space="preserve">igital backbone, HW and System integration) -&gt; linked to </w:t>
            </w:r>
            <w:r w:rsidR="00265B88">
              <w:rPr>
                <w:lang w:val="en-US"/>
              </w:rPr>
              <w:t>“</w:t>
            </w:r>
            <w:r w:rsidR="00265B88" w:rsidRPr="00265B88">
              <w:rPr>
                <w:lang w:val="en-US"/>
              </w:rPr>
              <w:t>digital / financial &amp; MVNO</w:t>
            </w:r>
            <w:r w:rsidR="00265B88">
              <w:rPr>
                <w:lang w:val="en-US"/>
              </w:rPr>
              <w:t>”</w:t>
            </w:r>
            <w:r w:rsidR="00265B88" w:rsidRPr="00265B88">
              <w:rPr>
                <w:lang w:val="en-US"/>
              </w:rPr>
              <w:t xml:space="preserve">; </w:t>
            </w:r>
            <w:r w:rsidR="00265B88">
              <w:rPr>
                <w:lang w:val="en-US"/>
              </w:rPr>
              <w:t>“</w:t>
            </w:r>
            <w:r w:rsidR="00265B88" w:rsidRPr="00265B88">
              <w:rPr>
                <w:lang w:val="en-US"/>
              </w:rPr>
              <w:t>Trust Centre &amp; Digital ID</w:t>
            </w:r>
            <w:r w:rsidR="00265B88">
              <w:rPr>
                <w:lang w:val="en-US"/>
              </w:rPr>
              <w:t>”</w:t>
            </w:r>
            <w:r w:rsidR="00265B88" w:rsidRPr="00265B88">
              <w:rPr>
                <w:lang w:val="en-US"/>
              </w:rPr>
              <w:t xml:space="preserve">; </w:t>
            </w:r>
            <w:r w:rsidR="00265B88">
              <w:rPr>
                <w:lang w:val="en-US"/>
              </w:rPr>
              <w:t>“</w:t>
            </w:r>
            <w:r w:rsidR="00265B88" w:rsidRPr="00265B88">
              <w:rPr>
                <w:lang w:val="en-US"/>
              </w:rPr>
              <w:t>Connectivity Enablement</w:t>
            </w:r>
            <w:r w:rsidR="00265B88">
              <w:rPr>
                <w:lang w:val="en-US"/>
              </w:rPr>
              <w:t>”;</w:t>
            </w:r>
          </w:p>
          <w:p w14:paraId="62918169" w14:textId="25B04779" w:rsidR="00265B88" w:rsidRDefault="00265B88" w:rsidP="00265B88">
            <w:pPr>
              <w:pStyle w:val="ListParagraph"/>
              <w:numPr>
                <w:ilvl w:val="0"/>
                <w:numId w:val="28"/>
              </w:numPr>
              <w:shd w:val="clear" w:color="auto" w:fill="FFFFFF" w:themeFill="background1"/>
              <w:spacing w:line="240" w:lineRule="auto"/>
              <w:jc w:val="both"/>
              <w:textAlignment w:val="baseline"/>
              <w:rPr>
                <w:lang w:val="en-US"/>
              </w:rPr>
            </w:pPr>
            <w:r>
              <w:rPr>
                <w:lang w:val="en-US"/>
              </w:rPr>
              <w:t>Mail Processing &amp; Hybrid Mail (automated sorting &amp; secure digital output) -&gt; linked to “logistics &amp; courier modernization”;</w:t>
            </w:r>
          </w:p>
          <w:p w14:paraId="12499DB3" w14:textId="1B442E0C" w:rsidR="00265B88" w:rsidRDefault="00265B88" w:rsidP="00265B88">
            <w:pPr>
              <w:pStyle w:val="ListParagraph"/>
              <w:numPr>
                <w:ilvl w:val="0"/>
                <w:numId w:val="28"/>
              </w:numPr>
              <w:shd w:val="clear" w:color="auto" w:fill="FFFFFF" w:themeFill="background1"/>
              <w:spacing w:line="240" w:lineRule="auto"/>
              <w:jc w:val="both"/>
              <w:textAlignment w:val="baseline"/>
              <w:rPr>
                <w:lang w:val="en-US"/>
              </w:rPr>
            </w:pPr>
            <w:r>
              <w:rPr>
                <w:lang w:val="en-US"/>
              </w:rPr>
              <w:lastRenderedPageBreak/>
              <w:t>Logistics Fleet Renewal (mid-mile haulage &amp; last mile delivery vehicles) -&gt; linked to “logistics &amp; courier modernization” and “</w:t>
            </w:r>
            <w:r w:rsidRPr="00265B88">
              <w:rPr>
                <w:lang w:val="en-US"/>
              </w:rPr>
              <w:t>Trust Centre &amp; Digital ID</w:t>
            </w:r>
            <w:r>
              <w:rPr>
                <w:lang w:val="en-US"/>
              </w:rPr>
              <w:t>”;</w:t>
            </w:r>
          </w:p>
          <w:p w14:paraId="4B550CC8" w14:textId="1080AEFF" w:rsidR="00265B88" w:rsidRDefault="00265B88" w:rsidP="00265B88">
            <w:pPr>
              <w:pStyle w:val="ListParagraph"/>
              <w:numPr>
                <w:ilvl w:val="0"/>
                <w:numId w:val="28"/>
              </w:numPr>
              <w:shd w:val="clear" w:color="auto" w:fill="FFFFFF" w:themeFill="background1"/>
              <w:spacing w:line="240" w:lineRule="auto"/>
              <w:jc w:val="both"/>
              <w:textAlignment w:val="baseline"/>
              <w:rPr>
                <w:lang w:val="en-US"/>
              </w:rPr>
            </w:pPr>
            <w:r>
              <w:rPr>
                <w:lang w:val="en-US"/>
              </w:rPr>
              <w:t>Building infrastructure upgrades (hub restoration &amp; network rationalization) -&gt; linked to “property &amp; real estate modernization”;</w:t>
            </w:r>
          </w:p>
          <w:p w14:paraId="511B9D9B" w14:textId="21A74AD1" w:rsidR="00265B88" w:rsidRDefault="00265B88" w:rsidP="00265B88">
            <w:pPr>
              <w:pStyle w:val="ListParagraph"/>
              <w:numPr>
                <w:ilvl w:val="0"/>
                <w:numId w:val="28"/>
              </w:numPr>
              <w:shd w:val="clear" w:color="auto" w:fill="FFFFFF" w:themeFill="background1"/>
              <w:spacing w:line="240" w:lineRule="auto"/>
              <w:jc w:val="both"/>
              <w:textAlignment w:val="baseline"/>
              <w:rPr>
                <w:lang w:val="en-US"/>
              </w:rPr>
            </w:pPr>
            <w:r>
              <w:rPr>
                <w:lang w:val="en-US"/>
              </w:rPr>
              <w:t>Leasehold improvements (multi-purpose branch &amp; retail modernization) -&gt; linked to “property &amp; real estate modernization”.</w:t>
            </w:r>
          </w:p>
          <w:p w14:paraId="2A8AA149" w14:textId="77777777" w:rsidR="00265B88" w:rsidRDefault="00265B88" w:rsidP="00265B88">
            <w:pPr>
              <w:shd w:val="clear" w:color="auto" w:fill="FFFFFF" w:themeFill="background1"/>
              <w:jc w:val="both"/>
              <w:textAlignment w:val="baseline"/>
              <w:rPr>
                <w:lang w:val="en-US"/>
              </w:rPr>
            </w:pPr>
          </w:p>
          <w:p w14:paraId="5E5FE0C6" w14:textId="5388FE6D" w:rsidR="00265B88" w:rsidRDefault="00265B88" w:rsidP="00265B88">
            <w:pPr>
              <w:shd w:val="clear" w:color="auto" w:fill="FFFFFF" w:themeFill="background1"/>
              <w:jc w:val="both"/>
              <w:textAlignment w:val="baseline"/>
              <w:rPr>
                <w:rFonts w:ascii="Arial" w:hAnsi="Arial" w:cs="Arial"/>
                <w:lang w:val="en-US"/>
              </w:rPr>
            </w:pPr>
            <w:r w:rsidRPr="00B65943">
              <w:rPr>
                <w:rFonts w:ascii="Arial" w:hAnsi="Arial" w:cs="Arial"/>
                <w:lang w:val="en-US"/>
              </w:rPr>
              <w:t>Cash-flow continuity</w:t>
            </w:r>
            <w:r w:rsidR="00B65943">
              <w:rPr>
                <w:rFonts w:ascii="Arial" w:hAnsi="Arial" w:cs="Arial"/>
                <w:lang w:val="en-US"/>
              </w:rPr>
              <w:t>:</w:t>
            </w:r>
            <w:r w:rsidRPr="00B65943">
              <w:rPr>
                <w:rFonts w:ascii="Arial" w:hAnsi="Arial" w:cs="Arial"/>
                <w:lang w:val="en-US"/>
              </w:rPr>
              <w:t xml:space="preserve"> Austerity measures are</w:t>
            </w:r>
            <w:r w:rsidR="00B65943" w:rsidRPr="00B65943">
              <w:rPr>
                <w:rFonts w:ascii="Arial" w:hAnsi="Arial" w:cs="Arial"/>
                <w:lang w:val="en-US"/>
              </w:rPr>
              <w:t xml:space="preserve"> </w:t>
            </w:r>
            <w:r w:rsidRPr="00B65943">
              <w:rPr>
                <w:rFonts w:ascii="Arial" w:hAnsi="Arial" w:cs="Arial"/>
                <w:lang w:val="en-US"/>
              </w:rPr>
              <w:t xml:space="preserve">necessary to preserve cash and keep SAPO operating, but they also constrain service recovery. SAPO will </w:t>
            </w:r>
            <w:proofErr w:type="spellStart"/>
            <w:r w:rsidRPr="00B65943">
              <w:rPr>
                <w:rFonts w:ascii="Arial" w:hAnsi="Arial" w:cs="Arial"/>
                <w:lang w:val="en-US"/>
              </w:rPr>
              <w:t>priori</w:t>
            </w:r>
            <w:r w:rsidR="009A727C">
              <w:rPr>
                <w:rFonts w:ascii="Arial" w:hAnsi="Arial" w:cs="Arial"/>
                <w:lang w:val="en-US"/>
              </w:rPr>
              <w:t>tise</w:t>
            </w:r>
            <w:proofErr w:type="spellEnd"/>
            <w:r w:rsidRPr="00B65943">
              <w:rPr>
                <w:rFonts w:ascii="Arial" w:hAnsi="Arial" w:cs="Arial"/>
                <w:lang w:val="en-US"/>
              </w:rPr>
              <w:t xml:space="preserve"> prudent cost management and </w:t>
            </w:r>
            <w:r w:rsidR="00B65943" w:rsidRPr="00B65943">
              <w:rPr>
                <w:rFonts w:ascii="Arial" w:hAnsi="Arial" w:cs="Arial"/>
                <w:lang w:val="en-US"/>
              </w:rPr>
              <w:t>allocate</w:t>
            </w:r>
            <w:r w:rsidRPr="00B65943">
              <w:rPr>
                <w:rFonts w:ascii="Arial" w:hAnsi="Arial" w:cs="Arial"/>
                <w:lang w:val="en-US"/>
              </w:rPr>
              <w:t xml:space="preserve"> available </w:t>
            </w:r>
            <w:r w:rsidR="00B65943" w:rsidRPr="00B65943">
              <w:rPr>
                <w:rFonts w:ascii="Arial" w:hAnsi="Arial" w:cs="Arial"/>
                <w:lang w:val="en-US"/>
              </w:rPr>
              <w:t>budget to critical operational intervention.</w:t>
            </w:r>
          </w:p>
          <w:p w14:paraId="2EC2DDAA" w14:textId="77777777" w:rsidR="00B65943" w:rsidRDefault="00B65943" w:rsidP="00265B88">
            <w:pPr>
              <w:shd w:val="clear" w:color="auto" w:fill="FFFFFF" w:themeFill="background1"/>
              <w:jc w:val="both"/>
              <w:textAlignment w:val="baseline"/>
              <w:rPr>
                <w:rFonts w:ascii="Arial" w:hAnsi="Arial" w:cs="Arial"/>
                <w:lang w:val="en-US"/>
              </w:rPr>
            </w:pPr>
          </w:p>
          <w:p w14:paraId="1F792C08" w14:textId="083D40F8" w:rsidR="00B65943" w:rsidRDefault="00B65943" w:rsidP="00265B88">
            <w:pPr>
              <w:shd w:val="clear" w:color="auto" w:fill="FFFFFF" w:themeFill="background1"/>
              <w:jc w:val="both"/>
              <w:textAlignment w:val="baseline"/>
              <w:rPr>
                <w:rFonts w:ascii="Arial" w:hAnsi="Arial" w:cs="Arial"/>
                <w:lang w:val="en-US"/>
              </w:rPr>
            </w:pPr>
            <w:r>
              <w:rPr>
                <w:rFonts w:ascii="Arial" w:hAnsi="Arial" w:cs="Arial"/>
                <w:lang w:val="en-US"/>
              </w:rPr>
              <w:t xml:space="preserve">Funding uncertainty for the turnaround: SAPO is pursuing alternative funding routes – “particular partnerships” – to launch digital services, optimize its logistics services, </w:t>
            </w:r>
            <w:r w:rsidR="009A727C">
              <w:rPr>
                <w:rFonts w:ascii="Arial" w:hAnsi="Arial" w:cs="Arial"/>
                <w:lang w:val="en-US"/>
              </w:rPr>
              <w:t>monetize</w:t>
            </w:r>
            <w:r>
              <w:rPr>
                <w:rFonts w:ascii="Arial" w:hAnsi="Arial" w:cs="Arial"/>
                <w:lang w:val="en-US"/>
              </w:rPr>
              <w:t xml:space="preserve"> underutilized property, and support priority operational fixes to protect service performance and revenue.</w:t>
            </w:r>
          </w:p>
          <w:p w14:paraId="029EC3FF" w14:textId="77777777" w:rsidR="0060278B" w:rsidRDefault="0060278B" w:rsidP="00265B88">
            <w:pPr>
              <w:shd w:val="clear" w:color="auto" w:fill="FFFFFF" w:themeFill="background1"/>
              <w:jc w:val="both"/>
              <w:textAlignment w:val="baseline"/>
              <w:rPr>
                <w:rFonts w:ascii="Arial" w:hAnsi="Arial" w:cs="Arial"/>
                <w:lang w:val="en-US"/>
              </w:rPr>
            </w:pPr>
          </w:p>
          <w:p w14:paraId="460E01C1" w14:textId="5AC2D128" w:rsidR="00B65943" w:rsidRPr="00B65943" w:rsidRDefault="00B65943" w:rsidP="00265B88">
            <w:pPr>
              <w:shd w:val="clear" w:color="auto" w:fill="FFFFFF" w:themeFill="background1"/>
              <w:jc w:val="both"/>
              <w:textAlignment w:val="baseline"/>
              <w:rPr>
                <w:rFonts w:ascii="Arial" w:hAnsi="Arial" w:cs="Arial"/>
                <w:lang w:val="en-US"/>
              </w:rPr>
            </w:pPr>
            <w:r>
              <w:rPr>
                <w:rFonts w:ascii="Arial" w:hAnsi="Arial" w:cs="Arial"/>
                <w:lang w:val="en-US"/>
              </w:rPr>
              <w:t>Reserved-area regulatory matters: SAPO will continue engagements with DCDT and the Regulator to resolve outstanding regulatory issues. SAPO will strengthen monitoring and evidence collection on potential encroachment and pursue remedies where required, supported by an internal enforcement capability. In parallel, Sapo will drive greater certainty on USO service standards, reporting requirements, and a transparent funding approach linked to verified service outcomes.</w:t>
            </w:r>
          </w:p>
          <w:p w14:paraId="69A8BBD7" w14:textId="77777777" w:rsidR="00B65943" w:rsidRDefault="00B65943" w:rsidP="00265B88">
            <w:pPr>
              <w:shd w:val="clear" w:color="auto" w:fill="FFFFFF" w:themeFill="background1"/>
              <w:jc w:val="both"/>
              <w:textAlignment w:val="baseline"/>
              <w:rPr>
                <w:rFonts w:ascii="Arial" w:hAnsi="Arial" w:cs="Arial"/>
                <w:lang w:val="en-US"/>
              </w:rPr>
            </w:pPr>
          </w:p>
          <w:p w14:paraId="5A5B7AB0" w14:textId="77777777" w:rsidR="00E35F76" w:rsidRPr="00B65943" w:rsidRDefault="00E35F76" w:rsidP="00265B88">
            <w:pPr>
              <w:shd w:val="clear" w:color="auto" w:fill="FFFFFF" w:themeFill="background1"/>
              <w:jc w:val="both"/>
              <w:textAlignment w:val="baseline"/>
              <w:rPr>
                <w:rFonts w:ascii="Arial" w:hAnsi="Arial" w:cs="Arial"/>
                <w:lang w:val="en-US"/>
              </w:rPr>
            </w:pPr>
          </w:p>
          <w:p w14:paraId="3157AEF8" w14:textId="62FD8F51" w:rsidR="00C70AA8" w:rsidRDefault="0060278B" w:rsidP="00C32F67">
            <w:pPr>
              <w:shd w:val="clear" w:color="auto" w:fill="FFFFFF" w:themeFill="background1"/>
              <w:jc w:val="both"/>
              <w:textAlignment w:val="baseline"/>
              <w:rPr>
                <w:rFonts w:ascii="Arial" w:eastAsia="Arial" w:hAnsi="Arial" w:cs="Arial"/>
                <w:b/>
                <w:bCs/>
              </w:rPr>
            </w:pPr>
            <w:r>
              <w:rPr>
                <w:rFonts w:ascii="Arial" w:eastAsia="Arial" w:hAnsi="Arial" w:cs="Arial"/>
                <w:b/>
                <w:bCs/>
              </w:rPr>
              <w:t xml:space="preserve">Zambia Post’s Transformation; by Ms L. </w:t>
            </w:r>
            <w:proofErr w:type="spellStart"/>
            <w:r>
              <w:rPr>
                <w:rFonts w:ascii="Arial" w:eastAsia="Arial" w:hAnsi="Arial" w:cs="Arial"/>
                <w:b/>
                <w:bCs/>
              </w:rPr>
              <w:t>Simakando</w:t>
            </w:r>
            <w:proofErr w:type="spellEnd"/>
            <w:r>
              <w:rPr>
                <w:rFonts w:ascii="Arial" w:eastAsia="Arial" w:hAnsi="Arial" w:cs="Arial"/>
                <w:b/>
                <w:bCs/>
              </w:rPr>
              <w:t xml:space="preserve">, PMG </w:t>
            </w:r>
            <w:proofErr w:type="spellStart"/>
            <w:r>
              <w:rPr>
                <w:rFonts w:ascii="Arial" w:eastAsia="Arial" w:hAnsi="Arial" w:cs="Arial"/>
                <w:b/>
                <w:bCs/>
              </w:rPr>
              <w:t>ZamPost</w:t>
            </w:r>
            <w:proofErr w:type="spellEnd"/>
          </w:p>
          <w:p w14:paraId="46A323E4" w14:textId="03A878BA" w:rsidR="0060278B" w:rsidRDefault="0060278B" w:rsidP="00C32F67">
            <w:pPr>
              <w:shd w:val="clear" w:color="auto" w:fill="FFFFFF" w:themeFill="background1"/>
              <w:jc w:val="both"/>
              <w:textAlignment w:val="baseline"/>
              <w:rPr>
                <w:rFonts w:ascii="Arial" w:eastAsia="Arial" w:hAnsi="Arial" w:cs="Arial"/>
              </w:rPr>
            </w:pPr>
            <w:r>
              <w:rPr>
                <w:rFonts w:ascii="Arial" w:eastAsia="Arial" w:hAnsi="Arial" w:cs="Arial"/>
              </w:rPr>
              <w:t>The question is no longer whether posts should transform – but how fast</w:t>
            </w:r>
            <w:r w:rsidR="0002532D">
              <w:rPr>
                <w:rFonts w:ascii="Arial" w:eastAsia="Arial" w:hAnsi="Arial" w:cs="Arial"/>
              </w:rPr>
              <w:t xml:space="preserve">. Posts shall build onto their core assets: </w:t>
            </w:r>
            <w:proofErr w:type="spellStart"/>
            <w:r w:rsidR="0002532D">
              <w:rPr>
                <w:rFonts w:ascii="Arial" w:eastAsia="Arial" w:hAnsi="Arial" w:cs="Arial"/>
              </w:rPr>
              <w:t>i</w:t>
            </w:r>
            <w:proofErr w:type="spellEnd"/>
            <w:r w:rsidR="0002532D">
              <w:rPr>
                <w:rFonts w:ascii="Arial" w:eastAsia="Arial" w:hAnsi="Arial" w:cs="Arial"/>
              </w:rPr>
              <w:t>) nationwide physical infrastructure; ii) trusted public institutions; iii) last-mile access to citizens.</w:t>
            </w:r>
          </w:p>
          <w:p w14:paraId="441AD873" w14:textId="06E68E6E" w:rsidR="0002532D" w:rsidRDefault="0002532D" w:rsidP="00C32F67">
            <w:pPr>
              <w:shd w:val="clear" w:color="auto" w:fill="FFFFFF" w:themeFill="background1"/>
              <w:jc w:val="both"/>
              <w:textAlignment w:val="baseline"/>
              <w:rPr>
                <w:rFonts w:ascii="Arial" w:eastAsia="Arial" w:hAnsi="Arial" w:cs="Arial"/>
              </w:rPr>
            </w:pPr>
            <w:proofErr w:type="spellStart"/>
            <w:r>
              <w:rPr>
                <w:rFonts w:ascii="Arial" w:eastAsia="Arial" w:hAnsi="Arial" w:cs="Arial"/>
              </w:rPr>
              <w:t>ZamPost</w:t>
            </w:r>
            <w:proofErr w:type="spellEnd"/>
            <w:r>
              <w:rPr>
                <w:rFonts w:ascii="Arial" w:eastAsia="Arial" w:hAnsi="Arial" w:cs="Arial"/>
              </w:rPr>
              <w:t xml:space="preserve"> engaged in offering 300 services via its network to all citizens – becoming the national access point “CITIZEN ONE” platform for all governmental, financial services, digital platforms and reliable logistics (enabling the integration of “UBER-like” courier services – rather engage with motorbike riders, then buying motorbike</w:t>
            </w:r>
            <w:r w:rsidR="009A727C">
              <w:rPr>
                <w:rFonts w:ascii="Arial" w:eastAsia="Arial" w:hAnsi="Arial" w:cs="Arial"/>
              </w:rPr>
              <w:t>s</w:t>
            </w:r>
            <w:r>
              <w:rPr>
                <w:rFonts w:ascii="Arial" w:eastAsia="Arial" w:hAnsi="Arial" w:cs="Arial"/>
              </w:rPr>
              <w:t xml:space="preserve"> themselves).</w:t>
            </w:r>
          </w:p>
          <w:p w14:paraId="31325BFC" w14:textId="4394CD29" w:rsidR="0002532D" w:rsidRDefault="0002532D" w:rsidP="00C32F67">
            <w:pPr>
              <w:shd w:val="clear" w:color="auto" w:fill="FFFFFF" w:themeFill="background1"/>
              <w:jc w:val="both"/>
              <w:textAlignment w:val="baseline"/>
              <w:rPr>
                <w:rFonts w:ascii="Arial" w:eastAsia="Arial" w:hAnsi="Arial" w:cs="Arial"/>
              </w:rPr>
            </w:pPr>
            <w:r>
              <w:rPr>
                <w:rFonts w:ascii="Arial" w:eastAsia="Arial" w:hAnsi="Arial" w:cs="Arial"/>
              </w:rPr>
              <w:t xml:space="preserve">STARLINK: the government made internet connectivity available to </w:t>
            </w:r>
            <w:proofErr w:type="spellStart"/>
            <w:r>
              <w:rPr>
                <w:rFonts w:ascii="Arial" w:eastAsia="Arial" w:hAnsi="Arial" w:cs="Arial"/>
              </w:rPr>
              <w:t>ZamPost</w:t>
            </w:r>
            <w:proofErr w:type="spellEnd"/>
            <w:r>
              <w:rPr>
                <w:rFonts w:ascii="Arial" w:eastAsia="Arial" w:hAnsi="Arial" w:cs="Arial"/>
              </w:rPr>
              <w:t>, as well as ICT equipment in most Post offices countrywide.</w:t>
            </w:r>
          </w:p>
          <w:p w14:paraId="3E8F6860" w14:textId="77777777" w:rsidR="0098524D" w:rsidRDefault="0098524D" w:rsidP="00C32F67">
            <w:pPr>
              <w:shd w:val="clear" w:color="auto" w:fill="FFFFFF" w:themeFill="background1"/>
              <w:jc w:val="both"/>
              <w:textAlignment w:val="baseline"/>
              <w:rPr>
                <w:rFonts w:ascii="Arial" w:eastAsia="Arial" w:hAnsi="Arial" w:cs="Arial"/>
              </w:rPr>
            </w:pPr>
          </w:p>
          <w:p w14:paraId="5F3CCBE5" w14:textId="574A40F8" w:rsidR="0002532D" w:rsidRDefault="0002532D" w:rsidP="00C32F67">
            <w:pPr>
              <w:shd w:val="clear" w:color="auto" w:fill="FFFFFF" w:themeFill="background1"/>
              <w:jc w:val="both"/>
              <w:textAlignment w:val="baseline"/>
              <w:rPr>
                <w:rFonts w:ascii="Arial" w:eastAsia="Arial" w:hAnsi="Arial" w:cs="Arial"/>
              </w:rPr>
            </w:pPr>
            <w:proofErr w:type="spellStart"/>
            <w:r>
              <w:rPr>
                <w:rFonts w:ascii="Arial" w:eastAsia="Arial" w:hAnsi="Arial" w:cs="Arial"/>
              </w:rPr>
              <w:t>ZamPost</w:t>
            </w:r>
            <w:proofErr w:type="spellEnd"/>
            <w:r>
              <w:rPr>
                <w:rFonts w:ascii="Arial" w:eastAsia="Arial" w:hAnsi="Arial" w:cs="Arial"/>
              </w:rPr>
              <w:t xml:space="preserve"> entered into a diversification strategy:</w:t>
            </w:r>
          </w:p>
          <w:p w14:paraId="05F4DB7F" w14:textId="5E321575" w:rsidR="0002532D" w:rsidRDefault="0002532D" w:rsidP="0002532D">
            <w:pPr>
              <w:pStyle w:val="ListParagraph"/>
              <w:numPr>
                <w:ilvl w:val="0"/>
                <w:numId w:val="28"/>
              </w:numPr>
              <w:shd w:val="clear" w:color="auto" w:fill="FFFFFF" w:themeFill="background1"/>
              <w:spacing w:line="240" w:lineRule="auto"/>
              <w:jc w:val="both"/>
              <w:textAlignment w:val="baseline"/>
              <w:rPr>
                <w:rFonts w:eastAsia="Arial"/>
              </w:rPr>
            </w:pPr>
            <w:r>
              <w:rPr>
                <w:rFonts w:eastAsia="Arial"/>
              </w:rPr>
              <w:t xml:space="preserve">Logistics &amp; Ecommerce enablement -&gt; Modernizing parcel and courier services: This </w:t>
            </w:r>
            <w:r w:rsidR="00160A68">
              <w:rPr>
                <w:rFonts w:eastAsia="Arial"/>
              </w:rPr>
              <w:t>includes real-time tracking, digitized logistics management systems, enhanced EMS courier services and improved last mile delivery capabilities.</w:t>
            </w:r>
          </w:p>
          <w:p w14:paraId="18C419E6" w14:textId="04B09AA6" w:rsidR="0002532D" w:rsidRDefault="0002532D" w:rsidP="0002532D">
            <w:pPr>
              <w:pStyle w:val="ListParagraph"/>
              <w:numPr>
                <w:ilvl w:val="0"/>
                <w:numId w:val="28"/>
              </w:numPr>
              <w:shd w:val="clear" w:color="auto" w:fill="FFFFFF" w:themeFill="background1"/>
              <w:spacing w:line="240" w:lineRule="auto"/>
              <w:jc w:val="both"/>
              <w:textAlignment w:val="baseline"/>
              <w:rPr>
                <w:rFonts w:eastAsia="Arial"/>
              </w:rPr>
            </w:pPr>
            <w:r>
              <w:rPr>
                <w:rFonts w:eastAsia="Arial"/>
              </w:rPr>
              <w:t xml:space="preserve">Digital government services -&gt; supporting citizen access to government services </w:t>
            </w:r>
          </w:p>
          <w:p w14:paraId="0C3DB17F" w14:textId="06298FDD" w:rsidR="0002532D" w:rsidRDefault="0002532D" w:rsidP="0002532D">
            <w:pPr>
              <w:pStyle w:val="ListParagraph"/>
              <w:numPr>
                <w:ilvl w:val="0"/>
                <w:numId w:val="28"/>
              </w:numPr>
              <w:shd w:val="clear" w:color="auto" w:fill="FFFFFF" w:themeFill="background1"/>
              <w:spacing w:line="240" w:lineRule="auto"/>
              <w:jc w:val="both"/>
              <w:textAlignment w:val="baseline"/>
              <w:rPr>
                <w:rFonts w:eastAsia="Arial"/>
              </w:rPr>
            </w:pPr>
            <w:r w:rsidRPr="0002532D">
              <w:rPr>
                <w:rFonts w:eastAsia="Arial"/>
              </w:rPr>
              <w:t>Digital transformation -&gt; Modernizing postal infrastructure and s</w:t>
            </w:r>
            <w:r>
              <w:rPr>
                <w:rFonts w:eastAsia="Arial"/>
              </w:rPr>
              <w:t>ystems</w:t>
            </w:r>
            <w:r w:rsidR="00160A68">
              <w:rPr>
                <w:rFonts w:eastAsia="Arial"/>
              </w:rPr>
              <w:t>: This includes digital literacy and assisted services, internet access in underserved communities.</w:t>
            </w:r>
            <w:r>
              <w:rPr>
                <w:rFonts w:eastAsia="Arial"/>
              </w:rPr>
              <w:t xml:space="preserve"> </w:t>
            </w:r>
          </w:p>
          <w:p w14:paraId="13393BE0" w14:textId="7E653F40" w:rsidR="0002532D" w:rsidRDefault="0002532D" w:rsidP="0002532D">
            <w:pPr>
              <w:pStyle w:val="ListParagraph"/>
              <w:numPr>
                <w:ilvl w:val="0"/>
                <w:numId w:val="28"/>
              </w:numPr>
              <w:shd w:val="clear" w:color="auto" w:fill="FFFFFF" w:themeFill="background1"/>
              <w:spacing w:line="240" w:lineRule="auto"/>
              <w:jc w:val="both"/>
              <w:textAlignment w:val="baseline"/>
              <w:rPr>
                <w:rFonts w:eastAsia="Arial"/>
              </w:rPr>
            </w:pPr>
            <w:r>
              <w:rPr>
                <w:rFonts w:eastAsia="Arial"/>
              </w:rPr>
              <w:t>Financial &amp; insurance inclusion -&gt; Expanding access to payments and insurance</w:t>
            </w:r>
            <w:r w:rsidR="00160A68">
              <w:rPr>
                <w:rFonts w:eastAsia="Arial"/>
              </w:rPr>
              <w:t>: This includes micro-insurance, insurance premium payments, over-the-counter financial transactions and digital payment services.</w:t>
            </w:r>
          </w:p>
          <w:p w14:paraId="482F2360" w14:textId="77777777" w:rsidR="00160A68" w:rsidRDefault="00160A68" w:rsidP="00160A68">
            <w:pPr>
              <w:shd w:val="clear" w:color="auto" w:fill="FFFFFF" w:themeFill="background1"/>
              <w:jc w:val="both"/>
              <w:textAlignment w:val="baseline"/>
              <w:rPr>
                <w:rFonts w:eastAsia="Arial"/>
              </w:rPr>
            </w:pPr>
          </w:p>
          <w:p w14:paraId="079ECFD6" w14:textId="55F2CEE0" w:rsidR="00160A68" w:rsidRPr="00160A68" w:rsidRDefault="00160A68" w:rsidP="00160A68">
            <w:pPr>
              <w:shd w:val="clear" w:color="auto" w:fill="FFFFFF" w:themeFill="background1"/>
              <w:jc w:val="both"/>
              <w:textAlignment w:val="baseline"/>
              <w:rPr>
                <w:rFonts w:ascii="Arial" w:eastAsia="Arial" w:hAnsi="Arial" w:cs="Arial"/>
              </w:rPr>
            </w:pPr>
            <w:r w:rsidRPr="00160A68">
              <w:rPr>
                <w:rFonts w:ascii="Arial" w:eastAsia="Arial" w:hAnsi="Arial" w:cs="Arial"/>
              </w:rPr>
              <w:t xml:space="preserve">Addressing has become a major cornerstone </w:t>
            </w:r>
            <w:r w:rsidR="009A727C">
              <w:rPr>
                <w:rFonts w:ascii="Arial" w:eastAsia="Arial" w:hAnsi="Arial" w:cs="Arial"/>
              </w:rPr>
              <w:t>o</w:t>
            </w:r>
            <w:r w:rsidRPr="00160A68">
              <w:rPr>
                <w:rFonts w:ascii="Arial" w:eastAsia="Arial" w:hAnsi="Arial" w:cs="Arial"/>
              </w:rPr>
              <w:t xml:space="preserve">f the postal diversification strategy. </w:t>
            </w:r>
            <w:proofErr w:type="spellStart"/>
            <w:r w:rsidRPr="00160A68">
              <w:rPr>
                <w:rFonts w:ascii="Arial" w:eastAsia="Arial" w:hAnsi="Arial" w:cs="Arial"/>
              </w:rPr>
              <w:t>ZamPost</w:t>
            </w:r>
            <w:proofErr w:type="spellEnd"/>
            <w:r w:rsidRPr="00160A68">
              <w:rPr>
                <w:rFonts w:ascii="Arial" w:eastAsia="Arial" w:hAnsi="Arial" w:cs="Arial"/>
              </w:rPr>
              <w:t xml:space="preserve"> is now directly included in the deployment strategy of the government, ensuring smart logistics and real-time delivery.</w:t>
            </w:r>
          </w:p>
          <w:p w14:paraId="3312E365" w14:textId="77777777" w:rsidR="00C70AA8" w:rsidRDefault="00C70AA8" w:rsidP="003050E8">
            <w:pPr>
              <w:shd w:val="clear" w:color="auto" w:fill="FFFFFF" w:themeFill="background1"/>
              <w:jc w:val="both"/>
              <w:textAlignment w:val="baseline"/>
              <w:rPr>
                <w:rFonts w:ascii="Arial" w:eastAsia="Arial" w:hAnsi="Arial" w:cs="Arial"/>
                <w:lang w:val="en-GB"/>
              </w:rPr>
            </w:pPr>
          </w:p>
          <w:p w14:paraId="4BED6127" w14:textId="77777777" w:rsidR="00E35F76" w:rsidRDefault="00E35F76" w:rsidP="003050E8">
            <w:pPr>
              <w:shd w:val="clear" w:color="auto" w:fill="FFFFFF" w:themeFill="background1"/>
              <w:jc w:val="both"/>
              <w:textAlignment w:val="baseline"/>
              <w:rPr>
                <w:rFonts w:ascii="Arial" w:eastAsia="Arial" w:hAnsi="Arial" w:cs="Arial"/>
                <w:lang w:val="en-GB"/>
              </w:rPr>
            </w:pPr>
          </w:p>
          <w:p w14:paraId="770AE853" w14:textId="524C841A" w:rsidR="00E35F76" w:rsidRDefault="00E35F76" w:rsidP="003050E8">
            <w:pPr>
              <w:shd w:val="clear" w:color="auto" w:fill="FFFFFF" w:themeFill="background1"/>
              <w:jc w:val="both"/>
              <w:textAlignment w:val="baseline"/>
              <w:rPr>
                <w:rFonts w:ascii="Arial" w:eastAsia="Arial" w:hAnsi="Arial" w:cs="Arial"/>
                <w:b/>
                <w:bCs/>
                <w:lang w:val="en-GB"/>
              </w:rPr>
            </w:pPr>
            <w:r>
              <w:rPr>
                <w:rFonts w:ascii="Arial" w:eastAsia="Arial" w:hAnsi="Arial" w:cs="Arial"/>
                <w:b/>
                <w:bCs/>
                <w:lang w:val="en-GB"/>
              </w:rPr>
              <w:t>How will the government support and shape the postal industry in South-Africa looking at the next 5 years; Dept. Communication &amp; Digital Transformation of the Rep. of South-Africa</w:t>
            </w:r>
          </w:p>
          <w:p w14:paraId="036AF091" w14:textId="30DD12DC" w:rsidR="00E35F76" w:rsidRDefault="00E35F76" w:rsidP="003050E8">
            <w:pPr>
              <w:shd w:val="clear" w:color="auto" w:fill="FFFFFF" w:themeFill="background1"/>
              <w:jc w:val="both"/>
              <w:textAlignment w:val="baseline"/>
              <w:rPr>
                <w:rFonts w:ascii="Arial" w:eastAsia="Arial" w:hAnsi="Arial" w:cs="Arial"/>
                <w:lang w:val="en-GB"/>
              </w:rPr>
            </w:pPr>
            <w:r>
              <w:rPr>
                <w:rFonts w:ascii="Arial" w:eastAsia="Arial" w:hAnsi="Arial" w:cs="Arial"/>
                <w:lang w:val="en-GB"/>
              </w:rPr>
              <w:t>The Dept. is shareholder responsible for the Oversight over the 100% state owne</w:t>
            </w:r>
            <w:r w:rsidR="00EB6B32">
              <w:rPr>
                <w:rFonts w:ascii="Arial" w:eastAsia="Arial" w:hAnsi="Arial" w:cs="Arial"/>
                <w:lang w:val="en-GB"/>
              </w:rPr>
              <w:t xml:space="preserve">d South-African Post Office (SAPO), to ensure that the DO provides an affordable USO and related services in line with the policies and legislation. </w:t>
            </w:r>
          </w:p>
          <w:p w14:paraId="483F4A32" w14:textId="700B8C90" w:rsidR="00EB6B32" w:rsidRDefault="00EB6B32" w:rsidP="003050E8">
            <w:pPr>
              <w:shd w:val="clear" w:color="auto" w:fill="FFFFFF" w:themeFill="background1"/>
              <w:jc w:val="both"/>
              <w:textAlignment w:val="baseline"/>
              <w:rPr>
                <w:rFonts w:ascii="Arial" w:eastAsia="Arial" w:hAnsi="Arial" w:cs="Arial"/>
                <w:lang w:val="en-GB"/>
              </w:rPr>
            </w:pPr>
            <w:r>
              <w:rPr>
                <w:rFonts w:ascii="Arial" w:eastAsia="Arial" w:hAnsi="Arial" w:cs="Arial"/>
                <w:lang w:val="en-GB"/>
              </w:rPr>
              <w:t xml:space="preserve">The sector </w:t>
            </w:r>
            <w:r w:rsidR="007048B1">
              <w:rPr>
                <w:rFonts w:ascii="Arial" w:eastAsia="Arial" w:hAnsi="Arial" w:cs="Arial"/>
                <w:lang w:val="en-GB"/>
              </w:rPr>
              <w:t>is</w:t>
            </w:r>
            <w:r>
              <w:rPr>
                <w:rFonts w:ascii="Arial" w:eastAsia="Arial" w:hAnsi="Arial" w:cs="Arial"/>
                <w:lang w:val="en-GB"/>
              </w:rPr>
              <w:t xml:space="preserve"> regulated by </w:t>
            </w:r>
            <w:r w:rsidR="007048B1">
              <w:rPr>
                <w:rFonts w:ascii="Arial" w:eastAsia="Arial" w:hAnsi="Arial" w:cs="Arial"/>
                <w:lang w:val="en-GB"/>
              </w:rPr>
              <w:t>Independent Communications Authority of South Africa (</w:t>
            </w:r>
            <w:r>
              <w:rPr>
                <w:rFonts w:ascii="Arial" w:eastAsia="Arial" w:hAnsi="Arial" w:cs="Arial"/>
                <w:lang w:val="en-GB"/>
              </w:rPr>
              <w:t>ICASA</w:t>
            </w:r>
            <w:r w:rsidR="007048B1">
              <w:rPr>
                <w:rFonts w:ascii="Arial" w:eastAsia="Arial" w:hAnsi="Arial" w:cs="Arial"/>
                <w:lang w:val="en-GB"/>
              </w:rPr>
              <w:t>)</w:t>
            </w:r>
            <w:r>
              <w:rPr>
                <w:rFonts w:ascii="Arial" w:eastAsia="Arial" w:hAnsi="Arial" w:cs="Arial"/>
                <w:lang w:val="en-GB"/>
              </w:rPr>
              <w:t xml:space="preserve"> in terms of licensing and monitoring compliance. ICASA regulates SAPO in terms of reserved price setting, delivery standards, customer case and overall compliance with their licence.</w:t>
            </w:r>
          </w:p>
          <w:p w14:paraId="5A4646C7" w14:textId="77777777" w:rsidR="00EB6B32" w:rsidRDefault="00EB6B32" w:rsidP="003050E8">
            <w:pPr>
              <w:shd w:val="clear" w:color="auto" w:fill="FFFFFF" w:themeFill="background1"/>
              <w:jc w:val="both"/>
              <w:textAlignment w:val="baseline"/>
              <w:rPr>
                <w:rFonts w:ascii="Arial" w:eastAsia="Arial" w:hAnsi="Arial" w:cs="Arial"/>
                <w:lang w:val="en-GB"/>
              </w:rPr>
            </w:pPr>
          </w:p>
          <w:p w14:paraId="4BD5BD72" w14:textId="6A03478D" w:rsidR="00EB6B32" w:rsidRDefault="00EB6B32" w:rsidP="003050E8">
            <w:pPr>
              <w:shd w:val="clear" w:color="auto" w:fill="FFFFFF" w:themeFill="background1"/>
              <w:jc w:val="both"/>
              <w:textAlignment w:val="baseline"/>
              <w:rPr>
                <w:rFonts w:ascii="Arial" w:eastAsia="Arial" w:hAnsi="Arial" w:cs="Arial"/>
                <w:lang w:val="en-GB"/>
              </w:rPr>
            </w:pPr>
            <w:r>
              <w:rPr>
                <w:rFonts w:ascii="Arial" w:eastAsia="Arial" w:hAnsi="Arial" w:cs="Arial"/>
                <w:lang w:val="en-GB"/>
              </w:rPr>
              <w:lastRenderedPageBreak/>
              <w:t>The overall regulatory and legislative framework is partly outdated and in need of revision.</w:t>
            </w:r>
          </w:p>
          <w:p w14:paraId="2478D089" w14:textId="77777777" w:rsidR="00EB6B32" w:rsidRDefault="00EB6B32" w:rsidP="003050E8">
            <w:pPr>
              <w:shd w:val="clear" w:color="auto" w:fill="FFFFFF" w:themeFill="background1"/>
              <w:jc w:val="both"/>
              <w:textAlignment w:val="baseline"/>
              <w:rPr>
                <w:rFonts w:ascii="Arial" w:eastAsia="Arial" w:hAnsi="Arial" w:cs="Arial"/>
                <w:lang w:val="en-GB"/>
              </w:rPr>
            </w:pPr>
          </w:p>
          <w:p w14:paraId="6CB45AC2" w14:textId="649830A8" w:rsidR="00EB6B32" w:rsidRDefault="00EB6B32" w:rsidP="003050E8">
            <w:pPr>
              <w:shd w:val="clear" w:color="auto" w:fill="FFFFFF" w:themeFill="background1"/>
              <w:jc w:val="both"/>
              <w:textAlignment w:val="baseline"/>
              <w:rPr>
                <w:rFonts w:ascii="Arial" w:eastAsia="Arial" w:hAnsi="Arial" w:cs="Arial"/>
                <w:lang w:val="en-GB"/>
              </w:rPr>
            </w:pPr>
            <w:r>
              <w:rPr>
                <w:rFonts w:ascii="Arial" w:eastAsia="Arial" w:hAnsi="Arial" w:cs="Arial"/>
                <w:lang w:val="en-GB"/>
              </w:rPr>
              <w:t xml:space="preserve">The sector is divided into two segments </w:t>
            </w:r>
            <w:proofErr w:type="spellStart"/>
            <w:r>
              <w:rPr>
                <w:rFonts w:ascii="Arial" w:eastAsia="Arial" w:hAnsi="Arial" w:cs="Arial"/>
                <w:lang w:val="en-GB"/>
              </w:rPr>
              <w:t>i</w:t>
            </w:r>
            <w:proofErr w:type="spellEnd"/>
            <w:r>
              <w:rPr>
                <w:rFonts w:ascii="Arial" w:eastAsia="Arial" w:hAnsi="Arial" w:cs="Arial"/>
                <w:lang w:val="en-GB"/>
              </w:rPr>
              <w:t>) reserved and ii) unreserved services – both outlined in Postal Services Act 1998.</w:t>
            </w:r>
          </w:p>
          <w:p w14:paraId="44AD70BA" w14:textId="5EF75B10" w:rsidR="00EB6B32" w:rsidRDefault="00EB6B32" w:rsidP="003050E8">
            <w:pPr>
              <w:shd w:val="clear" w:color="auto" w:fill="FFFFFF" w:themeFill="background1"/>
              <w:jc w:val="both"/>
              <w:textAlignment w:val="baseline"/>
              <w:rPr>
                <w:rFonts w:ascii="Arial" w:eastAsia="Arial" w:hAnsi="Arial" w:cs="Arial"/>
                <w:lang w:val="en-GB"/>
              </w:rPr>
            </w:pPr>
            <w:r>
              <w:rPr>
                <w:rFonts w:ascii="Arial" w:eastAsia="Arial" w:hAnsi="Arial" w:cs="Arial"/>
                <w:lang w:val="en-GB"/>
              </w:rPr>
              <w:t>The reserved services all SAPO to deliver these services to the entire country, even in areas that are not viable. As the reserved area includes Items up to 1 KG, there is much controversy, with most private operators against the legislation providing reserved services (and little consequences).</w:t>
            </w:r>
          </w:p>
          <w:p w14:paraId="06EEDA21" w14:textId="319AF4B6" w:rsidR="00EB6B32" w:rsidRDefault="00EB6B32" w:rsidP="003050E8">
            <w:pPr>
              <w:shd w:val="clear" w:color="auto" w:fill="FFFFFF" w:themeFill="background1"/>
              <w:jc w:val="both"/>
              <w:textAlignment w:val="baseline"/>
              <w:rPr>
                <w:rFonts w:ascii="Arial" w:eastAsia="Arial" w:hAnsi="Arial" w:cs="Arial"/>
                <w:lang w:val="en-GB"/>
              </w:rPr>
            </w:pPr>
            <w:r>
              <w:rPr>
                <w:rFonts w:ascii="Arial" w:eastAsia="Arial" w:hAnsi="Arial" w:cs="Arial"/>
                <w:lang w:val="en-GB"/>
              </w:rPr>
              <w:t xml:space="preserve">Enforcing compliance is a challenge, leading to many private operators encroaching in the reserved area. </w:t>
            </w:r>
          </w:p>
          <w:p w14:paraId="52829BCC" w14:textId="77777777" w:rsidR="00EB6B32" w:rsidRDefault="00EB6B32" w:rsidP="003050E8">
            <w:pPr>
              <w:shd w:val="clear" w:color="auto" w:fill="FFFFFF" w:themeFill="background1"/>
              <w:jc w:val="both"/>
              <w:textAlignment w:val="baseline"/>
              <w:rPr>
                <w:rFonts w:ascii="Arial" w:eastAsia="Arial" w:hAnsi="Arial" w:cs="Arial"/>
                <w:lang w:val="en-GB"/>
              </w:rPr>
            </w:pPr>
          </w:p>
          <w:p w14:paraId="447ADD78" w14:textId="487CD99A" w:rsidR="00EB6B32" w:rsidRDefault="00EB6B32" w:rsidP="003050E8">
            <w:pPr>
              <w:shd w:val="clear" w:color="auto" w:fill="FFFFFF" w:themeFill="background1"/>
              <w:jc w:val="both"/>
              <w:textAlignment w:val="baseline"/>
              <w:rPr>
                <w:rFonts w:ascii="Arial" w:eastAsia="Arial" w:hAnsi="Arial" w:cs="Arial"/>
                <w:lang w:val="en-GB"/>
              </w:rPr>
            </w:pPr>
            <w:r>
              <w:rPr>
                <w:rFonts w:ascii="Arial" w:eastAsia="Arial" w:hAnsi="Arial" w:cs="Arial"/>
                <w:lang w:val="en-GB"/>
              </w:rPr>
              <w:t>The government has amended the acts with the SAPO Amendment Act in 2024, setting the strategic objectives for SAPO, these are:</w:t>
            </w:r>
          </w:p>
          <w:p w14:paraId="5C1C0CFE" w14:textId="77777777" w:rsidR="007048B1" w:rsidRDefault="007048B1" w:rsidP="00EB6B32">
            <w:pPr>
              <w:pStyle w:val="ListParagraph"/>
              <w:numPr>
                <w:ilvl w:val="0"/>
                <w:numId w:val="29"/>
              </w:numPr>
              <w:shd w:val="clear" w:color="auto" w:fill="FFFFFF" w:themeFill="background1"/>
              <w:spacing w:line="240" w:lineRule="auto"/>
              <w:jc w:val="both"/>
              <w:textAlignment w:val="baseline"/>
              <w:rPr>
                <w:rFonts w:eastAsia="Arial"/>
              </w:rPr>
            </w:pPr>
            <w:r>
              <w:rPr>
                <w:rFonts w:eastAsia="Arial"/>
              </w:rPr>
              <w:t>Improved</w:t>
            </w:r>
            <w:r w:rsidR="00EB6B32">
              <w:rPr>
                <w:rFonts w:eastAsia="Arial"/>
              </w:rPr>
              <w:t xml:space="preserve"> </w:t>
            </w:r>
            <w:r>
              <w:rPr>
                <w:rFonts w:eastAsia="Arial"/>
              </w:rPr>
              <w:t>governance</w:t>
            </w:r>
            <w:r w:rsidR="00EB6B32">
              <w:rPr>
                <w:rFonts w:eastAsia="Arial"/>
              </w:rPr>
              <w:t>:</w:t>
            </w:r>
            <w:r>
              <w:rPr>
                <w:rFonts w:eastAsia="Arial"/>
              </w:rPr>
              <w:t xml:space="preserve"> ensuring governance structures and accountability at executive level;</w:t>
            </w:r>
          </w:p>
          <w:p w14:paraId="49ACEA2C" w14:textId="29CB8829" w:rsidR="00EB6B32" w:rsidRDefault="007048B1" w:rsidP="00EB6B32">
            <w:pPr>
              <w:pStyle w:val="ListParagraph"/>
              <w:numPr>
                <w:ilvl w:val="0"/>
                <w:numId w:val="29"/>
              </w:numPr>
              <w:shd w:val="clear" w:color="auto" w:fill="FFFFFF" w:themeFill="background1"/>
              <w:spacing w:line="240" w:lineRule="auto"/>
              <w:jc w:val="both"/>
              <w:textAlignment w:val="baseline"/>
              <w:rPr>
                <w:rFonts w:eastAsia="Arial"/>
              </w:rPr>
            </w:pPr>
            <w:r>
              <w:rPr>
                <w:rFonts w:eastAsia="Arial"/>
              </w:rPr>
              <w:t xml:space="preserve">Achieve Financial Sustainability: revenue growth across logistics and ecommerce, courier / parcel delivery, digital services, governmental and financial services. Reduce avoidable costs, and improve asset utilisation; </w:t>
            </w:r>
            <w:r w:rsidR="00EB6B32">
              <w:rPr>
                <w:rFonts w:eastAsia="Arial"/>
              </w:rPr>
              <w:t xml:space="preserve"> </w:t>
            </w:r>
          </w:p>
          <w:p w14:paraId="4E7D7187" w14:textId="43FCDDAA" w:rsidR="007048B1" w:rsidRDefault="007048B1" w:rsidP="00EB6B32">
            <w:pPr>
              <w:pStyle w:val="ListParagraph"/>
              <w:numPr>
                <w:ilvl w:val="0"/>
                <w:numId w:val="29"/>
              </w:numPr>
              <w:shd w:val="clear" w:color="auto" w:fill="FFFFFF" w:themeFill="background1"/>
              <w:spacing w:line="240" w:lineRule="auto"/>
              <w:jc w:val="both"/>
              <w:textAlignment w:val="baseline"/>
              <w:rPr>
                <w:rFonts w:eastAsia="Arial"/>
              </w:rPr>
            </w:pPr>
            <w:r>
              <w:rPr>
                <w:rFonts w:eastAsia="Arial"/>
              </w:rPr>
              <w:t>D</w:t>
            </w:r>
            <w:r w:rsidR="009A727C">
              <w:rPr>
                <w:rFonts w:eastAsia="Arial"/>
              </w:rPr>
              <w:t>eliv</w:t>
            </w:r>
            <w:r>
              <w:rPr>
                <w:rFonts w:eastAsia="Arial"/>
              </w:rPr>
              <w:t>er consistent customer and stakeholder value: meet the USO and performance standards set by ICASA</w:t>
            </w:r>
            <w:r w:rsidR="00005194">
              <w:rPr>
                <w:rFonts w:eastAsia="Arial"/>
              </w:rPr>
              <w:t xml:space="preserve"> and international instruments such as the acts of the UPU, customs care improvements and growth in the market share; </w:t>
            </w:r>
          </w:p>
          <w:p w14:paraId="24BCCB47" w14:textId="17AA2D50" w:rsidR="00005194" w:rsidRDefault="00005194" w:rsidP="00EB6B32">
            <w:pPr>
              <w:pStyle w:val="ListParagraph"/>
              <w:numPr>
                <w:ilvl w:val="0"/>
                <w:numId w:val="29"/>
              </w:numPr>
              <w:shd w:val="clear" w:color="auto" w:fill="FFFFFF" w:themeFill="background1"/>
              <w:spacing w:line="240" w:lineRule="auto"/>
              <w:jc w:val="both"/>
              <w:textAlignment w:val="baseline"/>
              <w:rPr>
                <w:rFonts w:eastAsia="Arial"/>
              </w:rPr>
            </w:pPr>
            <w:r>
              <w:rPr>
                <w:rFonts w:eastAsia="Arial"/>
              </w:rPr>
              <w:t xml:space="preserve">Build competitive capabilities: infrastructure </w:t>
            </w:r>
            <w:r w:rsidR="00D4123A">
              <w:rPr>
                <w:rFonts w:eastAsia="Arial"/>
              </w:rPr>
              <w:t>modernisation</w:t>
            </w:r>
            <w:r>
              <w:rPr>
                <w:rFonts w:eastAsia="Arial"/>
              </w:rPr>
              <w:t xml:space="preserve"> to </w:t>
            </w:r>
            <w:r w:rsidR="00D4123A">
              <w:rPr>
                <w:rFonts w:eastAsia="Arial"/>
              </w:rPr>
              <w:t>deliver efficiency and effectiveness, continuing of engagement of CAPEX funding as part of partnerships initiatives already commenced with.</w:t>
            </w:r>
          </w:p>
          <w:p w14:paraId="67CDA7C7" w14:textId="77777777" w:rsidR="00D4123A" w:rsidRDefault="00D4123A" w:rsidP="00D4123A">
            <w:pPr>
              <w:shd w:val="clear" w:color="auto" w:fill="FFFFFF" w:themeFill="background1"/>
              <w:jc w:val="both"/>
              <w:textAlignment w:val="baseline"/>
              <w:rPr>
                <w:rFonts w:eastAsia="Arial"/>
              </w:rPr>
            </w:pPr>
          </w:p>
          <w:p w14:paraId="5832A1C3" w14:textId="7C206014" w:rsidR="00D4123A" w:rsidRPr="00D4123A" w:rsidRDefault="00D4123A" w:rsidP="00D4123A">
            <w:pPr>
              <w:shd w:val="clear" w:color="auto" w:fill="FFFFFF" w:themeFill="background1"/>
              <w:jc w:val="both"/>
              <w:textAlignment w:val="baseline"/>
              <w:rPr>
                <w:rFonts w:ascii="Arial" w:eastAsia="Arial" w:hAnsi="Arial" w:cs="Arial"/>
              </w:rPr>
            </w:pPr>
            <w:r w:rsidRPr="00D4123A">
              <w:rPr>
                <w:rFonts w:ascii="Arial" w:eastAsia="Arial" w:hAnsi="Arial" w:cs="Arial"/>
              </w:rPr>
              <w:t>Government is supporting the SAPO-funding by:</w:t>
            </w:r>
          </w:p>
          <w:p w14:paraId="4C616CEC" w14:textId="27440448" w:rsidR="00D4123A" w:rsidRPr="00D4123A" w:rsidRDefault="00D4123A" w:rsidP="00D4123A">
            <w:pPr>
              <w:shd w:val="clear" w:color="auto" w:fill="FFFFFF" w:themeFill="background1"/>
              <w:jc w:val="both"/>
              <w:textAlignment w:val="baseline"/>
              <w:rPr>
                <w:rFonts w:ascii="Arial" w:eastAsia="Arial" w:hAnsi="Arial" w:cs="Arial"/>
              </w:rPr>
            </w:pPr>
            <w:r w:rsidRPr="00D4123A">
              <w:rPr>
                <w:rFonts w:ascii="Arial" w:eastAsia="Arial" w:hAnsi="Arial" w:cs="Arial"/>
              </w:rPr>
              <w:t>Securing the appropriate funding of the USO of SAPO. This includes the subsidising of Post Offices located in rural and disadvantages areas and communities – about 260 outlets of SAPO. The government understands that this funding is not sufficient, but SAPO will have to be required to develop cost accounting to determine the actual cost for delivering the USA.</w:t>
            </w:r>
          </w:p>
          <w:p w14:paraId="5FE3BB9E" w14:textId="77777777" w:rsidR="00D4123A" w:rsidRDefault="00D4123A" w:rsidP="00D4123A">
            <w:pPr>
              <w:shd w:val="clear" w:color="auto" w:fill="FFFFFF" w:themeFill="background1"/>
              <w:jc w:val="both"/>
              <w:textAlignment w:val="baseline"/>
              <w:rPr>
                <w:rFonts w:ascii="Arial" w:eastAsia="Arial" w:hAnsi="Arial" w:cs="Arial"/>
              </w:rPr>
            </w:pPr>
            <w:r w:rsidRPr="00D4123A">
              <w:rPr>
                <w:rFonts w:ascii="Arial" w:eastAsia="Arial" w:hAnsi="Arial" w:cs="Arial"/>
              </w:rPr>
              <w:t>The Dept acknowledges the need for a capital investment modernise the Post Office infrastructure as part of the turnaround strategy. This is part of an ongoing discussion towards a SAPO business rescue exit.</w:t>
            </w:r>
          </w:p>
          <w:p w14:paraId="54082AE8" w14:textId="77777777" w:rsidR="00D4123A" w:rsidRDefault="00D4123A" w:rsidP="00D4123A">
            <w:pPr>
              <w:shd w:val="clear" w:color="auto" w:fill="FFFFFF" w:themeFill="background1"/>
              <w:jc w:val="both"/>
              <w:textAlignment w:val="baseline"/>
              <w:rPr>
                <w:rFonts w:ascii="Arial" w:eastAsia="Arial" w:hAnsi="Arial" w:cs="Arial"/>
              </w:rPr>
            </w:pPr>
          </w:p>
          <w:p w14:paraId="678CD0C8" w14:textId="77777777" w:rsidR="00D4123A" w:rsidRDefault="00D4123A" w:rsidP="00D4123A">
            <w:pPr>
              <w:shd w:val="clear" w:color="auto" w:fill="FFFFFF" w:themeFill="background1"/>
              <w:jc w:val="both"/>
              <w:textAlignment w:val="baseline"/>
              <w:rPr>
                <w:rFonts w:ascii="Arial" w:eastAsia="Arial" w:hAnsi="Arial" w:cs="Arial"/>
                <w:b/>
                <w:bCs/>
              </w:rPr>
            </w:pPr>
          </w:p>
          <w:p w14:paraId="2146096D" w14:textId="6CCF365C" w:rsidR="00D4123A" w:rsidRPr="00796344" w:rsidRDefault="00D4123A" w:rsidP="00D4123A">
            <w:pPr>
              <w:shd w:val="clear" w:color="auto" w:fill="FFFFFF" w:themeFill="background1"/>
              <w:jc w:val="both"/>
              <w:textAlignment w:val="baseline"/>
              <w:rPr>
                <w:rFonts w:ascii="Arial" w:eastAsia="Arial" w:hAnsi="Arial" w:cs="Arial"/>
                <w:b/>
                <w:bCs/>
              </w:rPr>
            </w:pPr>
            <w:r w:rsidRPr="00796344">
              <w:rPr>
                <w:rFonts w:ascii="Arial" w:eastAsia="Arial" w:hAnsi="Arial" w:cs="Arial"/>
                <w:b/>
                <w:bCs/>
              </w:rPr>
              <w:t xml:space="preserve">The impact of Ecommerce on Postal and Logistics services – Opportunities and Challenges; by </w:t>
            </w:r>
            <w:proofErr w:type="spellStart"/>
            <w:r w:rsidRPr="00796344">
              <w:rPr>
                <w:rFonts w:ascii="Arial" w:eastAsia="Arial" w:hAnsi="Arial" w:cs="Arial"/>
                <w:b/>
                <w:bCs/>
              </w:rPr>
              <w:t>GeoPost</w:t>
            </w:r>
            <w:proofErr w:type="spellEnd"/>
            <w:r w:rsidRPr="00796344">
              <w:rPr>
                <w:rFonts w:ascii="Arial" w:eastAsia="Arial" w:hAnsi="Arial" w:cs="Arial"/>
                <w:b/>
                <w:bCs/>
              </w:rPr>
              <w:t xml:space="preserve"> / La Poste, Mr B. M</w:t>
            </w:r>
            <w:r w:rsidR="004E2DBD" w:rsidRPr="00796344">
              <w:rPr>
                <w:rFonts w:ascii="Arial" w:eastAsia="Arial" w:hAnsi="Arial" w:cs="Arial"/>
                <w:b/>
                <w:bCs/>
              </w:rPr>
              <w:t>orel (UPU CC member)</w:t>
            </w:r>
          </w:p>
          <w:p w14:paraId="66C1DA0F" w14:textId="77777777" w:rsidR="004E2DBD" w:rsidRDefault="004E2DBD" w:rsidP="00D4123A">
            <w:pPr>
              <w:shd w:val="clear" w:color="auto" w:fill="FFFFFF" w:themeFill="background1"/>
              <w:jc w:val="both"/>
              <w:textAlignment w:val="baseline"/>
              <w:rPr>
                <w:rFonts w:ascii="Arial" w:eastAsia="Arial" w:hAnsi="Arial" w:cs="Arial"/>
              </w:rPr>
            </w:pPr>
          </w:p>
          <w:p w14:paraId="246FEC01" w14:textId="77777777" w:rsidR="00796344" w:rsidRPr="004E2DBD" w:rsidRDefault="00796344" w:rsidP="00D4123A">
            <w:pPr>
              <w:shd w:val="clear" w:color="auto" w:fill="FFFFFF" w:themeFill="background1"/>
              <w:jc w:val="both"/>
              <w:textAlignment w:val="baseline"/>
              <w:rPr>
                <w:rFonts w:ascii="Arial" w:eastAsia="Arial" w:hAnsi="Arial" w:cs="Arial"/>
              </w:rPr>
            </w:pPr>
          </w:p>
          <w:p w14:paraId="3D766CA8" w14:textId="2122332B" w:rsidR="004E2DBD" w:rsidRPr="00796344" w:rsidRDefault="004E2DBD" w:rsidP="00D4123A">
            <w:pPr>
              <w:shd w:val="clear" w:color="auto" w:fill="FFFFFF" w:themeFill="background1"/>
              <w:jc w:val="both"/>
              <w:textAlignment w:val="baseline"/>
              <w:rPr>
                <w:rFonts w:ascii="Arial" w:eastAsia="Arial" w:hAnsi="Arial" w:cs="Arial"/>
                <w:b/>
                <w:bCs/>
              </w:rPr>
            </w:pPr>
            <w:r w:rsidRPr="00796344">
              <w:rPr>
                <w:rFonts w:ascii="Arial" w:eastAsia="Arial" w:hAnsi="Arial" w:cs="Arial"/>
                <w:b/>
                <w:bCs/>
              </w:rPr>
              <w:t xml:space="preserve">Enhancing Supply Chain Efficiency through Postal and Logistics Services – DHL Express, Mr A. </w:t>
            </w:r>
            <w:proofErr w:type="spellStart"/>
            <w:r w:rsidRPr="00796344">
              <w:rPr>
                <w:rFonts w:ascii="Arial" w:eastAsia="Arial" w:hAnsi="Arial" w:cs="Arial"/>
                <w:b/>
                <w:bCs/>
              </w:rPr>
              <w:t>Betuidenhout</w:t>
            </w:r>
            <w:proofErr w:type="spellEnd"/>
            <w:r w:rsidRPr="00796344">
              <w:rPr>
                <w:rFonts w:ascii="Arial" w:eastAsia="Arial" w:hAnsi="Arial" w:cs="Arial"/>
                <w:b/>
                <w:bCs/>
              </w:rPr>
              <w:t xml:space="preserve"> (member of GEA - / UPU CC member)</w:t>
            </w:r>
          </w:p>
          <w:p w14:paraId="1A90BAE9" w14:textId="77777777" w:rsidR="004E2DBD" w:rsidRDefault="004E2DBD" w:rsidP="00D4123A">
            <w:pPr>
              <w:shd w:val="clear" w:color="auto" w:fill="FFFFFF" w:themeFill="background1"/>
              <w:jc w:val="both"/>
              <w:textAlignment w:val="baseline"/>
              <w:rPr>
                <w:rFonts w:ascii="Arial" w:eastAsia="Arial" w:hAnsi="Arial" w:cs="Arial"/>
              </w:rPr>
            </w:pPr>
          </w:p>
          <w:p w14:paraId="68D79F27" w14:textId="77777777" w:rsidR="004E2DBD" w:rsidRDefault="004E2DBD" w:rsidP="00D4123A">
            <w:pPr>
              <w:shd w:val="clear" w:color="auto" w:fill="FFFFFF" w:themeFill="background1"/>
              <w:jc w:val="both"/>
              <w:textAlignment w:val="baseline"/>
              <w:rPr>
                <w:rFonts w:ascii="Arial" w:eastAsia="Arial" w:hAnsi="Arial" w:cs="Arial"/>
                <w:b/>
                <w:bCs/>
              </w:rPr>
            </w:pPr>
          </w:p>
          <w:p w14:paraId="08B75C13" w14:textId="1627646F" w:rsidR="004E2DBD" w:rsidRDefault="004E2DBD" w:rsidP="00D4123A">
            <w:pPr>
              <w:shd w:val="clear" w:color="auto" w:fill="FFFFFF" w:themeFill="background1"/>
              <w:jc w:val="both"/>
              <w:textAlignment w:val="baseline"/>
              <w:rPr>
                <w:rFonts w:ascii="Arial" w:eastAsia="Arial" w:hAnsi="Arial" w:cs="Arial"/>
                <w:b/>
                <w:bCs/>
              </w:rPr>
            </w:pPr>
            <w:r>
              <w:rPr>
                <w:rFonts w:ascii="Arial" w:eastAsia="Arial" w:hAnsi="Arial" w:cs="Arial"/>
                <w:b/>
                <w:bCs/>
              </w:rPr>
              <w:t xml:space="preserve">Digital Trade and Cross-border </w:t>
            </w:r>
            <w:r w:rsidR="002F295F">
              <w:rPr>
                <w:rFonts w:ascii="Arial" w:eastAsia="Arial" w:hAnsi="Arial" w:cs="Arial"/>
                <w:b/>
                <w:bCs/>
              </w:rPr>
              <w:t>Ecommerce</w:t>
            </w:r>
            <w:r>
              <w:rPr>
                <w:rFonts w:ascii="Arial" w:eastAsia="Arial" w:hAnsi="Arial" w:cs="Arial"/>
                <w:b/>
                <w:bCs/>
              </w:rPr>
              <w:t xml:space="preserve"> – Opportunities and challenges in facilitating </w:t>
            </w:r>
            <w:r w:rsidR="002F295F">
              <w:rPr>
                <w:rFonts w:ascii="Arial" w:eastAsia="Arial" w:hAnsi="Arial" w:cs="Arial"/>
                <w:b/>
                <w:bCs/>
              </w:rPr>
              <w:t>digital</w:t>
            </w:r>
            <w:r>
              <w:rPr>
                <w:rFonts w:ascii="Arial" w:eastAsia="Arial" w:hAnsi="Arial" w:cs="Arial"/>
                <w:b/>
                <w:bCs/>
              </w:rPr>
              <w:t xml:space="preserve"> trade and cross-border ecommerce; </w:t>
            </w:r>
            <w:proofErr w:type="spellStart"/>
            <w:r>
              <w:rPr>
                <w:rFonts w:ascii="Arial" w:eastAsia="Arial" w:hAnsi="Arial" w:cs="Arial"/>
                <w:b/>
                <w:bCs/>
              </w:rPr>
              <w:t>Ecomafrica</w:t>
            </w:r>
            <w:proofErr w:type="spellEnd"/>
            <w:r>
              <w:rPr>
                <w:rFonts w:ascii="Arial" w:eastAsia="Arial" w:hAnsi="Arial" w:cs="Arial"/>
                <w:b/>
                <w:bCs/>
              </w:rPr>
              <w:t>, Mr A. Tempest</w:t>
            </w:r>
          </w:p>
          <w:p w14:paraId="2BABE0EB" w14:textId="0E44F091" w:rsidR="004E2DBD" w:rsidRDefault="002F295F" w:rsidP="00D4123A">
            <w:pPr>
              <w:shd w:val="clear" w:color="auto" w:fill="FFFFFF" w:themeFill="background1"/>
              <w:jc w:val="both"/>
              <w:textAlignment w:val="baseline"/>
              <w:rPr>
                <w:rFonts w:ascii="Arial" w:eastAsia="Arial" w:hAnsi="Arial" w:cs="Arial"/>
              </w:rPr>
            </w:pPr>
            <w:r>
              <w:rPr>
                <w:rFonts w:ascii="Arial" w:eastAsia="Arial" w:hAnsi="Arial" w:cs="Arial"/>
              </w:rPr>
              <w:t>The USA application of heavy tariffs has forced companies to look for new markets. While the obvious targets are Europe, China and India, these markets are challenging.</w:t>
            </w:r>
          </w:p>
          <w:p w14:paraId="70E64553" w14:textId="74792EEC" w:rsidR="002F295F" w:rsidRDefault="002F295F" w:rsidP="00D4123A">
            <w:pPr>
              <w:shd w:val="clear" w:color="auto" w:fill="FFFFFF" w:themeFill="background1"/>
              <w:jc w:val="both"/>
              <w:textAlignment w:val="baseline"/>
              <w:rPr>
                <w:rFonts w:ascii="Arial" w:eastAsia="Arial" w:hAnsi="Arial" w:cs="Arial"/>
              </w:rPr>
            </w:pPr>
            <w:r>
              <w:rPr>
                <w:rFonts w:ascii="Arial" w:eastAsia="Arial" w:hAnsi="Arial" w:cs="Arial"/>
              </w:rPr>
              <w:t>More welcoming are markets such as middle east – however currently a war zone – S-America, Canada, Australasia.</w:t>
            </w:r>
          </w:p>
          <w:p w14:paraId="655293DE" w14:textId="638369F2" w:rsidR="002F295F" w:rsidRDefault="002F295F" w:rsidP="00D4123A">
            <w:pPr>
              <w:shd w:val="clear" w:color="auto" w:fill="FFFFFF" w:themeFill="background1"/>
              <w:jc w:val="both"/>
              <w:textAlignment w:val="baseline"/>
              <w:rPr>
                <w:rFonts w:ascii="Arial" w:eastAsia="Arial" w:hAnsi="Arial" w:cs="Arial"/>
              </w:rPr>
            </w:pPr>
            <w:r>
              <w:rPr>
                <w:rFonts w:ascii="Arial" w:eastAsia="Arial" w:hAnsi="Arial" w:cs="Arial"/>
              </w:rPr>
              <w:t>Looking at Africa, the challenge is the completion of the African Free Trade Area (</w:t>
            </w:r>
            <w:proofErr w:type="spellStart"/>
            <w:r>
              <w:rPr>
                <w:rFonts w:ascii="Arial" w:eastAsia="Arial" w:hAnsi="Arial" w:cs="Arial"/>
              </w:rPr>
              <w:t>AfCTA</w:t>
            </w:r>
            <w:proofErr w:type="spellEnd"/>
            <w:r>
              <w:rPr>
                <w:rFonts w:ascii="Arial" w:eastAsia="Arial" w:hAnsi="Arial" w:cs="Arial"/>
              </w:rPr>
              <w:t>).</w:t>
            </w:r>
          </w:p>
          <w:p w14:paraId="455AA844" w14:textId="2D892948" w:rsidR="002F295F" w:rsidRDefault="002F295F" w:rsidP="00D4123A">
            <w:pPr>
              <w:shd w:val="clear" w:color="auto" w:fill="FFFFFF" w:themeFill="background1"/>
              <w:jc w:val="both"/>
              <w:textAlignment w:val="baseline"/>
              <w:rPr>
                <w:rFonts w:ascii="Arial" w:eastAsia="Arial" w:hAnsi="Arial" w:cs="Arial"/>
              </w:rPr>
            </w:pPr>
            <w:r>
              <w:rPr>
                <w:rFonts w:ascii="Arial" w:eastAsia="Arial" w:hAnsi="Arial" w:cs="Arial"/>
              </w:rPr>
              <w:t xml:space="preserve">When looking at the current Ecommerce landscape it is safe to state: Key players are dominating, increasingly a common operating model is emerging, still frequent compliance gaps and </w:t>
            </w:r>
            <w:r w:rsidR="003E7EEC">
              <w:rPr>
                <w:rFonts w:ascii="Arial" w:eastAsia="Arial" w:hAnsi="Arial" w:cs="Arial"/>
              </w:rPr>
              <w:t xml:space="preserve">fiscal governance create </w:t>
            </w:r>
            <w:r w:rsidR="009A727C">
              <w:rPr>
                <w:rFonts w:ascii="Arial" w:eastAsia="Arial" w:hAnsi="Arial" w:cs="Arial"/>
              </w:rPr>
              <w:t>r</w:t>
            </w:r>
            <w:r w:rsidR="003E7EEC">
              <w:rPr>
                <w:rFonts w:ascii="Arial" w:eastAsia="Arial" w:hAnsi="Arial" w:cs="Arial"/>
              </w:rPr>
              <w:t>isks and frictions for cross-border operations.</w:t>
            </w:r>
          </w:p>
          <w:p w14:paraId="7AADD7DC" w14:textId="77777777" w:rsidR="003E7EEC" w:rsidRDefault="003E7EEC" w:rsidP="00D4123A">
            <w:pPr>
              <w:shd w:val="clear" w:color="auto" w:fill="FFFFFF" w:themeFill="background1"/>
              <w:jc w:val="both"/>
              <w:textAlignment w:val="baseline"/>
              <w:rPr>
                <w:rFonts w:ascii="Arial" w:eastAsia="Arial" w:hAnsi="Arial" w:cs="Arial"/>
              </w:rPr>
            </w:pPr>
          </w:p>
          <w:p w14:paraId="61ECF770" w14:textId="502325FF" w:rsidR="003E7EEC" w:rsidRPr="002F295F" w:rsidRDefault="003E7EEC" w:rsidP="00D4123A">
            <w:pPr>
              <w:shd w:val="clear" w:color="auto" w:fill="FFFFFF" w:themeFill="background1"/>
              <w:jc w:val="both"/>
              <w:textAlignment w:val="baseline"/>
              <w:rPr>
                <w:rFonts w:ascii="Arial" w:eastAsia="Arial" w:hAnsi="Arial" w:cs="Arial"/>
              </w:rPr>
            </w:pPr>
            <w:r>
              <w:rPr>
                <w:rFonts w:ascii="Arial" w:eastAsia="Arial" w:hAnsi="Arial" w:cs="Arial"/>
              </w:rPr>
              <w:t>Regulation is tightening: this is driven by revenue loss from online imports, better data sharing via digital customs systems, pressure to equalize retail competition and even growing cross-border parcel volumes of low-value consignments.</w:t>
            </w:r>
          </w:p>
          <w:p w14:paraId="7BE933B9" w14:textId="056B76EF" w:rsidR="00D4123A" w:rsidRDefault="00D4123A" w:rsidP="00D4123A">
            <w:pPr>
              <w:shd w:val="clear" w:color="auto" w:fill="FFFFFF" w:themeFill="background1"/>
              <w:jc w:val="both"/>
              <w:textAlignment w:val="baseline"/>
              <w:rPr>
                <w:rFonts w:ascii="Arial" w:eastAsia="Arial" w:hAnsi="Arial" w:cs="Arial"/>
              </w:rPr>
            </w:pPr>
          </w:p>
          <w:p w14:paraId="5320FAE0" w14:textId="6A3AFA86" w:rsidR="007102E8" w:rsidRDefault="007102E8" w:rsidP="00D4123A">
            <w:pPr>
              <w:shd w:val="clear" w:color="auto" w:fill="FFFFFF" w:themeFill="background1"/>
              <w:jc w:val="both"/>
              <w:textAlignment w:val="baseline"/>
              <w:rPr>
                <w:rFonts w:ascii="Arial" w:eastAsia="Arial" w:hAnsi="Arial" w:cs="Arial"/>
              </w:rPr>
            </w:pPr>
            <w:r>
              <w:rPr>
                <w:rFonts w:ascii="Arial" w:eastAsia="Arial" w:hAnsi="Arial" w:cs="Arial"/>
              </w:rPr>
              <w:t>For many domestic ecommerce markets small value parcels are “collateral damage”.</w:t>
            </w:r>
          </w:p>
          <w:p w14:paraId="58085DE7" w14:textId="04706934" w:rsidR="007102E8" w:rsidRDefault="007102E8" w:rsidP="00D4123A">
            <w:pPr>
              <w:shd w:val="clear" w:color="auto" w:fill="FFFFFF" w:themeFill="background1"/>
              <w:jc w:val="both"/>
              <w:textAlignment w:val="baseline"/>
              <w:rPr>
                <w:rFonts w:ascii="Arial" w:eastAsia="Arial" w:hAnsi="Arial" w:cs="Arial"/>
              </w:rPr>
            </w:pPr>
            <w:r>
              <w:rPr>
                <w:rFonts w:ascii="Arial" w:eastAsia="Arial" w:hAnsi="Arial" w:cs="Arial"/>
              </w:rPr>
              <w:lastRenderedPageBreak/>
              <w:t>Since COVID, many markets have experienced the invasion of “ultra-fast-fashion” (UFF) from the P. R. China. UFF Has used the de-minimis customs system and other concessions to flood markets at minimal customs duties and often without having t pay VAT / sales tax.</w:t>
            </w:r>
          </w:p>
          <w:p w14:paraId="0EFC5BC2" w14:textId="77777777" w:rsidR="00796344" w:rsidRDefault="00796344" w:rsidP="00D4123A">
            <w:pPr>
              <w:shd w:val="clear" w:color="auto" w:fill="FFFFFF" w:themeFill="background1"/>
              <w:jc w:val="both"/>
              <w:textAlignment w:val="baseline"/>
              <w:rPr>
                <w:rFonts w:ascii="Arial" w:eastAsia="Arial" w:hAnsi="Arial" w:cs="Arial"/>
              </w:rPr>
            </w:pPr>
          </w:p>
          <w:p w14:paraId="4B5BD217" w14:textId="31AE83A0" w:rsidR="007102E8" w:rsidRDefault="007102E8" w:rsidP="00D4123A">
            <w:pPr>
              <w:shd w:val="clear" w:color="auto" w:fill="FFFFFF" w:themeFill="background1"/>
              <w:jc w:val="both"/>
              <w:textAlignment w:val="baseline"/>
              <w:rPr>
                <w:rFonts w:ascii="Arial" w:eastAsia="Arial" w:hAnsi="Arial" w:cs="Arial"/>
              </w:rPr>
            </w:pPr>
            <w:r>
              <w:rPr>
                <w:rFonts w:ascii="Arial" w:eastAsia="Arial" w:hAnsi="Arial" w:cs="Arial"/>
              </w:rPr>
              <w:t>The response to this has been that governments are removing the de-minimis customs benefit, as well as tightening other regulations (i.e. introducing taxes for environmentally damaging goods)</w:t>
            </w:r>
          </w:p>
          <w:p w14:paraId="290A478C" w14:textId="7C8643EF" w:rsidR="007102E8" w:rsidRDefault="007102E8" w:rsidP="00D4123A">
            <w:pPr>
              <w:shd w:val="clear" w:color="auto" w:fill="FFFFFF" w:themeFill="background1"/>
              <w:jc w:val="both"/>
              <w:textAlignment w:val="baseline"/>
              <w:rPr>
                <w:rFonts w:ascii="Arial" w:eastAsia="Arial" w:hAnsi="Arial" w:cs="Arial"/>
              </w:rPr>
            </w:pPr>
            <w:r>
              <w:rPr>
                <w:rFonts w:ascii="Arial" w:eastAsia="Arial" w:hAnsi="Arial" w:cs="Arial"/>
              </w:rPr>
              <w:t>African B2C sales to the USA, Europe and some other countries have dropped markedly. This is a serious challenge for African SMEs selling artisanal goods.</w:t>
            </w:r>
          </w:p>
          <w:p w14:paraId="19B7A8A4" w14:textId="77777777" w:rsidR="007102E8" w:rsidRDefault="007102E8" w:rsidP="00D4123A">
            <w:pPr>
              <w:shd w:val="clear" w:color="auto" w:fill="FFFFFF" w:themeFill="background1"/>
              <w:jc w:val="both"/>
              <w:textAlignment w:val="baseline"/>
              <w:rPr>
                <w:rFonts w:ascii="Arial" w:eastAsia="Arial" w:hAnsi="Arial" w:cs="Arial"/>
              </w:rPr>
            </w:pPr>
          </w:p>
          <w:p w14:paraId="1F5349CA" w14:textId="5CF407A6" w:rsidR="007102E8" w:rsidRDefault="007102E8" w:rsidP="00D4123A">
            <w:pPr>
              <w:shd w:val="clear" w:color="auto" w:fill="FFFFFF" w:themeFill="background1"/>
              <w:jc w:val="both"/>
              <w:textAlignment w:val="baseline"/>
              <w:rPr>
                <w:rFonts w:ascii="Arial" w:eastAsia="Arial" w:hAnsi="Arial" w:cs="Arial"/>
              </w:rPr>
            </w:pPr>
            <w:r>
              <w:rPr>
                <w:rFonts w:ascii="Arial" w:eastAsia="Arial" w:hAnsi="Arial" w:cs="Arial"/>
              </w:rPr>
              <w:t xml:space="preserve">For Africans </w:t>
            </w:r>
            <w:r w:rsidR="00ED6157">
              <w:rPr>
                <w:rFonts w:ascii="Arial" w:eastAsia="Arial" w:hAnsi="Arial" w:cs="Arial"/>
              </w:rPr>
              <w:t>it is key to watch cross-border regulatory areas:</w:t>
            </w:r>
          </w:p>
          <w:p w14:paraId="6FD3E65A" w14:textId="7C941AA1" w:rsidR="00ED6157" w:rsidRDefault="00ED6157" w:rsidP="00ED6157">
            <w:pPr>
              <w:pStyle w:val="ListParagraph"/>
              <w:numPr>
                <w:ilvl w:val="0"/>
                <w:numId w:val="28"/>
              </w:numPr>
              <w:shd w:val="clear" w:color="auto" w:fill="FFFFFF" w:themeFill="background1"/>
              <w:spacing w:line="240" w:lineRule="auto"/>
              <w:jc w:val="both"/>
              <w:textAlignment w:val="baseline"/>
              <w:rPr>
                <w:rFonts w:eastAsia="Arial"/>
              </w:rPr>
            </w:pPr>
            <w:r>
              <w:rPr>
                <w:rFonts w:eastAsia="Arial"/>
              </w:rPr>
              <w:t>Import duties and customs valuations rules are impacting landed costs and pricing;</w:t>
            </w:r>
          </w:p>
          <w:p w14:paraId="06F58C9A" w14:textId="08777182" w:rsidR="00ED6157" w:rsidRDefault="00ED6157" w:rsidP="00ED6157">
            <w:pPr>
              <w:pStyle w:val="ListParagraph"/>
              <w:numPr>
                <w:ilvl w:val="0"/>
                <w:numId w:val="28"/>
              </w:numPr>
              <w:shd w:val="clear" w:color="auto" w:fill="FFFFFF" w:themeFill="background1"/>
              <w:spacing w:line="240" w:lineRule="auto"/>
              <w:jc w:val="both"/>
              <w:textAlignment w:val="baseline"/>
              <w:rPr>
                <w:rFonts w:eastAsia="Arial"/>
              </w:rPr>
            </w:pPr>
            <w:r>
              <w:rPr>
                <w:rFonts w:eastAsia="Arial"/>
              </w:rPr>
              <w:t>Product safety, labelling standards compliance for each destination market;</w:t>
            </w:r>
          </w:p>
          <w:p w14:paraId="5D51D78C" w14:textId="53BC7730" w:rsidR="00ED6157" w:rsidRDefault="00ED6157" w:rsidP="00ED6157">
            <w:pPr>
              <w:pStyle w:val="ListParagraph"/>
              <w:numPr>
                <w:ilvl w:val="0"/>
                <w:numId w:val="28"/>
              </w:numPr>
              <w:shd w:val="clear" w:color="auto" w:fill="FFFFFF" w:themeFill="background1"/>
              <w:spacing w:line="240" w:lineRule="auto"/>
              <w:jc w:val="both"/>
              <w:textAlignment w:val="baseline"/>
              <w:rPr>
                <w:rFonts w:eastAsia="Arial"/>
              </w:rPr>
            </w:pPr>
            <w:r>
              <w:rPr>
                <w:rFonts w:eastAsia="Arial"/>
              </w:rPr>
              <w:t>To reduce regulatory risk, the objective is to prioritize tax, customs, safety and platform policies (as they become deemed seller, or deemed importer);</w:t>
            </w:r>
          </w:p>
          <w:p w14:paraId="16F861EA" w14:textId="62DCEEF9" w:rsidR="00ED6157" w:rsidRDefault="00ED6157" w:rsidP="00ED6157">
            <w:pPr>
              <w:pStyle w:val="ListParagraph"/>
              <w:numPr>
                <w:ilvl w:val="0"/>
                <w:numId w:val="28"/>
              </w:numPr>
              <w:shd w:val="clear" w:color="auto" w:fill="FFFFFF" w:themeFill="background1"/>
              <w:spacing w:line="240" w:lineRule="auto"/>
              <w:jc w:val="both"/>
              <w:textAlignment w:val="baseline"/>
              <w:rPr>
                <w:rFonts w:eastAsia="Arial"/>
              </w:rPr>
            </w:pPr>
            <w:r>
              <w:rPr>
                <w:rFonts w:eastAsia="Arial"/>
              </w:rPr>
              <w:t>VAT and GST requires cross-border sellers to comply to registration and collection obligations;</w:t>
            </w:r>
          </w:p>
          <w:p w14:paraId="1DF8C1B2" w14:textId="2D5152D4" w:rsidR="00ED6157" w:rsidRDefault="00ED6157" w:rsidP="00ED6157">
            <w:pPr>
              <w:pStyle w:val="ListParagraph"/>
              <w:numPr>
                <w:ilvl w:val="0"/>
                <w:numId w:val="28"/>
              </w:numPr>
              <w:shd w:val="clear" w:color="auto" w:fill="FFFFFF" w:themeFill="background1"/>
              <w:spacing w:line="240" w:lineRule="auto"/>
              <w:jc w:val="both"/>
              <w:textAlignment w:val="baseline"/>
              <w:rPr>
                <w:rFonts w:eastAsia="Arial"/>
              </w:rPr>
            </w:pPr>
            <w:r>
              <w:rPr>
                <w:rFonts w:eastAsia="Arial"/>
              </w:rPr>
              <w:t>Compliance to platform liability and seller due diligence obligations is paramount for any listing and transaction.</w:t>
            </w:r>
          </w:p>
          <w:p w14:paraId="66B605AB" w14:textId="77777777" w:rsidR="00ED6157" w:rsidRDefault="00ED6157" w:rsidP="00ED6157">
            <w:pPr>
              <w:shd w:val="clear" w:color="auto" w:fill="FFFFFF" w:themeFill="background1"/>
              <w:jc w:val="both"/>
              <w:textAlignment w:val="baseline"/>
              <w:rPr>
                <w:rFonts w:eastAsia="Arial"/>
              </w:rPr>
            </w:pPr>
          </w:p>
          <w:p w14:paraId="003C1E62" w14:textId="48DB8B62" w:rsidR="00ED6157" w:rsidRPr="00ED6157" w:rsidRDefault="00ED6157" w:rsidP="00ED6157">
            <w:pPr>
              <w:shd w:val="clear" w:color="auto" w:fill="FFFFFF" w:themeFill="background1"/>
              <w:jc w:val="both"/>
              <w:textAlignment w:val="baseline"/>
              <w:rPr>
                <w:rFonts w:ascii="Arial" w:eastAsia="Arial" w:hAnsi="Arial" w:cs="Arial"/>
              </w:rPr>
            </w:pPr>
            <w:r w:rsidRPr="00ED6157">
              <w:rPr>
                <w:rFonts w:ascii="Arial" w:eastAsia="Arial" w:hAnsi="Arial" w:cs="Arial"/>
              </w:rPr>
              <w:t>Opportunity for Postal Operators to become a vital driver for cross-border growth</w:t>
            </w:r>
          </w:p>
          <w:p w14:paraId="07344D4D" w14:textId="3D57B57A" w:rsidR="007102E8" w:rsidRDefault="00ED6157" w:rsidP="00ED6157">
            <w:pPr>
              <w:pStyle w:val="ListParagraph"/>
              <w:numPr>
                <w:ilvl w:val="0"/>
                <w:numId w:val="29"/>
              </w:numPr>
              <w:shd w:val="clear" w:color="auto" w:fill="FFFFFF" w:themeFill="background1"/>
              <w:spacing w:line="240" w:lineRule="auto"/>
              <w:jc w:val="both"/>
              <w:textAlignment w:val="baseline"/>
              <w:rPr>
                <w:rFonts w:eastAsia="Arial"/>
              </w:rPr>
            </w:pPr>
            <w:r>
              <w:rPr>
                <w:rFonts w:eastAsia="Arial"/>
              </w:rPr>
              <w:t xml:space="preserve">Expanding SME market access: Postal operators enable SMEs and </w:t>
            </w:r>
            <w:r w:rsidR="009A727C">
              <w:rPr>
                <w:rFonts w:eastAsia="Arial"/>
              </w:rPr>
              <w:t>micro exporters</w:t>
            </w:r>
            <w:r>
              <w:rPr>
                <w:rFonts w:eastAsia="Arial"/>
              </w:rPr>
              <w:t xml:space="preserve"> to reach global markets through affordable shipping;</w:t>
            </w:r>
          </w:p>
          <w:p w14:paraId="7045FDCD" w14:textId="19B8FFB1" w:rsidR="00ED6157" w:rsidRDefault="00ED6157" w:rsidP="00ED6157">
            <w:pPr>
              <w:pStyle w:val="ListParagraph"/>
              <w:numPr>
                <w:ilvl w:val="0"/>
                <w:numId w:val="29"/>
              </w:numPr>
              <w:shd w:val="clear" w:color="auto" w:fill="FFFFFF" w:themeFill="background1"/>
              <w:spacing w:line="240" w:lineRule="auto"/>
              <w:jc w:val="both"/>
              <w:textAlignment w:val="baseline"/>
              <w:rPr>
                <w:rFonts w:eastAsia="Arial"/>
              </w:rPr>
            </w:pPr>
            <w:r>
              <w:rPr>
                <w:rFonts w:eastAsia="Arial"/>
              </w:rPr>
              <w:t xml:space="preserve">Developing integrated logistics: Postal operators </w:t>
            </w:r>
            <w:r w:rsidR="00D7393B">
              <w:rPr>
                <w:rFonts w:eastAsia="Arial"/>
              </w:rPr>
              <w:t>provide end-to-end interoperable logistics and last-mile connectivity;</w:t>
            </w:r>
          </w:p>
          <w:p w14:paraId="5C64374F" w14:textId="312FA63E" w:rsidR="00D7393B" w:rsidRDefault="00D7393B" w:rsidP="00ED6157">
            <w:pPr>
              <w:pStyle w:val="ListParagraph"/>
              <w:numPr>
                <w:ilvl w:val="0"/>
                <w:numId w:val="29"/>
              </w:numPr>
              <w:shd w:val="clear" w:color="auto" w:fill="FFFFFF" w:themeFill="background1"/>
              <w:spacing w:line="240" w:lineRule="auto"/>
              <w:jc w:val="both"/>
              <w:textAlignment w:val="baseline"/>
              <w:rPr>
                <w:rFonts w:eastAsia="Arial"/>
              </w:rPr>
            </w:pPr>
            <w:r>
              <w:rPr>
                <w:rFonts w:eastAsia="Arial"/>
              </w:rPr>
              <w:t xml:space="preserve">Enabling cross—border ecommerce: Postal operators facilitate online trade through customs support, tracking and returns; </w:t>
            </w:r>
          </w:p>
          <w:p w14:paraId="773BAEB7" w14:textId="0F8EE64A" w:rsidR="00D7393B" w:rsidRDefault="00D7393B" w:rsidP="00ED6157">
            <w:pPr>
              <w:pStyle w:val="ListParagraph"/>
              <w:numPr>
                <w:ilvl w:val="0"/>
                <w:numId w:val="29"/>
              </w:numPr>
              <w:shd w:val="clear" w:color="auto" w:fill="FFFFFF" w:themeFill="background1"/>
              <w:spacing w:line="240" w:lineRule="auto"/>
              <w:jc w:val="both"/>
              <w:textAlignment w:val="baseline"/>
              <w:rPr>
                <w:rFonts w:eastAsia="Arial"/>
              </w:rPr>
            </w:pPr>
            <w:r>
              <w:rPr>
                <w:rFonts w:eastAsia="Arial"/>
              </w:rPr>
              <w:t xml:space="preserve">Defining digital trade facilitation: Operators adapt digital tools to improve data exchange, compliance and delivery speed; </w:t>
            </w:r>
          </w:p>
          <w:p w14:paraId="62384746" w14:textId="03F18849" w:rsidR="00D7393B" w:rsidRPr="00ED6157" w:rsidRDefault="00D7393B" w:rsidP="00ED6157">
            <w:pPr>
              <w:pStyle w:val="ListParagraph"/>
              <w:numPr>
                <w:ilvl w:val="0"/>
                <w:numId w:val="29"/>
              </w:numPr>
              <w:shd w:val="clear" w:color="auto" w:fill="FFFFFF" w:themeFill="background1"/>
              <w:spacing w:line="240" w:lineRule="auto"/>
              <w:jc w:val="both"/>
              <w:textAlignment w:val="baseline"/>
              <w:rPr>
                <w:rFonts w:eastAsia="Arial"/>
              </w:rPr>
            </w:pPr>
            <w:r>
              <w:rPr>
                <w:rFonts w:eastAsia="Arial"/>
              </w:rPr>
              <w:t>Advancing inclusive export growth: Postal services play a direct role in connecting underserved regions to global trade.</w:t>
            </w:r>
          </w:p>
          <w:p w14:paraId="7C2BDD45" w14:textId="77777777" w:rsidR="007102E8" w:rsidRDefault="007102E8" w:rsidP="00D4123A">
            <w:pPr>
              <w:shd w:val="clear" w:color="auto" w:fill="FFFFFF" w:themeFill="background1"/>
              <w:jc w:val="both"/>
              <w:textAlignment w:val="baseline"/>
              <w:rPr>
                <w:rFonts w:ascii="Arial" w:eastAsia="Arial" w:hAnsi="Arial" w:cs="Arial"/>
              </w:rPr>
            </w:pPr>
          </w:p>
          <w:p w14:paraId="6958AB5F" w14:textId="77777777" w:rsidR="00796344" w:rsidRDefault="00796344" w:rsidP="00D4123A">
            <w:pPr>
              <w:shd w:val="clear" w:color="auto" w:fill="FFFFFF" w:themeFill="background1"/>
              <w:jc w:val="both"/>
              <w:textAlignment w:val="baseline"/>
              <w:rPr>
                <w:rFonts w:ascii="Arial" w:eastAsia="Arial" w:hAnsi="Arial" w:cs="Arial"/>
              </w:rPr>
            </w:pPr>
          </w:p>
          <w:p w14:paraId="3C4061CA" w14:textId="338C8A9D" w:rsidR="00796344" w:rsidRPr="00796344" w:rsidRDefault="00796344" w:rsidP="00D4123A">
            <w:pPr>
              <w:shd w:val="clear" w:color="auto" w:fill="FFFFFF" w:themeFill="background1"/>
              <w:jc w:val="both"/>
              <w:textAlignment w:val="baseline"/>
              <w:rPr>
                <w:rFonts w:ascii="Arial" w:eastAsia="Arial" w:hAnsi="Arial" w:cs="Arial"/>
                <w:b/>
                <w:bCs/>
              </w:rPr>
            </w:pPr>
            <w:r w:rsidRPr="00796344">
              <w:rPr>
                <w:rFonts w:ascii="Arial" w:eastAsia="Arial" w:hAnsi="Arial" w:cs="Arial"/>
                <w:b/>
                <w:bCs/>
              </w:rPr>
              <w:t>Ecommerce and Logistics Infrastructure Development – Investing in infrastructure to support ecommerce growth; UPU CC presentation, Mr W. Trezek</w:t>
            </w:r>
          </w:p>
          <w:p w14:paraId="08D0E907" w14:textId="77777777" w:rsidR="00796344" w:rsidRDefault="00796344" w:rsidP="00D4123A">
            <w:pPr>
              <w:shd w:val="clear" w:color="auto" w:fill="FFFFFF" w:themeFill="background1"/>
              <w:jc w:val="both"/>
              <w:textAlignment w:val="baseline"/>
              <w:rPr>
                <w:rFonts w:ascii="Arial" w:eastAsia="Arial" w:hAnsi="Arial" w:cs="Arial"/>
              </w:rPr>
            </w:pPr>
          </w:p>
          <w:p w14:paraId="48909210" w14:textId="5CCCB2E9" w:rsidR="00CD061A" w:rsidRDefault="00CD061A" w:rsidP="00D4123A">
            <w:pPr>
              <w:shd w:val="clear" w:color="auto" w:fill="FFFFFF" w:themeFill="background1"/>
              <w:jc w:val="both"/>
              <w:textAlignment w:val="baseline"/>
              <w:rPr>
                <w:rFonts w:ascii="Arial" w:eastAsia="Arial" w:hAnsi="Arial" w:cs="Arial"/>
                <w:b/>
                <w:bCs/>
              </w:rPr>
            </w:pPr>
            <w:r w:rsidRPr="00CD061A">
              <w:rPr>
                <w:rFonts w:ascii="Arial" w:eastAsia="Arial" w:hAnsi="Arial" w:cs="Arial"/>
                <w:b/>
                <w:bCs/>
              </w:rPr>
              <w:t>Investing today to enhance service tomorrow in Seychelles – nurturing new talent and ideas; Seychelles Post, Ms Mariella Buisson</w:t>
            </w:r>
          </w:p>
          <w:p w14:paraId="21DAF3B9" w14:textId="77777777" w:rsidR="009A727C" w:rsidRDefault="009A727C" w:rsidP="00D4123A">
            <w:pPr>
              <w:shd w:val="clear" w:color="auto" w:fill="FFFFFF" w:themeFill="background1"/>
              <w:jc w:val="both"/>
              <w:textAlignment w:val="baseline"/>
              <w:rPr>
                <w:rFonts w:ascii="Arial" w:eastAsia="Arial" w:hAnsi="Arial" w:cs="Arial"/>
              </w:rPr>
            </w:pPr>
          </w:p>
          <w:p w14:paraId="5C827EEA" w14:textId="5BE957D2" w:rsidR="00CD061A" w:rsidRDefault="00CD061A" w:rsidP="00D4123A">
            <w:pPr>
              <w:shd w:val="clear" w:color="auto" w:fill="FFFFFF" w:themeFill="background1"/>
              <w:jc w:val="both"/>
              <w:textAlignment w:val="baseline"/>
              <w:rPr>
                <w:rFonts w:ascii="Arial" w:eastAsia="Arial" w:hAnsi="Arial" w:cs="Arial"/>
              </w:rPr>
            </w:pPr>
            <w:r>
              <w:rPr>
                <w:rFonts w:ascii="Arial" w:eastAsia="Arial" w:hAnsi="Arial" w:cs="Arial"/>
              </w:rPr>
              <w:t>For S</w:t>
            </w:r>
            <w:r w:rsidR="00D55266">
              <w:rPr>
                <w:rFonts w:ascii="Arial" w:eastAsia="Arial" w:hAnsi="Arial" w:cs="Arial"/>
              </w:rPr>
              <w:t>eychelles Post it has been essential to create a sustainable and inclusive work place, by creating an atmosphere a PRIDE.</w:t>
            </w:r>
          </w:p>
          <w:p w14:paraId="3A503614" w14:textId="5608EFDC" w:rsidR="00D55266" w:rsidRDefault="00D55266" w:rsidP="00D4123A">
            <w:pPr>
              <w:shd w:val="clear" w:color="auto" w:fill="FFFFFF" w:themeFill="background1"/>
              <w:jc w:val="both"/>
              <w:textAlignment w:val="baseline"/>
              <w:rPr>
                <w:rFonts w:ascii="Arial" w:eastAsia="Arial" w:hAnsi="Arial" w:cs="Arial"/>
              </w:rPr>
            </w:pPr>
            <w:r>
              <w:rPr>
                <w:rFonts w:ascii="Arial" w:eastAsia="Arial" w:hAnsi="Arial" w:cs="Arial"/>
              </w:rPr>
              <w:t>Pride is not just emotional – for Seychelles Post it is strategic. It attracts talent by making the organisation a place people want to belong to, an it develops ideas by giving them the confidence and purpose to innovate.</w:t>
            </w:r>
          </w:p>
          <w:p w14:paraId="3D294B93" w14:textId="2AFB7046" w:rsidR="00D55266" w:rsidRDefault="00D55266" w:rsidP="00D4123A">
            <w:pPr>
              <w:shd w:val="clear" w:color="auto" w:fill="FFFFFF" w:themeFill="background1"/>
              <w:jc w:val="both"/>
              <w:textAlignment w:val="baseline"/>
              <w:rPr>
                <w:rFonts w:ascii="Arial" w:eastAsia="Arial" w:hAnsi="Arial" w:cs="Arial"/>
              </w:rPr>
            </w:pPr>
            <w:r>
              <w:rPr>
                <w:rFonts w:ascii="Arial" w:eastAsia="Arial" w:hAnsi="Arial" w:cs="Arial"/>
              </w:rPr>
              <w:t>When people feel p</w:t>
            </w:r>
            <w:r w:rsidR="009A727C">
              <w:rPr>
                <w:rFonts w:ascii="Arial" w:eastAsia="Arial" w:hAnsi="Arial" w:cs="Arial"/>
              </w:rPr>
              <w:t>roud</w:t>
            </w:r>
            <w:r>
              <w:rPr>
                <w:rFonts w:ascii="Arial" w:eastAsia="Arial" w:hAnsi="Arial" w:cs="Arial"/>
              </w:rPr>
              <w:t xml:space="preserve"> of their organisation, their work and their legacy, they naturally become ambassadors who attract new talent and inspire innovation.</w:t>
            </w:r>
          </w:p>
          <w:p w14:paraId="34C68233" w14:textId="77777777" w:rsidR="00D55266" w:rsidRDefault="00D55266" w:rsidP="00D4123A">
            <w:pPr>
              <w:shd w:val="clear" w:color="auto" w:fill="FFFFFF" w:themeFill="background1"/>
              <w:jc w:val="both"/>
              <w:textAlignment w:val="baseline"/>
              <w:rPr>
                <w:rFonts w:ascii="Arial" w:eastAsia="Arial" w:hAnsi="Arial" w:cs="Arial"/>
              </w:rPr>
            </w:pPr>
          </w:p>
          <w:p w14:paraId="765EF39B" w14:textId="08BEC01C" w:rsidR="00D55266" w:rsidRDefault="00D55266" w:rsidP="00D4123A">
            <w:pPr>
              <w:shd w:val="clear" w:color="auto" w:fill="FFFFFF" w:themeFill="background1"/>
              <w:jc w:val="both"/>
              <w:textAlignment w:val="baseline"/>
              <w:rPr>
                <w:rFonts w:ascii="Arial" w:eastAsia="Arial" w:hAnsi="Arial" w:cs="Arial"/>
              </w:rPr>
            </w:pPr>
            <w:r>
              <w:rPr>
                <w:rFonts w:ascii="Arial" w:eastAsia="Arial" w:hAnsi="Arial" w:cs="Arial"/>
              </w:rPr>
              <w:t xml:space="preserve">Investment in talent is not a cost – it is a long-term investment on better service. </w:t>
            </w:r>
          </w:p>
          <w:p w14:paraId="4C214619" w14:textId="0D3A0D82" w:rsidR="00D55266" w:rsidRDefault="00D55266" w:rsidP="00D4123A">
            <w:pPr>
              <w:shd w:val="clear" w:color="auto" w:fill="FFFFFF" w:themeFill="background1"/>
              <w:jc w:val="both"/>
              <w:textAlignment w:val="baseline"/>
              <w:rPr>
                <w:rFonts w:ascii="Arial" w:eastAsia="Arial" w:hAnsi="Arial" w:cs="Arial"/>
              </w:rPr>
            </w:pPr>
            <w:r>
              <w:rPr>
                <w:rFonts w:ascii="Arial" w:eastAsia="Arial" w:hAnsi="Arial" w:cs="Arial"/>
              </w:rPr>
              <w:t>Skilled teams streamline processes and elevate service delivery.</w:t>
            </w:r>
          </w:p>
          <w:p w14:paraId="2DF674C5" w14:textId="0B0EFB82" w:rsidR="00D55266" w:rsidRDefault="00D55266" w:rsidP="00D4123A">
            <w:pPr>
              <w:shd w:val="clear" w:color="auto" w:fill="FFFFFF" w:themeFill="background1"/>
              <w:jc w:val="both"/>
              <w:textAlignment w:val="baseline"/>
              <w:rPr>
                <w:rFonts w:ascii="Arial" w:eastAsia="Arial" w:hAnsi="Arial" w:cs="Arial"/>
              </w:rPr>
            </w:pPr>
            <w:r>
              <w:rPr>
                <w:rFonts w:ascii="Arial" w:eastAsia="Arial" w:hAnsi="Arial" w:cs="Arial"/>
              </w:rPr>
              <w:t>Empowered teams adapt to demands and changes faster</w:t>
            </w:r>
            <w:r w:rsidR="009A727C">
              <w:rPr>
                <w:rFonts w:ascii="Arial" w:eastAsia="Arial" w:hAnsi="Arial" w:cs="Arial"/>
              </w:rPr>
              <w:t>.</w:t>
            </w:r>
          </w:p>
          <w:p w14:paraId="4EDF8757" w14:textId="0701FDBC" w:rsidR="00D55266" w:rsidRDefault="00D55266" w:rsidP="00D4123A">
            <w:pPr>
              <w:shd w:val="clear" w:color="auto" w:fill="FFFFFF" w:themeFill="background1"/>
              <w:jc w:val="both"/>
              <w:textAlignment w:val="baseline"/>
              <w:rPr>
                <w:rFonts w:ascii="Arial" w:eastAsia="Arial" w:hAnsi="Arial" w:cs="Arial"/>
              </w:rPr>
            </w:pPr>
            <w:r>
              <w:rPr>
                <w:rFonts w:ascii="Arial" w:eastAsia="Arial" w:hAnsi="Arial" w:cs="Arial"/>
              </w:rPr>
              <w:t>They then contribute beyond the workplace, strengthening communities and inspiring others.</w:t>
            </w:r>
          </w:p>
          <w:p w14:paraId="73D6C71D" w14:textId="77777777" w:rsidR="00D55266" w:rsidRDefault="00D55266" w:rsidP="00D4123A">
            <w:pPr>
              <w:shd w:val="clear" w:color="auto" w:fill="FFFFFF" w:themeFill="background1"/>
              <w:jc w:val="both"/>
              <w:textAlignment w:val="baseline"/>
              <w:rPr>
                <w:rFonts w:ascii="Arial" w:eastAsia="Arial" w:hAnsi="Arial" w:cs="Arial"/>
              </w:rPr>
            </w:pPr>
          </w:p>
          <w:p w14:paraId="008C416A" w14:textId="799E669E" w:rsidR="00D55266" w:rsidRDefault="00D55266" w:rsidP="00D4123A">
            <w:pPr>
              <w:shd w:val="clear" w:color="auto" w:fill="FFFFFF" w:themeFill="background1"/>
              <w:jc w:val="both"/>
              <w:textAlignment w:val="baseline"/>
              <w:rPr>
                <w:rFonts w:ascii="Arial" w:eastAsia="Arial" w:hAnsi="Arial" w:cs="Arial"/>
              </w:rPr>
            </w:pPr>
            <w:r>
              <w:rPr>
                <w:rFonts w:ascii="Arial" w:eastAsia="Arial" w:hAnsi="Arial" w:cs="Arial"/>
              </w:rPr>
              <w:t>The best way to predict the future is to create it:</w:t>
            </w:r>
          </w:p>
          <w:p w14:paraId="6FFC49B2" w14:textId="75649C5D" w:rsidR="00D55266" w:rsidRDefault="00D55266" w:rsidP="00D55266">
            <w:pPr>
              <w:pStyle w:val="ListParagraph"/>
              <w:numPr>
                <w:ilvl w:val="0"/>
                <w:numId w:val="29"/>
              </w:numPr>
              <w:shd w:val="clear" w:color="auto" w:fill="FFFFFF" w:themeFill="background1"/>
              <w:spacing w:line="240" w:lineRule="auto"/>
              <w:jc w:val="both"/>
              <w:textAlignment w:val="baseline"/>
              <w:rPr>
                <w:rFonts w:eastAsia="Arial"/>
              </w:rPr>
            </w:pPr>
            <w:r>
              <w:rPr>
                <w:rFonts w:eastAsia="Arial"/>
              </w:rPr>
              <w:t>Invest in training, innovation and collaboration</w:t>
            </w:r>
          </w:p>
          <w:p w14:paraId="4AB7099F" w14:textId="69F900A2" w:rsidR="00D55266" w:rsidRDefault="00D55266" w:rsidP="00D55266">
            <w:pPr>
              <w:pStyle w:val="ListParagraph"/>
              <w:numPr>
                <w:ilvl w:val="0"/>
                <w:numId w:val="29"/>
              </w:numPr>
              <w:shd w:val="clear" w:color="auto" w:fill="FFFFFF" w:themeFill="background1"/>
              <w:spacing w:line="240" w:lineRule="auto"/>
              <w:jc w:val="both"/>
              <w:textAlignment w:val="baseline"/>
              <w:rPr>
                <w:rFonts w:eastAsia="Arial"/>
              </w:rPr>
            </w:pPr>
            <w:r>
              <w:rPr>
                <w:rFonts w:eastAsia="Arial"/>
              </w:rPr>
              <w:t>Empower teams to deliver smarter services</w:t>
            </w:r>
          </w:p>
          <w:p w14:paraId="049D7F2B" w14:textId="77777777" w:rsidR="00C70AA8" w:rsidRDefault="00D55266" w:rsidP="003050E8">
            <w:pPr>
              <w:pStyle w:val="ListParagraph"/>
              <w:numPr>
                <w:ilvl w:val="0"/>
                <w:numId w:val="29"/>
              </w:numPr>
              <w:shd w:val="clear" w:color="auto" w:fill="FFFFFF" w:themeFill="background1"/>
              <w:spacing w:line="240" w:lineRule="auto"/>
              <w:jc w:val="both"/>
              <w:textAlignment w:val="baseline"/>
              <w:rPr>
                <w:rFonts w:eastAsia="Arial"/>
              </w:rPr>
            </w:pPr>
            <w:r>
              <w:rPr>
                <w:rFonts w:eastAsia="Arial"/>
              </w:rPr>
              <w:t>Deliver excellence for customers, partners and communities</w:t>
            </w:r>
          </w:p>
          <w:p w14:paraId="2C3DA13B" w14:textId="67C4D147" w:rsidR="009A727C" w:rsidRPr="00796344" w:rsidRDefault="009A727C" w:rsidP="009A727C">
            <w:pPr>
              <w:pStyle w:val="ListParagraph"/>
              <w:shd w:val="clear" w:color="auto" w:fill="FFFFFF" w:themeFill="background1"/>
              <w:spacing w:line="240" w:lineRule="auto"/>
              <w:jc w:val="both"/>
              <w:textAlignment w:val="baseline"/>
              <w:rPr>
                <w:rFonts w:eastAsia="Arial"/>
              </w:rPr>
            </w:pPr>
          </w:p>
        </w:tc>
      </w:tr>
    </w:tbl>
    <w:p w14:paraId="218453F8" w14:textId="77777777" w:rsidR="00EF095B" w:rsidRPr="0002532D" w:rsidRDefault="00EF095B" w:rsidP="3A49B1D5">
      <w:pPr>
        <w:spacing w:after="0" w:line="240" w:lineRule="atLeast"/>
        <w:jc w:val="both"/>
        <w:rPr>
          <w:rFonts w:ascii="Arial" w:eastAsia="Arial" w:hAnsi="Arial" w:cs="Arial"/>
          <w:sz w:val="20"/>
          <w:szCs w:val="20"/>
          <w:lang w:val="en-GB" w:eastAsia="fr-CH"/>
        </w:rPr>
      </w:pPr>
    </w:p>
    <w:p w14:paraId="033060FA" w14:textId="4401ED40" w:rsidR="006E5CE0" w:rsidRPr="00EF0B32" w:rsidRDefault="00EF095B" w:rsidP="00EF0B32">
      <w:pPr>
        <w:pBdr>
          <w:top w:val="nil"/>
          <w:left w:val="nil"/>
          <w:bottom w:val="nil"/>
          <w:right w:val="nil"/>
          <w:between w:val="nil"/>
        </w:pBdr>
        <w:tabs>
          <w:tab w:val="left" w:pos="1134"/>
        </w:tabs>
        <w:spacing w:after="0" w:line="240" w:lineRule="atLeast"/>
        <w:ind w:right="152"/>
        <w:jc w:val="both"/>
        <w:rPr>
          <w:rFonts w:ascii="Arial" w:eastAsia="Arial" w:hAnsi="Arial" w:cs="Arial"/>
          <w:color w:val="000000"/>
          <w:sz w:val="20"/>
          <w:szCs w:val="20"/>
          <w:lang w:val="en-US"/>
        </w:rPr>
      </w:pPr>
      <w:r w:rsidRPr="567CF56F">
        <w:rPr>
          <w:rFonts w:ascii="Arial" w:eastAsia="Arial" w:hAnsi="Arial" w:cs="Arial"/>
          <w:b/>
          <w:bCs/>
          <w:sz w:val="20"/>
          <w:szCs w:val="20"/>
          <w:lang w:val="pt-PT" w:eastAsia="fr-CH"/>
        </w:rPr>
        <w:t>Signature:</w:t>
      </w:r>
      <w:r>
        <w:tab/>
      </w:r>
      <w:r w:rsidRPr="567CF56F">
        <w:rPr>
          <w:rFonts w:ascii="Arial" w:eastAsia="Arial" w:hAnsi="Arial" w:cs="Arial"/>
          <w:color w:val="000000" w:themeColor="text1"/>
          <w:sz w:val="20"/>
          <w:szCs w:val="20"/>
          <w:lang w:val="en-US"/>
        </w:rPr>
        <w:t xml:space="preserve">Mr </w:t>
      </w:r>
      <w:r w:rsidR="004D6FCD">
        <w:rPr>
          <w:rFonts w:ascii="Arial" w:eastAsia="Arial" w:hAnsi="Arial" w:cs="Arial"/>
          <w:color w:val="000000" w:themeColor="text1"/>
          <w:sz w:val="20"/>
          <w:szCs w:val="20"/>
          <w:lang w:val="en-US"/>
        </w:rPr>
        <w:t>Walter Trezek (UPU CC Chairman)</w:t>
      </w:r>
    </w:p>
    <w:sectPr w:rsidR="006E5CE0" w:rsidRPr="00EF0B32" w:rsidSect="00796344">
      <w:headerReference w:type="default" r:id="rId12"/>
      <w:headerReference w:type="first" r:id="rId13"/>
      <w:footnotePr>
        <w:numRestart w:val="eachPage"/>
      </w:footnotePr>
      <w:endnotePr>
        <w:numFmt w:val="decimal"/>
      </w:endnotePr>
      <w:pgSz w:w="11907" w:h="16840" w:code="9"/>
      <w:pgMar w:top="1170" w:right="851" w:bottom="851" w:left="1418" w:header="709" w:footer="709" w:gutter="0"/>
      <w:pgNumType w:start="1"/>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67B71" w14:textId="77777777" w:rsidR="009F1361" w:rsidRDefault="009F1361">
      <w:pPr>
        <w:spacing w:after="0" w:line="240" w:lineRule="auto"/>
      </w:pPr>
      <w:r>
        <w:separator/>
      </w:r>
    </w:p>
  </w:endnote>
  <w:endnote w:type="continuationSeparator" w:id="0">
    <w:p w14:paraId="188C1C9A" w14:textId="77777777" w:rsidR="009F1361" w:rsidRDefault="009F1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45 Helvetica Light">
    <w:altName w:val="Arial"/>
    <w:panose1 w:val="00000000000000000000"/>
    <w:charset w:val="4D"/>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3BA31" w14:textId="77777777" w:rsidR="009F1361" w:rsidRDefault="009F1361">
      <w:pPr>
        <w:spacing w:after="0" w:line="240" w:lineRule="auto"/>
      </w:pPr>
      <w:r>
        <w:separator/>
      </w:r>
    </w:p>
  </w:footnote>
  <w:footnote w:type="continuationSeparator" w:id="0">
    <w:p w14:paraId="410B0531" w14:textId="77777777" w:rsidR="009F1361" w:rsidRDefault="009F1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81289"/>
      <w:docPartObj>
        <w:docPartGallery w:val="Page Numbers (Top of Page)"/>
        <w:docPartUnique/>
      </w:docPartObj>
    </w:sdtPr>
    <w:sdtEndPr>
      <w:rPr>
        <w:rFonts w:ascii="Arial" w:hAnsi="Arial" w:cs="Arial"/>
        <w:sz w:val="20"/>
        <w:szCs w:val="20"/>
      </w:rPr>
    </w:sdtEndPr>
    <w:sdtContent>
      <w:p w14:paraId="2247C6E0" w14:textId="77777777" w:rsidR="005D2CF7" w:rsidRPr="00332B1E" w:rsidRDefault="00092BA1">
        <w:pPr>
          <w:pStyle w:val="Header"/>
          <w:jc w:val="center"/>
          <w:rPr>
            <w:rFonts w:ascii="Arial" w:hAnsi="Arial" w:cs="Arial"/>
            <w:sz w:val="20"/>
            <w:szCs w:val="20"/>
          </w:rPr>
        </w:pPr>
        <w:r w:rsidRPr="00332B1E">
          <w:rPr>
            <w:rFonts w:ascii="Arial" w:hAnsi="Arial" w:cs="Arial"/>
            <w:sz w:val="20"/>
            <w:szCs w:val="20"/>
          </w:rPr>
          <w:fldChar w:fldCharType="begin"/>
        </w:r>
        <w:r w:rsidRPr="00332B1E">
          <w:rPr>
            <w:rFonts w:ascii="Arial" w:hAnsi="Arial" w:cs="Arial"/>
            <w:sz w:val="20"/>
            <w:szCs w:val="20"/>
          </w:rPr>
          <w:instrText>PAGE   \* MERGEFORMAT</w:instrText>
        </w:r>
        <w:r w:rsidRPr="00332B1E">
          <w:rPr>
            <w:rFonts w:ascii="Arial" w:hAnsi="Arial" w:cs="Arial"/>
            <w:sz w:val="20"/>
            <w:szCs w:val="20"/>
          </w:rPr>
          <w:fldChar w:fldCharType="separate"/>
        </w:r>
        <w:r w:rsidRPr="00332B1E">
          <w:rPr>
            <w:rFonts w:ascii="Arial" w:hAnsi="Arial" w:cs="Arial"/>
            <w:sz w:val="20"/>
            <w:szCs w:val="20"/>
            <w:lang w:val="fr-FR"/>
          </w:rPr>
          <w:t>2</w:t>
        </w:r>
        <w:r w:rsidRPr="00332B1E">
          <w:rPr>
            <w:rFonts w:ascii="Arial" w:hAnsi="Arial" w:cs="Arial"/>
            <w:sz w:val="20"/>
            <w:szCs w:val="20"/>
          </w:rPr>
          <w:fldChar w:fldCharType="end"/>
        </w:r>
      </w:p>
    </w:sdtContent>
  </w:sdt>
  <w:p w14:paraId="36A53480" w14:textId="77777777" w:rsidR="005D2CF7" w:rsidRDefault="005D2C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835"/>
      <w:gridCol w:w="3915"/>
      <w:gridCol w:w="2889"/>
    </w:tblGrid>
    <w:tr w:rsidR="00D64644" w:rsidRPr="00D64644" w14:paraId="759CF335" w14:textId="77777777" w:rsidTr="00BF6102">
      <w:trPr>
        <w:trHeight w:val="141"/>
      </w:trPr>
      <w:tc>
        <w:tcPr>
          <w:tcW w:w="2835" w:type="dxa"/>
          <w:vAlign w:val="center"/>
        </w:tcPr>
        <w:p w14:paraId="60C785A1" w14:textId="77777777" w:rsidR="005D2CF7" w:rsidRPr="00D64644" w:rsidRDefault="00092BA1" w:rsidP="00D64644">
          <w:pPr>
            <w:pBdr>
              <w:top w:val="nil"/>
              <w:left w:val="nil"/>
              <w:bottom w:val="nil"/>
              <w:right w:val="nil"/>
              <w:between w:val="nil"/>
            </w:pBdr>
            <w:tabs>
              <w:tab w:val="right" w:pos="9611"/>
            </w:tabs>
            <w:spacing w:before="40" w:after="40" w:line="240" w:lineRule="auto"/>
            <w:rPr>
              <w:rFonts w:ascii="Bookman Old Style" w:eastAsia="Bookman Old Style" w:hAnsi="Bookman Old Style" w:cs="Bookman Old Style"/>
              <w:color w:val="000000"/>
              <w:sz w:val="20"/>
              <w:szCs w:val="20"/>
              <w:lang w:val="en-TT" w:eastAsia="fr-CH"/>
            </w:rPr>
          </w:pPr>
          <w:r w:rsidRPr="00377000">
            <w:rPr>
              <w:rFonts w:ascii="45 Helvetica Light" w:eastAsia="Times New Roman" w:hAnsi="45 Helvetica Light" w:cs="Arial"/>
              <w:noProof/>
              <w:sz w:val="18"/>
              <w:szCs w:val="20"/>
              <w:lang w:val="en-US"/>
            </w:rPr>
            <w:drawing>
              <wp:inline distT="0" distB="0" distL="0" distR="0" wp14:anchorId="2E658B57" wp14:editId="089F5017">
                <wp:extent cx="1638300" cy="457200"/>
                <wp:effectExtent l="0" t="0" r="0" b="0"/>
                <wp:docPr id="1682960137"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tc>
      <w:tc>
        <w:tcPr>
          <w:tcW w:w="3915" w:type="dxa"/>
          <w:vAlign w:val="center"/>
        </w:tcPr>
        <w:p w14:paraId="7EBDEAA9" w14:textId="50511A09" w:rsidR="005D2CF7" w:rsidRPr="00727F42" w:rsidRDefault="001A5699" w:rsidP="00284A51">
          <w:pPr>
            <w:pStyle w:val="NoSpacing"/>
            <w:rPr>
              <w:rFonts w:ascii="Arial" w:hAnsi="Arial" w:cs="Arial"/>
              <w:b/>
              <w:bCs/>
              <w:sz w:val="20"/>
              <w:szCs w:val="20"/>
              <w:lang w:val="en-ZW"/>
            </w:rPr>
          </w:pPr>
          <w:r>
            <w:rPr>
              <w:rFonts w:ascii="Arial" w:hAnsi="Arial" w:cs="Arial"/>
              <w:b/>
              <w:bCs/>
              <w:sz w:val="20"/>
              <w:szCs w:val="20"/>
              <w:lang w:val="en-GB"/>
            </w:rPr>
            <w:t>Southern African Postal O</w:t>
          </w:r>
          <w:r w:rsidR="00C240D0">
            <w:rPr>
              <w:rFonts w:ascii="Arial" w:hAnsi="Arial" w:cs="Arial"/>
              <w:b/>
              <w:bCs/>
              <w:sz w:val="20"/>
              <w:szCs w:val="20"/>
              <w:lang w:val="en-GB"/>
            </w:rPr>
            <w:t xml:space="preserve">perators </w:t>
          </w:r>
          <w:r>
            <w:rPr>
              <w:rFonts w:ascii="Arial" w:hAnsi="Arial" w:cs="Arial"/>
              <w:b/>
              <w:bCs/>
              <w:sz w:val="20"/>
              <w:szCs w:val="20"/>
              <w:lang w:val="en-GB"/>
            </w:rPr>
            <w:t>Association (SAPOA)</w:t>
          </w:r>
          <w:r w:rsidR="00333554">
            <w:rPr>
              <w:rFonts w:ascii="Arial" w:hAnsi="Arial" w:cs="Arial"/>
              <w:b/>
              <w:bCs/>
              <w:sz w:val="20"/>
              <w:szCs w:val="20"/>
              <w:lang w:val="en-GB"/>
            </w:rPr>
            <w:t xml:space="preserve"> Postal Forum</w:t>
          </w:r>
        </w:p>
      </w:tc>
      <w:tc>
        <w:tcPr>
          <w:tcW w:w="2889" w:type="dxa"/>
          <w:vAlign w:val="center"/>
        </w:tcPr>
        <w:p w14:paraId="56E04AA8" w14:textId="3674A978" w:rsidR="005D2CF7" w:rsidRPr="00126171" w:rsidRDefault="00861CD5" w:rsidP="00332B1E">
          <w:pPr>
            <w:pBdr>
              <w:top w:val="nil"/>
              <w:left w:val="nil"/>
              <w:bottom w:val="nil"/>
              <w:right w:val="nil"/>
              <w:between w:val="nil"/>
            </w:pBdr>
            <w:tabs>
              <w:tab w:val="left" w:pos="883"/>
              <w:tab w:val="right" w:pos="9611"/>
            </w:tabs>
            <w:spacing w:before="120" w:after="240" w:line="240" w:lineRule="auto"/>
            <w:rPr>
              <w:rFonts w:ascii="Arial" w:eastAsia="Arial" w:hAnsi="Arial" w:cs="Arial"/>
              <w:b/>
              <w:color w:val="000000"/>
              <w:sz w:val="20"/>
              <w:szCs w:val="20"/>
              <w:lang w:val="en-TT" w:eastAsia="fr-CH"/>
            </w:rPr>
          </w:pPr>
          <w:r>
            <w:rPr>
              <w:rFonts w:ascii="Arial" w:eastAsia="Arial" w:hAnsi="Arial" w:cs="Arial"/>
              <w:b/>
              <w:color w:val="000000"/>
              <w:sz w:val="20"/>
              <w:szCs w:val="20"/>
            </w:rPr>
            <w:t>4</w:t>
          </w:r>
          <w:r w:rsidR="00406505">
            <w:rPr>
              <w:rFonts w:ascii="Arial" w:eastAsia="Arial" w:hAnsi="Arial" w:cs="Arial"/>
              <w:b/>
              <w:color w:val="000000"/>
              <w:sz w:val="20"/>
              <w:szCs w:val="20"/>
            </w:rPr>
            <w:t xml:space="preserve"> – </w:t>
          </w:r>
          <w:r>
            <w:rPr>
              <w:rFonts w:ascii="Arial" w:eastAsia="Arial" w:hAnsi="Arial" w:cs="Arial"/>
              <w:b/>
              <w:color w:val="000000"/>
              <w:sz w:val="20"/>
              <w:szCs w:val="20"/>
            </w:rPr>
            <w:t>6</w:t>
          </w:r>
          <w:r w:rsidR="00406505">
            <w:rPr>
              <w:rFonts w:ascii="Arial" w:eastAsia="Arial" w:hAnsi="Arial" w:cs="Arial"/>
              <w:b/>
              <w:color w:val="000000"/>
              <w:sz w:val="20"/>
              <w:szCs w:val="20"/>
              <w:vertAlign w:val="superscript"/>
            </w:rPr>
            <w:t xml:space="preserve"> </w:t>
          </w:r>
          <w:r w:rsidR="00406505">
            <w:rPr>
              <w:rFonts w:ascii="Arial" w:eastAsia="Arial" w:hAnsi="Arial" w:cs="Arial"/>
              <w:b/>
              <w:color w:val="000000"/>
              <w:sz w:val="20"/>
              <w:szCs w:val="20"/>
            </w:rPr>
            <w:t>March</w:t>
          </w:r>
          <w:r w:rsidR="00BE5298">
            <w:rPr>
              <w:rFonts w:ascii="Arial" w:eastAsia="Arial" w:hAnsi="Arial" w:cs="Arial"/>
              <w:b/>
              <w:color w:val="000000"/>
              <w:sz w:val="20"/>
              <w:szCs w:val="20"/>
            </w:rPr>
            <w:t xml:space="preserve"> 2026</w:t>
          </w:r>
          <w:r w:rsidR="00406505">
            <w:rPr>
              <w:rFonts w:ascii="Arial" w:eastAsia="Arial" w:hAnsi="Arial" w:cs="Arial"/>
              <w:b/>
              <w:color w:val="000000"/>
              <w:sz w:val="20"/>
              <w:szCs w:val="20"/>
            </w:rPr>
            <w:t xml:space="preserve">, </w:t>
          </w:r>
          <w:r w:rsidR="00C9598D">
            <w:rPr>
              <w:rFonts w:ascii="Arial" w:eastAsia="Arial" w:hAnsi="Arial" w:cs="Arial"/>
              <w:b/>
              <w:color w:val="000000"/>
              <w:sz w:val="20"/>
              <w:szCs w:val="20"/>
            </w:rPr>
            <w:br/>
          </w:r>
          <w:r w:rsidR="00406505">
            <w:rPr>
              <w:rFonts w:ascii="Arial" w:eastAsia="Arial" w:hAnsi="Arial" w:cs="Arial"/>
              <w:b/>
              <w:color w:val="000000"/>
              <w:sz w:val="20"/>
              <w:szCs w:val="20"/>
            </w:rPr>
            <w:t xml:space="preserve">Cape Town, </w:t>
          </w:r>
          <w:r w:rsidR="00333554">
            <w:rPr>
              <w:rFonts w:ascii="Arial" w:eastAsia="Arial" w:hAnsi="Arial" w:cs="Arial"/>
              <w:b/>
              <w:color w:val="000000"/>
              <w:sz w:val="20"/>
              <w:szCs w:val="20"/>
            </w:rPr>
            <w:t>South Africa</w:t>
          </w:r>
        </w:p>
      </w:tc>
    </w:tr>
  </w:tbl>
  <w:p w14:paraId="212B32D7" w14:textId="77777777" w:rsidR="005D2CF7" w:rsidRPr="00D64644" w:rsidRDefault="005D2CF7">
    <w:pPr>
      <w:pStyle w:val="Header"/>
      <w:rPr>
        <w:lang w:val="en-T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F55F1"/>
    <w:multiLevelType w:val="singleLevel"/>
    <w:tmpl w:val="69A09B4E"/>
    <w:lvl w:ilvl="0">
      <w:numFmt w:val="bullet"/>
      <w:lvlText w:val="–"/>
      <w:lvlJc w:val="left"/>
      <w:pPr>
        <w:tabs>
          <w:tab w:val="num" w:pos="567"/>
        </w:tabs>
        <w:ind w:left="567" w:hanging="567"/>
      </w:pPr>
      <w:rPr>
        <w:rFonts w:ascii="Arial" w:hAnsi="Arial" w:cs="Times New Roman" w:hint="default"/>
        <w:b w:val="0"/>
        <w:i w:val="0"/>
        <w:sz w:val="20"/>
        <w:szCs w:val="20"/>
      </w:rPr>
    </w:lvl>
  </w:abstractNum>
  <w:abstractNum w:abstractNumId="1" w15:restartNumberingAfterBreak="0">
    <w:nsid w:val="0BCA781E"/>
    <w:multiLevelType w:val="hybridMultilevel"/>
    <w:tmpl w:val="D3DC40CA"/>
    <w:lvl w:ilvl="0" w:tplc="D8F001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291E91"/>
    <w:multiLevelType w:val="hybridMultilevel"/>
    <w:tmpl w:val="14E29A28"/>
    <w:lvl w:ilvl="0" w:tplc="0C070001">
      <w:start w:val="1"/>
      <w:numFmt w:val="bullet"/>
      <w:lvlText w:val=""/>
      <w:lvlJc w:val="left"/>
      <w:pPr>
        <w:ind w:left="73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4341EC"/>
    <w:multiLevelType w:val="hybridMultilevel"/>
    <w:tmpl w:val="ED8CA25C"/>
    <w:lvl w:ilvl="0" w:tplc="03AAF67E">
      <w:numFmt w:val="bullet"/>
      <w:lvlText w:val="-"/>
      <w:lvlJc w:val="left"/>
      <w:pPr>
        <w:ind w:left="734" w:hanging="360"/>
      </w:pPr>
      <w:rPr>
        <w:rFonts w:ascii="Arial" w:eastAsia="Arial" w:hAnsi="Arial" w:cs="Arial" w:hint="default"/>
      </w:rPr>
    </w:lvl>
    <w:lvl w:ilvl="1" w:tplc="04070003" w:tentative="1">
      <w:start w:val="1"/>
      <w:numFmt w:val="bullet"/>
      <w:lvlText w:val="o"/>
      <w:lvlJc w:val="left"/>
      <w:pPr>
        <w:ind w:left="1454" w:hanging="360"/>
      </w:pPr>
      <w:rPr>
        <w:rFonts w:ascii="Courier New" w:hAnsi="Courier New" w:cs="Courier New" w:hint="default"/>
      </w:rPr>
    </w:lvl>
    <w:lvl w:ilvl="2" w:tplc="04070005" w:tentative="1">
      <w:start w:val="1"/>
      <w:numFmt w:val="bullet"/>
      <w:lvlText w:val=""/>
      <w:lvlJc w:val="left"/>
      <w:pPr>
        <w:ind w:left="2174" w:hanging="360"/>
      </w:pPr>
      <w:rPr>
        <w:rFonts w:ascii="Wingdings" w:hAnsi="Wingdings" w:hint="default"/>
      </w:rPr>
    </w:lvl>
    <w:lvl w:ilvl="3" w:tplc="04070001" w:tentative="1">
      <w:start w:val="1"/>
      <w:numFmt w:val="bullet"/>
      <w:lvlText w:val=""/>
      <w:lvlJc w:val="left"/>
      <w:pPr>
        <w:ind w:left="2894" w:hanging="360"/>
      </w:pPr>
      <w:rPr>
        <w:rFonts w:ascii="Symbol" w:hAnsi="Symbol" w:hint="default"/>
      </w:rPr>
    </w:lvl>
    <w:lvl w:ilvl="4" w:tplc="04070003" w:tentative="1">
      <w:start w:val="1"/>
      <w:numFmt w:val="bullet"/>
      <w:lvlText w:val="o"/>
      <w:lvlJc w:val="left"/>
      <w:pPr>
        <w:ind w:left="3614" w:hanging="360"/>
      </w:pPr>
      <w:rPr>
        <w:rFonts w:ascii="Courier New" w:hAnsi="Courier New" w:cs="Courier New" w:hint="default"/>
      </w:rPr>
    </w:lvl>
    <w:lvl w:ilvl="5" w:tplc="04070005" w:tentative="1">
      <w:start w:val="1"/>
      <w:numFmt w:val="bullet"/>
      <w:lvlText w:val=""/>
      <w:lvlJc w:val="left"/>
      <w:pPr>
        <w:ind w:left="4334" w:hanging="360"/>
      </w:pPr>
      <w:rPr>
        <w:rFonts w:ascii="Wingdings" w:hAnsi="Wingdings" w:hint="default"/>
      </w:rPr>
    </w:lvl>
    <w:lvl w:ilvl="6" w:tplc="04070001" w:tentative="1">
      <w:start w:val="1"/>
      <w:numFmt w:val="bullet"/>
      <w:lvlText w:val=""/>
      <w:lvlJc w:val="left"/>
      <w:pPr>
        <w:ind w:left="5054" w:hanging="360"/>
      </w:pPr>
      <w:rPr>
        <w:rFonts w:ascii="Symbol" w:hAnsi="Symbol" w:hint="default"/>
      </w:rPr>
    </w:lvl>
    <w:lvl w:ilvl="7" w:tplc="04070003" w:tentative="1">
      <w:start w:val="1"/>
      <w:numFmt w:val="bullet"/>
      <w:lvlText w:val="o"/>
      <w:lvlJc w:val="left"/>
      <w:pPr>
        <w:ind w:left="5774" w:hanging="360"/>
      </w:pPr>
      <w:rPr>
        <w:rFonts w:ascii="Courier New" w:hAnsi="Courier New" w:cs="Courier New" w:hint="default"/>
      </w:rPr>
    </w:lvl>
    <w:lvl w:ilvl="8" w:tplc="04070005" w:tentative="1">
      <w:start w:val="1"/>
      <w:numFmt w:val="bullet"/>
      <w:lvlText w:val=""/>
      <w:lvlJc w:val="left"/>
      <w:pPr>
        <w:ind w:left="6494" w:hanging="360"/>
      </w:pPr>
      <w:rPr>
        <w:rFonts w:ascii="Wingdings" w:hAnsi="Wingdings" w:hint="default"/>
      </w:rPr>
    </w:lvl>
  </w:abstractNum>
  <w:abstractNum w:abstractNumId="4" w15:restartNumberingAfterBreak="0">
    <w:nsid w:val="1B8D2349"/>
    <w:multiLevelType w:val="hybridMultilevel"/>
    <w:tmpl w:val="FE140FC2"/>
    <w:lvl w:ilvl="0" w:tplc="05669830">
      <w:start w:val="1"/>
      <w:numFmt w:val="lowerLetter"/>
      <w:lvlText w:val="%1)"/>
      <w:lvlJc w:val="left"/>
      <w:pPr>
        <w:ind w:left="2061" w:hanging="360"/>
      </w:pPr>
      <w:rPr>
        <w:rFonts w:asciiTheme="minorBidi" w:hAnsiTheme="minorBidi" w:cstheme="minorBidi"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5" w15:restartNumberingAfterBreak="0">
    <w:nsid w:val="21377FFE"/>
    <w:multiLevelType w:val="hybridMultilevel"/>
    <w:tmpl w:val="D578D59C"/>
    <w:lvl w:ilvl="0" w:tplc="49465D4E">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71337C6"/>
    <w:multiLevelType w:val="hybridMultilevel"/>
    <w:tmpl w:val="ADA2BE26"/>
    <w:lvl w:ilvl="0" w:tplc="4A5AB7E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9C6EC5"/>
    <w:multiLevelType w:val="hybridMultilevel"/>
    <w:tmpl w:val="52C489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BD848AF"/>
    <w:multiLevelType w:val="hybridMultilevel"/>
    <w:tmpl w:val="1B5854D4"/>
    <w:lvl w:ilvl="0" w:tplc="794CD594">
      <w:start w:val="19"/>
      <w:numFmt w:val="bullet"/>
      <w:lvlText w:val="-"/>
      <w:lvlJc w:val="left"/>
      <w:pPr>
        <w:ind w:left="720" w:hanging="360"/>
      </w:pPr>
      <w:rPr>
        <w:rFonts w:ascii="Aptos" w:eastAsiaTheme="minorHAnsi" w:hAnsi="Apto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CA14C56"/>
    <w:multiLevelType w:val="hybridMultilevel"/>
    <w:tmpl w:val="0F72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68755D"/>
    <w:multiLevelType w:val="hybridMultilevel"/>
    <w:tmpl w:val="457AB796"/>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F126AF"/>
    <w:multiLevelType w:val="hybridMultilevel"/>
    <w:tmpl w:val="DE8E8384"/>
    <w:lvl w:ilvl="0" w:tplc="77F8EB20">
      <w:start w:val="3"/>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6174FFF"/>
    <w:multiLevelType w:val="hybridMultilevel"/>
    <w:tmpl w:val="0B869676"/>
    <w:lvl w:ilvl="0" w:tplc="0C070001">
      <w:start w:val="1"/>
      <w:numFmt w:val="bullet"/>
      <w:lvlText w:val=""/>
      <w:lvlJc w:val="left"/>
      <w:pPr>
        <w:ind w:left="73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92F7699"/>
    <w:multiLevelType w:val="hybridMultilevel"/>
    <w:tmpl w:val="4F8AE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BF90327"/>
    <w:multiLevelType w:val="hybridMultilevel"/>
    <w:tmpl w:val="9B2435FE"/>
    <w:lvl w:ilvl="0" w:tplc="8F38FF80">
      <w:numFmt w:val="bullet"/>
      <w:lvlText w:val=""/>
      <w:lvlJc w:val="left"/>
      <w:pPr>
        <w:ind w:left="720" w:hanging="360"/>
      </w:pPr>
      <w:rPr>
        <w:rFonts w:ascii="Wingdings" w:eastAsia="Arial"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E25463D"/>
    <w:multiLevelType w:val="hybridMultilevel"/>
    <w:tmpl w:val="48345AE0"/>
    <w:lvl w:ilvl="0" w:tplc="D87A5AC8">
      <w:numFmt w:val="bullet"/>
      <w:lvlText w:val="-"/>
      <w:lvlJc w:val="left"/>
      <w:pPr>
        <w:ind w:left="720" w:hanging="360"/>
      </w:pPr>
      <w:rPr>
        <w:rFonts w:ascii="Arial" w:eastAsia="Arial"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9557652"/>
    <w:multiLevelType w:val="hybridMultilevel"/>
    <w:tmpl w:val="1E667A6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0AE1F93"/>
    <w:multiLevelType w:val="multilevel"/>
    <w:tmpl w:val="6FC0B1CC"/>
    <w:lvl w:ilvl="0">
      <w:numFmt w:val="bullet"/>
      <w:lvlText w:val="–"/>
      <w:lvlJc w:val="left"/>
      <w:pPr>
        <w:ind w:left="567" w:hanging="567"/>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12C5805"/>
    <w:multiLevelType w:val="hybridMultilevel"/>
    <w:tmpl w:val="01E89D1A"/>
    <w:lvl w:ilvl="0" w:tplc="FFD8C29A">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15:restartNumberingAfterBreak="0">
    <w:nsid w:val="5D7D4010"/>
    <w:multiLevelType w:val="hybridMultilevel"/>
    <w:tmpl w:val="D59C5130"/>
    <w:lvl w:ilvl="0" w:tplc="0C070001">
      <w:start w:val="1"/>
      <w:numFmt w:val="bullet"/>
      <w:lvlText w:val=""/>
      <w:lvlJc w:val="left"/>
      <w:pPr>
        <w:ind w:left="73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F10D40"/>
    <w:multiLevelType w:val="multilevel"/>
    <w:tmpl w:val="268C1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E3688B"/>
    <w:multiLevelType w:val="multilevel"/>
    <w:tmpl w:val="525E48AE"/>
    <w:lvl w:ilvl="0">
      <w:numFmt w:val="bullet"/>
      <w:pStyle w:val="1Premierretrait"/>
      <w:lvlText w:val="–"/>
      <w:lvlJc w:val="left"/>
      <w:pPr>
        <w:tabs>
          <w:tab w:val="left" w:pos="567"/>
        </w:tabs>
        <w:ind w:left="567" w:hanging="567"/>
      </w:pPr>
      <w:rPr>
        <w:rFonts w:ascii="Arial" w:hAnsi="Arial" w:hint="default"/>
        <w:b w:val="0"/>
        <w:i w:val="0"/>
        <w:sz w:val="20"/>
        <w:szCs w:val="20"/>
      </w:rPr>
    </w:lvl>
    <w:lvl w:ilvl="1">
      <w:numFmt w:val="bullet"/>
      <w:lvlText w:val="–"/>
      <w:lvlJc w:val="left"/>
      <w:pPr>
        <w:ind w:left="1440" w:hanging="360"/>
      </w:pPr>
      <w:rPr>
        <w:rFonts w:ascii="Arial" w:hAnsi="Arial" w:cs="Times New Roman" w:hint="default"/>
        <w:b w:val="0"/>
        <w:i w:val="0"/>
        <w:sz w:val="20"/>
        <w:szCs w:val="20"/>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700A74FD"/>
    <w:multiLevelType w:val="hybridMultilevel"/>
    <w:tmpl w:val="B148CECC"/>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12B3F13"/>
    <w:multiLevelType w:val="hybridMultilevel"/>
    <w:tmpl w:val="C49C43BA"/>
    <w:lvl w:ilvl="0" w:tplc="BF640896">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1A110DF"/>
    <w:multiLevelType w:val="hybridMultilevel"/>
    <w:tmpl w:val="FD542938"/>
    <w:lvl w:ilvl="0" w:tplc="B2783906">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31954FD"/>
    <w:multiLevelType w:val="hybridMultilevel"/>
    <w:tmpl w:val="D9C848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740847"/>
    <w:multiLevelType w:val="hybridMultilevel"/>
    <w:tmpl w:val="1CCC3E98"/>
    <w:lvl w:ilvl="0" w:tplc="BE9630C4">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68B7908"/>
    <w:multiLevelType w:val="hybridMultilevel"/>
    <w:tmpl w:val="F73C5B04"/>
    <w:lvl w:ilvl="0" w:tplc="D87A5AC8">
      <w:numFmt w:val="bullet"/>
      <w:lvlText w:val="-"/>
      <w:lvlJc w:val="left"/>
      <w:pPr>
        <w:ind w:left="720" w:hanging="360"/>
      </w:pPr>
      <w:rPr>
        <w:rFonts w:ascii="Arial" w:eastAsia="Arial"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D2E2BF9"/>
    <w:multiLevelType w:val="hybridMultilevel"/>
    <w:tmpl w:val="695C66EE"/>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0"/>
  </w:num>
  <w:num w:numId="4">
    <w:abstractNumId w:val="16"/>
  </w:num>
  <w:num w:numId="5">
    <w:abstractNumId w:val="18"/>
  </w:num>
  <w:num w:numId="6">
    <w:abstractNumId w:val="4"/>
  </w:num>
  <w:num w:numId="7">
    <w:abstractNumId w:val="7"/>
  </w:num>
  <w:num w:numId="8">
    <w:abstractNumId w:val="25"/>
  </w:num>
  <w:num w:numId="9">
    <w:abstractNumId w:val="9"/>
  </w:num>
  <w:num w:numId="10">
    <w:abstractNumId w:val="1"/>
  </w:num>
  <w:num w:numId="11">
    <w:abstractNumId w:val="6"/>
  </w:num>
  <w:num w:numId="12">
    <w:abstractNumId w:val="3"/>
  </w:num>
  <w:num w:numId="13">
    <w:abstractNumId w:val="2"/>
  </w:num>
  <w:num w:numId="14">
    <w:abstractNumId w:val="22"/>
  </w:num>
  <w:num w:numId="15">
    <w:abstractNumId w:val="23"/>
  </w:num>
  <w:num w:numId="16">
    <w:abstractNumId w:val="19"/>
  </w:num>
  <w:num w:numId="17">
    <w:abstractNumId w:val="20"/>
  </w:num>
  <w:num w:numId="18">
    <w:abstractNumId w:val="12"/>
  </w:num>
  <w:num w:numId="19">
    <w:abstractNumId w:val="13"/>
  </w:num>
  <w:num w:numId="20">
    <w:abstractNumId w:val="14"/>
  </w:num>
  <w:num w:numId="21">
    <w:abstractNumId w:val="15"/>
  </w:num>
  <w:num w:numId="22">
    <w:abstractNumId w:val="5"/>
  </w:num>
  <w:num w:numId="23">
    <w:abstractNumId w:val="27"/>
  </w:num>
  <w:num w:numId="24">
    <w:abstractNumId w:val="28"/>
  </w:num>
  <w:num w:numId="25">
    <w:abstractNumId w:val="8"/>
  </w:num>
  <w:num w:numId="26">
    <w:abstractNumId w:val="11"/>
  </w:num>
  <w:num w:numId="27">
    <w:abstractNumId w:val="26"/>
  </w:num>
  <w:num w:numId="28">
    <w:abstractNumId w:val="10"/>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95B"/>
    <w:rsid w:val="0000307F"/>
    <w:rsid w:val="00005194"/>
    <w:rsid w:val="0002532D"/>
    <w:rsid w:val="00032EFB"/>
    <w:rsid w:val="0004306F"/>
    <w:rsid w:val="0007619D"/>
    <w:rsid w:val="00080BC7"/>
    <w:rsid w:val="00083D7E"/>
    <w:rsid w:val="00092BA1"/>
    <w:rsid w:val="000B34CB"/>
    <w:rsid w:val="000B7B03"/>
    <w:rsid w:val="000C294E"/>
    <w:rsid w:val="000C3EA6"/>
    <w:rsid w:val="000C4028"/>
    <w:rsid w:val="000C7C2E"/>
    <w:rsid w:val="000D0DC7"/>
    <w:rsid w:val="000E1FC1"/>
    <w:rsid w:val="000F2623"/>
    <w:rsid w:val="00114A5D"/>
    <w:rsid w:val="00134CEF"/>
    <w:rsid w:val="00160A68"/>
    <w:rsid w:val="001613FA"/>
    <w:rsid w:val="00181F12"/>
    <w:rsid w:val="001A50CC"/>
    <w:rsid w:val="001A5699"/>
    <w:rsid w:val="001B2757"/>
    <w:rsid w:val="001D4DF5"/>
    <w:rsid w:val="001D703A"/>
    <w:rsid w:val="001E14B0"/>
    <w:rsid w:val="001E5430"/>
    <w:rsid w:val="002212B9"/>
    <w:rsid w:val="00240E21"/>
    <w:rsid w:val="002421D9"/>
    <w:rsid w:val="00244C94"/>
    <w:rsid w:val="00247520"/>
    <w:rsid w:val="00251F87"/>
    <w:rsid w:val="00265B88"/>
    <w:rsid w:val="002757BF"/>
    <w:rsid w:val="002837D7"/>
    <w:rsid w:val="00284A51"/>
    <w:rsid w:val="00285AA3"/>
    <w:rsid w:val="002A727D"/>
    <w:rsid w:val="002B5B2F"/>
    <w:rsid w:val="002B6B7A"/>
    <w:rsid w:val="002D1072"/>
    <w:rsid w:val="002D6B44"/>
    <w:rsid w:val="002E7266"/>
    <w:rsid w:val="002F295F"/>
    <w:rsid w:val="00301770"/>
    <w:rsid w:val="00303413"/>
    <w:rsid w:val="003050E8"/>
    <w:rsid w:val="0031349D"/>
    <w:rsid w:val="00317986"/>
    <w:rsid w:val="00326B13"/>
    <w:rsid w:val="0033141F"/>
    <w:rsid w:val="00333554"/>
    <w:rsid w:val="00340118"/>
    <w:rsid w:val="00340C1E"/>
    <w:rsid w:val="00340D86"/>
    <w:rsid w:val="00342DE0"/>
    <w:rsid w:val="003506FC"/>
    <w:rsid w:val="0035265B"/>
    <w:rsid w:val="00365576"/>
    <w:rsid w:val="00367061"/>
    <w:rsid w:val="00386B36"/>
    <w:rsid w:val="00391B3C"/>
    <w:rsid w:val="003A0D78"/>
    <w:rsid w:val="003B5784"/>
    <w:rsid w:val="003D4513"/>
    <w:rsid w:val="003E7EEC"/>
    <w:rsid w:val="003F2FD8"/>
    <w:rsid w:val="00406505"/>
    <w:rsid w:val="00406B7D"/>
    <w:rsid w:val="00410CE9"/>
    <w:rsid w:val="00433AB1"/>
    <w:rsid w:val="004349BE"/>
    <w:rsid w:val="00436308"/>
    <w:rsid w:val="00450DE1"/>
    <w:rsid w:val="004532D0"/>
    <w:rsid w:val="004551F6"/>
    <w:rsid w:val="00455CE5"/>
    <w:rsid w:val="00461979"/>
    <w:rsid w:val="004626FE"/>
    <w:rsid w:val="00466C68"/>
    <w:rsid w:val="00471779"/>
    <w:rsid w:val="004B322B"/>
    <w:rsid w:val="004B4755"/>
    <w:rsid w:val="004B5DD9"/>
    <w:rsid w:val="004C28E2"/>
    <w:rsid w:val="004D16F7"/>
    <w:rsid w:val="004D6FCD"/>
    <w:rsid w:val="004D7CAB"/>
    <w:rsid w:val="004E07DA"/>
    <w:rsid w:val="004E2DBD"/>
    <w:rsid w:val="004E6DC3"/>
    <w:rsid w:val="004F461E"/>
    <w:rsid w:val="00500916"/>
    <w:rsid w:val="00510F17"/>
    <w:rsid w:val="005139D4"/>
    <w:rsid w:val="00521A5D"/>
    <w:rsid w:val="00522DC4"/>
    <w:rsid w:val="005371E6"/>
    <w:rsid w:val="005571D9"/>
    <w:rsid w:val="00561F55"/>
    <w:rsid w:val="0056674D"/>
    <w:rsid w:val="00566AE1"/>
    <w:rsid w:val="00573CC5"/>
    <w:rsid w:val="00576630"/>
    <w:rsid w:val="005836C5"/>
    <w:rsid w:val="00585501"/>
    <w:rsid w:val="005B7950"/>
    <w:rsid w:val="005D2CF7"/>
    <w:rsid w:val="005E482C"/>
    <w:rsid w:val="0060142B"/>
    <w:rsid w:val="0060278B"/>
    <w:rsid w:val="00602ACC"/>
    <w:rsid w:val="00632182"/>
    <w:rsid w:val="00633E05"/>
    <w:rsid w:val="006349B8"/>
    <w:rsid w:val="00636EB3"/>
    <w:rsid w:val="006546CD"/>
    <w:rsid w:val="00662B6E"/>
    <w:rsid w:val="00663105"/>
    <w:rsid w:val="00674791"/>
    <w:rsid w:val="00694AB7"/>
    <w:rsid w:val="00696735"/>
    <w:rsid w:val="006A1353"/>
    <w:rsid w:val="006A4401"/>
    <w:rsid w:val="006B31DB"/>
    <w:rsid w:val="006E1C79"/>
    <w:rsid w:val="006E5CE0"/>
    <w:rsid w:val="006E5F88"/>
    <w:rsid w:val="006E7AD0"/>
    <w:rsid w:val="007048B1"/>
    <w:rsid w:val="007102E8"/>
    <w:rsid w:val="007117D1"/>
    <w:rsid w:val="00727F42"/>
    <w:rsid w:val="007313F8"/>
    <w:rsid w:val="00733CB7"/>
    <w:rsid w:val="00745C70"/>
    <w:rsid w:val="00757CA2"/>
    <w:rsid w:val="00763C21"/>
    <w:rsid w:val="00770955"/>
    <w:rsid w:val="00780E93"/>
    <w:rsid w:val="00785A39"/>
    <w:rsid w:val="00796344"/>
    <w:rsid w:val="007A4E5E"/>
    <w:rsid w:val="007B0F9B"/>
    <w:rsid w:val="007E4102"/>
    <w:rsid w:val="007F1A19"/>
    <w:rsid w:val="007F7372"/>
    <w:rsid w:val="00802D2C"/>
    <w:rsid w:val="008221A9"/>
    <w:rsid w:val="0084471F"/>
    <w:rsid w:val="00844979"/>
    <w:rsid w:val="0084577C"/>
    <w:rsid w:val="0085783D"/>
    <w:rsid w:val="00861CD5"/>
    <w:rsid w:val="0086415E"/>
    <w:rsid w:val="008902B9"/>
    <w:rsid w:val="008A59D7"/>
    <w:rsid w:val="008B3D22"/>
    <w:rsid w:val="008C0646"/>
    <w:rsid w:val="008D6AB7"/>
    <w:rsid w:val="008F215E"/>
    <w:rsid w:val="008F39DC"/>
    <w:rsid w:val="00903F4C"/>
    <w:rsid w:val="00927AA3"/>
    <w:rsid w:val="00930EC3"/>
    <w:rsid w:val="00931BF7"/>
    <w:rsid w:val="00933548"/>
    <w:rsid w:val="00935C27"/>
    <w:rsid w:val="00945006"/>
    <w:rsid w:val="009461D7"/>
    <w:rsid w:val="009506EE"/>
    <w:rsid w:val="009641E1"/>
    <w:rsid w:val="00975FB3"/>
    <w:rsid w:val="0098524D"/>
    <w:rsid w:val="00991EC8"/>
    <w:rsid w:val="00993874"/>
    <w:rsid w:val="009A727C"/>
    <w:rsid w:val="009B17A2"/>
    <w:rsid w:val="009B719B"/>
    <w:rsid w:val="009B7A61"/>
    <w:rsid w:val="009D4D83"/>
    <w:rsid w:val="009D736D"/>
    <w:rsid w:val="009E1D3F"/>
    <w:rsid w:val="009E504D"/>
    <w:rsid w:val="009E5875"/>
    <w:rsid w:val="009F1361"/>
    <w:rsid w:val="009F4232"/>
    <w:rsid w:val="009F65F6"/>
    <w:rsid w:val="009F6693"/>
    <w:rsid w:val="00A36EC6"/>
    <w:rsid w:val="00A42AC6"/>
    <w:rsid w:val="00A43F7F"/>
    <w:rsid w:val="00A9031D"/>
    <w:rsid w:val="00A90C1B"/>
    <w:rsid w:val="00A92716"/>
    <w:rsid w:val="00AB1E14"/>
    <w:rsid w:val="00AD4B93"/>
    <w:rsid w:val="00AE6302"/>
    <w:rsid w:val="00AF3C01"/>
    <w:rsid w:val="00AF3F73"/>
    <w:rsid w:val="00AF6816"/>
    <w:rsid w:val="00B3023C"/>
    <w:rsid w:val="00B351C4"/>
    <w:rsid w:val="00B64CF4"/>
    <w:rsid w:val="00B65943"/>
    <w:rsid w:val="00B7246D"/>
    <w:rsid w:val="00B75234"/>
    <w:rsid w:val="00B80C0F"/>
    <w:rsid w:val="00B928AE"/>
    <w:rsid w:val="00B96AC8"/>
    <w:rsid w:val="00BE3959"/>
    <w:rsid w:val="00BE5298"/>
    <w:rsid w:val="00BF26F3"/>
    <w:rsid w:val="00BF6102"/>
    <w:rsid w:val="00C01A4C"/>
    <w:rsid w:val="00C11F46"/>
    <w:rsid w:val="00C240D0"/>
    <w:rsid w:val="00C32F67"/>
    <w:rsid w:val="00C442FE"/>
    <w:rsid w:val="00C46847"/>
    <w:rsid w:val="00C560E1"/>
    <w:rsid w:val="00C63B91"/>
    <w:rsid w:val="00C70AA8"/>
    <w:rsid w:val="00C70FF5"/>
    <w:rsid w:val="00C747C5"/>
    <w:rsid w:val="00C9598D"/>
    <w:rsid w:val="00CA3339"/>
    <w:rsid w:val="00CC161B"/>
    <w:rsid w:val="00CC1F85"/>
    <w:rsid w:val="00CC414A"/>
    <w:rsid w:val="00CD03EE"/>
    <w:rsid w:val="00CD061A"/>
    <w:rsid w:val="00CE401F"/>
    <w:rsid w:val="00D3074D"/>
    <w:rsid w:val="00D31CB7"/>
    <w:rsid w:val="00D31CCB"/>
    <w:rsid w:val="00D4123A"/>
    <w:rsid w:val="00D417BB"/>
    <w:rsid w:val="00D50475"/>
    <w:rsid w:val="00D55266"/>
    <w:rsid w:val="00D60E33"/>
    <w:rsid w:val="00D7393B"/>
    <w:rsid w:val="00D7407B"/>
    <w:rsid w:val="00D8485A"/>
    <w:rsid w:val="00D95C97"/>
    <w:rsid w:val="00DA2442"/>
    <w:rsid w:val="00DC5AAF"/>
    <w:rsid w:val="00DD216A"/>
    <w:rsid w:val="00DE7DD1"/>
    <w:rsid w:val="00DF7C93"/>
    <w:rsid w:val="00DF7FE9"/>
    <w:rsid w:val="00E03452"/>
    <w:rsid w:val="00E05A43"/>
    <w:rsid w:val="00E1193E"/>
    <w:rsid w:val="00E1576A"/>
    <w:rsid w:val="00E35F76"/>
    <w:rsid w:val="00E36B9C"/>
    <w:rsid w:val="00E4267E"/>
    <w:rsid w:val="00E43224"/>
    <w:rsid w:val="00E45569"/>
    <w:rsid w:val="00E46E57"/>
    <w:rsid w:val="00E80E02"/>
    <w:rsid w:val="00E8116E"/>
    <w:rsid w:val="00E83EB5"/>
    <w:rsid w:val="00E87015"/>
    <w:rsid w:val="00EB6B32"/>
    <w:rsid w:val="00EB6B3E"/>
    <w:rsid w:val="00ED6157"/>
    <w:rsid w:val="00ED7B40"/>
    <w:rsid w:val="00EE3B6E"/>
    <w:rsid w:val="00EF095B"/>
    <w:rsid w:val="00EF0B32"/>
    <w:rsid w:val="00F1528A"/>
    <w:rsid w:val="00F15D04"/>
    <w:rsid w:val="00F34D1D"/>
    <w:rsid w:val="00F40077"/>
    <w:rsid w:val="00F44E1B"/>
    <w:rsid w:val="00F73151"/>
    <w:rsid w:val="00F75290"/>
    <w:rsid w:val="00F7777D"/>
    <w:rsid w:val="00F779D2"/>
    <w:rsid w:val="00F865A6"/>
    <w:rsid w:val="00F9058C"/>
    <w:rsid w:val="00FB6443"/>
    <w:rsid w:val="00FC39FA"/>
    <w:rsid w:val="00FC4130"/>
    <w:rsid w:val="00FD6D80"/>
    <w:rsid w:val="00FF29CA"/>
    <w:rsid w:val="01FF8AAB"/>
    <w:rsid w:val="0A577F2A"/>
    <w:rsid w:val="0AAA6562"/>
    <w:rsid w:val="10F3BFAE"/>
    <w:rsid w:val="144400D1"/>
    <w:rsid w:val="184E4E16"/>
    <w:rsid w:val="18E69ECE"/>
    <w:rsid w:val="2469F0E8"/>
    <w:rsid w:val="253ECCB0"/>
    <w:rsid w:val="2780C28A"/>
    <w:rsid w:val="285FFF63"/>
    <w:rsid w:val="2AA50D38"/>
    <w:rsid w:val="2D782220"/>
    <w:rsid w:val="2F0DCF84"/>
    <w:rsid w:val="2F3E867F"/>
    <w:rsid w:val="3296A853"/>
    <w:rsid w:val="33FBFE39"/>
    <w:rsid w:val="383ACE87"/>
    <w:rsid w:val="39B1C23E"/>
    <w:rsid w:val="3A49B1D5"/>
    <w:rsid w:val="420D6372"/>
    <w:rsid w:val="42203E19"/>
    <w:rsid w:val="43D77F01"/>
    <w:rsid w:val="46E8971F"/>
    <w:rsid w:val="4BCF11FA"/>
    <w:rsid w:val="4F39C987"/>
    <w:rsid w:val="54B4C127"/>
    <w:rsid w:val="55E4C807"/>
    <w:rsid w:val="567CF56F"/>
    <w:rsid w:val="650DAD18"/>
    <w:rsid w:val="6799347F"/>
    <w:rsid w:val="67F30440"/>
    <w:rsid w:val="6D55AE4A"/>
    <w:rsid w:val="70F84235"/>
    <w:rsid w:val="77995A35"/>
    <w:rsid w:val="77EE6AD8"/>
    <w:rsid w:val="7825BBA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046752"/>
  <w15:chartTrackingRefBased/>
  <w15:docId w15:val="{444EF0E0-3985-49C2-A76E-5894BA363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95B"/>
    <w:rPr>
      <w:lang w:val="en-Z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F095B"/>
    <w:pPr>
      <w:spacing w:after="0" w:line="240" w:lineRule="auto"/>
    </w:pPr>
    <w:rPr>
      <w:rFonts w:ascii="New York" w:eastAsia="Times New Roman" w:hAnsi="New York" w:cs="Times New Roman"/>
      <w:sz w:val="20"/>
      <w:szCs w:val="20"/>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EF095B"/>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EF095B"/>
    <w:rPr>
      <w:lang w:val="en-ZW"/>
    </w:rPr>
  </w:style>
  <w:style w:type="paragraph" w:styleId="Footer">
    <w:name w:val="footer"/>
    <w:basedOn w:val="Normal"/>
    <w:link w:val="FooterChar"/>
    <w:uiPriority w:val="99"/>
    <w:unhideWhenUsed/>
    <w:rsid w:val="00EF09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95B"/>
    <w:rPr>
      <w:lang w:val="en-ZW"/>
    </w:rPr>
  </w:style>
  <w:style w:type="paragraph" w:customStyle="1" w:styleId="1Premierretrait">
    <w:name w:val="1 Premier retrait"/>
    <w:basedOn w:val="Normal"/>
    <w:qFormat/>
    <w:rsid w:val="00EF095B"/>
    <w:pPr>
      <w:numPr>
        <w:numId w:val="2"/>
      </w:numPr>
      <w:spacing w:before="120" w:after="0" w:line="240" w:lineRule="atLeast"/>
      <w:jc w:val="both"/>
    </w:pPr>
    <w:rPr>
      <w:rFonts w:ascii="Arial" w:eastAsia="SimSun" w:hAnsi="Arial" w:cs="Mangal"/>
      <w:snapToGrid w:val="0"/>
      <w:sz w:val="20"/>
      <w:szCs w:val="20"/>
      <w:lang w:val="fr-CH" w:eastAsia="zh-CN"/>
    </w:rPr>
  </w:style>
  <w:style w:type="paragraph" w:styleId="ListParagraph">
    <w:name w:val="List Paragraph"/>
    <w:basedOn w:val="Normal"/>
    <w:uiPriority w:val="34"/>
    <w:qFormat/>
    <w:rsid w:val="00EF095B"/>
    <w:pPr>
      <w:spacing w:after="0" w:line="240" w:lineRule="atLeast"/>
      <w:ind w:left="720"/>
      <w:contextualSpacing/>
    </w:pPr>
    <w:rPr>
      <w:rFonts w:ascii="Arial" w:eastAsia="Times New Roman" w:hAnsi="Arial" w:cs="Arial"/>
      <w:sz w:val="20"/>
      <w:szCs w:val="20"/>
      <w:lang w:val="en-GB" w:eastAsia="fr-CH"/>
    </w:rPr>
  </w:style>
  <w:style w:type="paragraph" w:styleId="NoSpacing">
    <w:name w:val="No Spacing"/>
    <w:uiPriority w:val="1"/>
    <w:qFormat/>
    <w:rsid w:val="00EF095B"/>
    <w:pPr>
      <w:widowControl w:val="0"/>
      <w:autoSpaceDE w:val="0"/>
      <w:autoSpaceDN w:val="0"/>
      <w:spacing w:after="0" w:line="240" w:lineRule="auto"/>
    </w:pPr>
    <w:rPr>
      <w:rFonts w:ascii="Arial MT" w:eastAsia="Arial MT" w:hAnsi="Arial MT" w:cs="Arial MT"/>
    </w:rPr>
  </w:style>
  <w:style w:type="paragraph" w:customStyle="1" w:styleId="Textedebase">
    <w:name w:val="Texte de base"/>
    <w:basedOn w:val="Normal"/>
    <w:rsid w:val="00EF095B"/>
    <w:pPr>
      <w:spacing w:after="0" w:line="240" w:lineRule="atLeast"/>
      <w:jc w:val="both"/>
    </w:pPr>
    <w:rPr>
      <w:rFonts w:ascii="Arial" w:eastAsia="Times New Roman" w:hAnsi="Arial" w:cs="Times New Roman"/>
      <w:sz w:val="20"/>
      <w:szCs w:val="20"/>
      <w:lang w:val="fr-FR" w:eastAsia="fr-CH"/>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ZW"/>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D6AB7"/>
    <w:rPr>
      <w:b/>
      <w:bCs/>
    </w:rPr>
  </w:style>
  <w:style w:type="character" w:customStyle="1" w:styleId="CommentSubjectChar">
    <w:name w:val="Comment Subject Char"/>
    <w:basedOn w:val="CommentTextChar"/>
    <w:link w:val="CommentSubject"/>
    <w:uiPriority w:val="99"/>
    <w:semiHidden/>
    <w:rsid w:val="008D6AB7"/>
    <w:rPr>
      <w:b/>
      <w:bCs/>
      <w:sz w:val="20"/>
      <w:szCs w:val="20"/>
      <w:lang w:val="en-ZW"/>
    </w:rPr>
  </w:style>
  <w:style w:type="paragraph" w:styleId="Revision">
    <w:name w:val="Revision"/>
    <w:hidden/>
    <w:uiPriority w:val="99"/>
    <w:semiHidden/>
    <w:rsid w:val="001E5430"/>
    <w:pPr>
      <w:spacing w:after="0" w:line="240" w:lineRule="auto"/>
    </w:pPr>
    <w:rPr>
      <w:lang w:val="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2626">
      <w:bodyDiv w:val="1"/>
      <w:marLeft w:val="0"/>
      <w:marRight w:val="0"/>
      <w:marTop w:val="0"/>
      <w:marBottom w:val="0"/>
      <w:divBdr>
        <w:top w:val="none" w:sz="0" w:space="0" w:color="auto"/>
        <w:left w:val="none" w:sz="0" w:space="0" w:color="auto"/>
        <w:bottom w:val="none" w:sz="0" w:space="0" w:color="auto"/>
        <w:right w:val="none" w:sz="0" w:space="0" w:color="auto"/>
      </w:divBdr>
    </w:div>
    <w:div w:id="736055684">
      <w:bodyDiv w:val="1"/>
      <w:marLeft w:val="0"/>
      <w:marRight w:val="0"/>
      <w:marTop w:val="0"/>
      <w:marBottom w:val="0"/>
      <w:divBdr>
        <w:top w:val="none" w:sz="0" w:space="0" w:color="auto"/>
        <w:left w:val="none" w:sz="0" w:space="0" w:color="auto"/>
        <w:bottom w:val="none" w:sz="0" w:space="0" w:color="auto"/>
        <w:right w:val="none" w:sz="0" w:space="0" w:color="auto"/>
      </w:divBdr>
    </w:div>
    <w:div w:id="159535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12D7080AC53B44B9308AF297212557" ma:contentTypeVersion="4" ma:contentTypeDescription="Crée un document." ma:contentTypeScope="" ma:versionID="325f97158bda0e964409da96c7b95653">
  <xsd:schema xmlns:xsd="http://www.w3.org/2001/XMLSchema" xmlns:xs="http://www.w3.org/2001/XMLSchema" xmlns:p="http://schemas.microsoft.com/office/2006/metadata/properties" xmlns:ns2="25b7b25a-54b8-4ef2-88fe-d4d5840b7817" targetNamespace="http://schemas.microsoft.com/office/2006/metadata/properties" ma:root="true" ma:fieldsID="65853d1ce781a7e210951fa071d91416" ns2:_="">
    <xsd:import namespace="25b7b25a-54b8-4ef2-88fe-d4d5840b78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7b25a-54b8-4ef2-88fe-d4d5840b78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5AD76F-ABAF-4C5F-8A85-F3FD25FFCB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6E098D-A54A-4BEC-98E2-74A2B6552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b7b25a-54b8-4ef2-88fe-d4d5840b78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4E9FCC-D5BC-4949-8A37-3CA8C691C04A}">
  <ds:schemaRefs>
    <ds:schemaRef ds:uri="http://schemas.openxmlformats.org/officeDocument/2006/bibliography"/>
  </ds:schemaRefs>
</ds:datastoreItem>
</file>

<file path=customXml/itemProps4.xml><?xml version="1.0" encoding="utf-8"?>
<ds:datastoreItem xmlns:ds="http://schemas.openxmlformats.org/officeDocument/2006/customXml" ds:itemID="{91D9F4DA-B15F-4785-9EC1-B3AE4F14A6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2316</Words>
  <Characters>13596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MUTHUSI mutua</dc:creator>
  <cp:keywords/>
  <dc:description/>
  <cp:lastModifiedBy>KIM joeun</cp:lastModifiedBy>
  <cp:revision>16</cp:revision>
  <dcterms:created xsi:type="dcterms:W3CDTF">2026-03-09T15:00:00Z</dcterms:created>
  <dcterms:modified xsi:type="dcterms:W3CDTF">2026-03-16T13:39:00Z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0x0101006B12D7080AC53B44B9308AF297212557</vt:lpwstr>
  </property>
  <property fmtid="{D5CDD505-2E9C-101B-9397-08002B2CF9AE}" pid="3" name="GrammarlyDocumentId">
    <vt:lpwstr>090ebbc3-4623-4365-8d9d-e69491fa1cf4</vt:lpwstr>
  </property>
</Properties>
</file>