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59" w:rsidRPr="009C0BCD" w:rsidRDefault="00261D59" w:rsidP="00261D59">
      <w:pPr>
        <w:jc w:val="both"/>
        <w:rPr>
          <w:rStyle w:val="shorttext"/>
          <w:rFonts w:asciiTheme="minorBidi" w:hAnsiTheme="minorBidi" w:cstheme="minorBidi"/>
          <w:b/>
          <w:bCs/>
        </w:rPr>
      </w:pPr>
      <w:r w:rsidRPr="009C0BCD">
        <w:rPr>
          <w:rStyle w:val="shorttext"/>
          <w:rFonts w:asciiTheme="minorBidi" w:hAnsiTheme="minorBidi" w:cstheme="minorBidi"/>
          <w:b/>
        </w:rPr>
        <w:t>Programme</w:t>
      </w:r>
      <w:proofErr w:type="gramStart"/>
      <w:r w:rsidRPr="009C0BCD">
        <w:rPr>
          <w:rStyle w:val="shorttext"/>
          <w:rFonts w:asciiTheme="minorBidi" w:hAnsiTheme="minorBidi" w:cstheme="minorBidi"/>
          <w:b/>
        </w:rPr>
        <w:t xml:space="preserve"> «Qualité</w:t>
      </w:r>
      <w:proofErr w:type="gramEnd"/>
      <w:r w:rsidRPr="009C0BCD">
        <w:rPr>
          <w:rStyle w:val="shorttext"/>
          <w:rFonts w:asciiTheme="minorBidi" w:hAnsiTheme="minorBidi" w:cstheme="minorBidi"/>
          <w:b/>
        </w:rPr>
        <w:t xml:space="preserve"> de service» de l’UPU</w:t>
      </w:r>
    </w:p>
    <w:p w:rsidR="00261D59" w:rsidRPr="009C0BCD" w:rsidRDefault="00261D59" w:rsidP="001F7FCA">
      <w:pPr>
        <w:spacing w:line="240" w:lineRule="auto"/>
        <w:jc w:val="both"/>
        <w:rPr>
          <w:rStyle w:val="shorttext"/>
          <w:rFonts w:asciiTheme="minorBidi" w:hAnsiTheme="minorBidi" w:cstheme="minorBidi"/>
          <w:sz w:val="14"/>
          <w:szCs w:val="14"/>
        </w:rPr>
      </w:pPr>
    </w:p>
    <w:p w:rsidR="00261D59" w:rsidRPr="009C0BCD" w:rsidRDefault="00261D59" w:rsidP="00261D59">
      <w:pPr>
        <w:jc w:val="both"/>
        <w:rPr>
          <w:rStyle w:val="shorttext"/>
          <w:rFonts w:asciiTheme="minorBidi" w:hAnsiTheme="minorBidi" w:cstheme="minorBidi"/>
          <w:b/>
          <w:bCs/>
        </w:rPr>
      </w:pPr>
      <w:r w:rsidRPr="009C0BCD">
        <w:rPr>
          <w:rStyle w:val="shorttext"/>
          <w:rFonts w:asciiTheme="minorBidi" w:hAnsiTheme="minorBidi" w:cstheme="minorBidi"/>
          <w:b/>
        </w:rPr>
        <w:t xml:space="preserve">Utilisation des données issues du trafic postal dans le cadre du projet d’évaluation de la conformité avec les normes de l’UPU </w:t>
      </w:r>
    </w:p>
    <w:p w:rsidR="00261D59" w:rsidRPr="009C0BCD" w:rsidRDefault="00261D59" w:rsidP="001F7FCA">
      <w:pPr>
        <w:spacing w:line="240" w:lineRule="auto"/>
        <w:jc w:val="both"/>
        <w:rPr>
          <w:rStyle w:val="shorttext"/>
          <w:rFonts w:asciiTheme="minorBidi" w:hAnsiTheme="minorBidi" w:cstheme="minorBidi"/>
          <w:sz w:val="14"/>
          <w:szCs w:val="14"/>
        </w:rPr>
      </w:pPr>
    </w:p>
    <w:p w:rsidR="00261D59" w:rsidRPr="009C0BCD" w:rsidRDefault="00261D59" w:rsidP="00997E3A">
      <w:pPr>
        <w:spacing w:after="120"/>
        <w:jc w:val="both"/>
        <w:rPr>
          <w:rFonts w:asciiTheme="minorBidi" w:hAnsiTheme="minorBidi" w:cstheme="minorBidi"/>
        </w:rPr>
      </w:pPr>
      <w:r w:rsidRPr="009C0BCD">
        <w:rPr>
          <w:rFonts w:asciiTheme="minorBidi" w:hAnsiTheme="minorBidi" w:cstheme="minorBidi"/>
        </w:rPr>
        <w:t xml:space="preserve">Les opérateurs désignés souhaitant participer au projet sont priés de remplir ce bulletin et de le retourner au Bureau international à </w:t>
      </w:r>
      <w:r w:rsidR="00997E3A">
        <w:rPr>
          <w:rFonts w:asciiTheme="minorBidi" w:hAnsiTheme="minorBidi" w:cstheme="minorBidi"/>
        </w:rPr>
        <w:t xml:space="preserve">l’adresse électronique suivante : </w:t>
      </w:r>
      <w:r w:rsidRPr="009C0BCD">
        <w:rPr>
          <w:rFonts w:asciiTheme="minorBidi" w:hAnsiTheme="minorBidi" w:cstheme="minorBidi"/>
        </w:rPr>
        <w:t xml:space="preserve">jean-marc.coeffic@upu.int </w:t>
      </w:r>
    </w:p>
    <w:p w:rsidR="00261D59" w:rsidRPr="009C0BCD" w:rsidRDefault="00261D59" w:rsidP="001F7FCA">
      <w:pPr>
        <w:spacing w:line="240" w:lineRule="auto"/>
        <w:jc w:val="both"/>
        <w:rPr>
          <w:rStyle w:val="shorttext"/>
          <w:rFonts w:asciiTheme="minorBidi" w:hAnsiTheme="minorBidi" w:cstheme="minorBidi"/>
          <w:sz w:val="14"/>
          <w:szCs w:val="14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261D59" w:rsidRPr="009C0BCD" w:rsidTr="000D2FE3">
        <w:trPr>
          <w:cantSplit/>
        </w:trPr>
        <w:tc>
          <w:tcPr>
            <w:tcW w:w="9719" w:type="dxa"/>
            <w:tcBorders>
              <w:bottom w:val="single" w:sz="4" w:space="0" w:color="auto"/>
            </w:tcBorders>
          </w:tcPr>
          <w:p w:rsidR="00261D59" w:rsidRPr="009C0BCD" w:rsidRDefault="00261D59" w:rsidP="000D2FE3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C0BCD">
              <w:rPr>
                <w:rFonts w:cs="Arial"/>
                <w:sz w:val="16"/>
                <w:szCs w:val="16"/>
              </w:rPr>
              <w:t>Nom de lʼopérateur désigné</w:t>
            </w:r>
          </w:p>
          <w:p w:rsidR="00261D59" w:rsidRPr="009C0BCD" w:rsidRDefault="00261D59" w:rsidP="000D2FE3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</w:tbl>
    <w:p w:rsidR="00261D59" w:rsidRPr="009C0BCD" w:rsidRDefault="00261D59" w:rsidP="001F7FCA">
      <w:pPr>
        <w:spacing w:line="240" w:lineRule="auto"/>
        <w:jc w:val="both"/>
        <w:rPr>
          <w:rStyle w:val="shorttext"/>
          <w:rFonts w:asciiTheme="minorBidi" w:hAnsiTheme="minorBidi" w:cstheme="minorBidi"/>
          <w:sz w:val="14"/>
          <w:szCs w:val="14"/>
        </w:rPr>
      </w:pPr>
    </w:p>
    <w:p w:rsidR="00261D59" w:rsidRPr="009C0BCD" w:rsidRDefault="00261D59" w:rsidP="00261D59">
      <w:pPr>
        <w:jc w:val="both"/>
        <w:rPr>
          <w:rFonts w:asciiTheme="minorBidi" w:hAnsiTheme="minorBidi" w:cstheme="minorBidi"/>
        </w:rPr>
      </w:pPr>
      <w:r w:rsidRPr="009C0BCD">
        <w:rPr>
          <w:rFonts w:asciiTheme="minorBidi" w:hAnsiTheme="minorBidi" w:cstheme="minorBidi"/>
        </w:rPr>
        <w:t>Au nom de l’opérateur désigné et en accord avec la décision du Conseil d’exploitation postale, qui a approuvé le projet d’évaluation de la conformité avec les normes de l’UPU par le biais de l’analyse du contenu des messages EDI, nous autorisons l’UPU à utiliser nos données EDI dans le cadre des objectifs du projet. Cette autorisation est valable pour toute la durée du projet.</w:t>
      </w:r>
    </w:p>
    <w:p w:rsidR="00261D59" w:rsidRPr="009C0BCD" w:rsidRDefault="00261D59" w:rsidP="001F7FCA">
      <w:pPr>
        <w:spacing w:line="240" w:lineRule="auto"/>
        <w:jc w:val="both"/>
        <w:rPr>
          <w:rStyle w:val="shorttext"/>
          <w:rFonts w:asciiTheme="minorBidi" w:hAnsiTheme="minorBidi" w:cstheme="minorBidi"/>
          <w:sz w:val="14"/>
          <w:szCs w:val="14"/>
        </w:rPr>
      </w:pPr>
    </w:p>
    <w:p w:rsidR="00261D59" w:rsidRPr="009C0BCD" w:rsidRDefault="00261D59" w:rsidP="00261D59">
      <w:pPr>
        <w:jc w:val="both"/>
        <w:rPr>
          <w:rFonts w:asciiTheme="minorBidi" w:hAnsiTheme="minorBidi" w:cstheme="minorBidi"/>
        </w:rPr>
      </w:pPr>
      <w:bookmarkStart w:id="0" w:name="_GoBack"/>
      <w:bookmarkEnd w:id="0"/>
      <w:r w:rsidRPr="009C0BCD">
        <w:rPr>
          <w:rFonts w:asciiTheme="minorBidi" w:hAnsiTheme="minorBidi" w:cstheme="minorBidi"/>
        </w:rPr>
        <w:t>Conformément au présent accord, l’UPU peut utiliser les données issues du trafic postal correspondant à tous les produits afin d’évaluer la conformité avec les normes de l’UPU via les messages EDI et pour géné</w:t>
      </w:r>
      <w:r w:rsidR="001F7FCA" w:rsidRPr="009C0BCD">
        <w:rPr>
          <w:rFonts w:asciiTheme="minorBidi" w:hAnsiTheme="minorBidi" w:cstheme="minorBidi"/>
        </w:rPr>
        <w:softHyphen/>
      </w:r>
      <w:proofErr w:type="gramStart"/>
      <w:r w:rsidRPr="009C0BCD">
        <w:rPr>
          <w:rFonts w:asciiTheme="minorBidi" w:hAnsiTheme="minorBidi" w:cstheme="minorBidi"/>
        </w:rPr>
        <w:t>rer</w:t>
      </w:r>
      <w:proofErr w:type="gramEnd"/>
      <w:r w:rsidRPr="009C0BCD">
        <w:rPr>
          <w:rFonts w:asciiTheme="minorBidi" w:hAnsiTheme="minorBidi" w:cstheme="minorBidi"/>
        </w:rPr>
        <w:t xml:space="preserve"> des rapports de conformité consolidés pour les opérateurs désignés participant au projet.</w:t>
      </w:r>
    </w:p>
    <w:p w:rsidR="00261D59" w:rsidRPr="009C0BCD" w:rsidRDefault="00261D59" w:rsidP="001F7FCA">
      <w:pPr>
        <w:spacing w:line="240" w:lineRule="auto"/>
        <w:jc w:val="both"/>
        <w:rPr>
          <w:rStyle w:val="shorttext"/>
          <w:rFonts w:asciiTheme="minorBidi" w:hAnsiTheme="minorBidi" w:cstheme="minorBidi"/>
          <w:sz w:val="14"/>
          <w:szCs w:val="14"/>
        </w:rPr>
      </w:pPr>
    </w:p>
    <w:p w:rsidR="00261D59" w:rsidRPr="009C0BCD" w:rsidRDefault="00261D59" w:rsidP="00261D59">
      <w:pPr>
        <w:jc w:val="both"/>
        <w:rPr>
          <w:rFonts w:asciiTheme="minorBidi" w:hAnsiTheme="minorBidi" w:cstheme="minorBidi"/>
        </w:rPr>
      </w:pPr>
      <w:r w:rsidRPr="009C0BCD">
        <w:rPr>
          <w:rFonts w:asciiTheme="minorBidi" w:hAnsiTheme="minorBidi" w:cstheme="minorBidi"/>
        </w:rPr>
        <w:t>Les données issues du trafic postal seront traitées de manière strictement confidentielle. Seuls des rapports contenant des données cumulées collectives et non individualisées seront publiés et mis à disposition des opérateurs désignés participant au projet. Les rapports individualisés seront disponibles uniquement pour les opérateurs désignés concernés.</w:t>
      </w:r>
    </w:p>
    <w:p w:rsidR="00261D59" w:rsidRPr="009C0BCD" w:rsidRDefault="00261D59" w:rsidP="001F7FCA">
      <w:pPr>
        <w:spacing w:line="240" w:lineRule="auto"/>
        <w:jc w:val="both"/>
        <w:rPr>
          <w:rStyle w:val="shorttext"/>
          <w:rFonts w:asciiTheme="minorBidi" w:hAnsiTheme="minorBidi" w:cstheme="minorBidi"/>
          <w:sz w:val="14"/>
          <w:szCs w:val="14"/>
        </w:rPr>
      </w:pPr>
    </w:p>
    <w:p w:rsidR="00261D59" w:rsidRPr="009C0BCD" w:rsidRDefault="00261D59" w:rsidP="00261D59">
      <w:pPr>
        <w:jc w:val="both"/>
        <w:rPr>
          <w:rStyle w:val="shorttext"/>
          <w:rFonts w:asciiTheme="minorBidi" w:hAnsiTheme="minorBidi" w:cstheme="minorBidi"/>
          <w:b/>
          <w:bCs/>
        </w:rPr>
      </w:pPr>
      <w:r w:rsidRPr="009C0BCD">
        <w:rPr>
          <w:rFonts w:asciiTheme="minorBidi" w:hAnsiTheme="minorBidi" w:cstheme="minorBidi"/>
        </w:rPr>
        <w:t>L’UPU mettra en œuvre des mesures de sécurité avancées pour éviter que les données ne soient trans</w:t>
      </w:r>
      <w:r w:rsidR="001F7FCA" w:rsidRPr="009C0BCD">
        <w:rPr>
          <w:rFonts w:asciiTheme="minorBidi" w:hAnsiTheme="minorBidi" w:cstheme="minorBidi"/>
        </w:rPr>
        <w:softHyphen/>
      </w:r>
      <w:r w:rsidRPr="009C0BCD">
        <w:rPr>
          <w:rFonts w:asciiTheme="minorBidi" w:hAnsiTheme="minorBidi" w:cstheme="minorBidi"/>
        </w:rPr>
        <w:t>mises de manière non autorisée ou consultées par des tiers.</w:t>
      </w:r>
    </w:p>
    <w:p w:rsidR="00261D59" w:rsidRPr="009C0BCD" w:rsidRDefault="00261D59" w:rsidP="001F7FCA">
      <w:pPr>
        <w:spacing w:line="240" w:lineRule="auto"/>
        <w:jc w:val="both"/>
        <w:rPr>
          <w:rStyle w:val="shorttext"/>
          <w:rFonts w:asciiTheme="minorBidi" w:hAnsiTheme="minorBidi" w:cstheme="minorBidi"/>
          <w:sz w:val="14"/>
          <w:szCs w:val="14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32"/>
        <w:gridCol w:w="2227"/>
        <w:gridCol w:w="1742"/>
        <w:gridCol w:w="1417"/>
        <w:gridCol w:w="1701"/>
      </w:tblGrid>
      <w:tr w:rsidR="009C0BCD" w:rsidRPr="009C0BCD" w:rsidTr="000D2FE3">
        <w:trPr>
          <w:cantSplit/>
        </w:trPr>
        <w:tc>
          <w:tcPr>
            <w:tcW w:w="9719" w:type="dxa"/>
            <w:gridSpan w:val="5"/>
            <w:tcBorders>
              <w:bottom w:val="single" w:sz="4" w:space="0" w:color="auto"/>
            </w:tcBorders>
          </w:tcPr>
          <w:p w:rsidR="00261D59" w:rsidRPr="009C0BCD" w:rsidRDefault="00261D59" w:rsidP="000D2FE3">
            <w:pPr>
              <w:pStyle w:val="Textedebase"/>
              <w:spacing w:before="4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C0BCD">
              <w:rPr>
                <w:rFonts w:asciiTheme="minorBidi" w:hAnsiTheme="minorBidi" w:cstheme="minorBidi"/>
                <w:sz w:val="16"/>
                <w:szCs w:val="16"/>
              </w:rPr>
              <w:t>Nom complet du représentant de l’opérateur désigné</w:t>
            </w: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9C0BCD" w:rsidRPr="009C0BCD" w:rsidTr="000D2FE3">
        <w:trPr>
          <w:cantSplit/>
          <w:trHeight w:val="597"/>
        </w:trPr>
        <w:tc>
          <w:tcPr>
            <w:tcW w:w="8018" w:type="dxa"/>
            <w:gridSpan w:val="4"/>
            <w:tcBorders>
              <w:right w:val="nil"/>
            </w:tcBorders>
          </w:tcPr>
          <w:p w:rsidR="00261D59" w:rsidRPr="009C0BCD" w:rsidRDefault="00261D59" w:rsidP="000D2FE3">
            <w:pPr>
              <w:spacing w:before="40" w:line="240" w:lineRule="auto"/>
              <w:ind w:right="75"/>
              <w:rPr>
                <w:sz w:val="16"/>
                <w:szCs w:val="16"/>
              </w:rPr>
            </w:pPr>
            <w:r w:rsidRPr="009C0BCD">
              <w:rPr>
                <w:rFonts w:asciiTheme="minorBidi" w:hAnsiTheme="minorBidi" w:cstheme="minorBidi"/>
                <w:sz w:val="16"/>
                <w:szCs w:val="16"/>
              </w:rPr>
              <w:t>Fonction/titre du représentant de l’opérateur désigné</w:t>
            </w: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  <w:vAlign w:val="bottom"/>
          </w:tcPr>
          <w:p w:rsidR="00261D59" w:rsidRPr="009C0BCD" w:rsidRDefault="00997E3A" w:rsidP="000D2FE3">
            <w:pPr>
              <w:tabs>
                <w:tab w:val="left" w:pos="921"/>
              </w:tabs>
              <w:rPr>
                <w:sz w:val="16"/>
                <w:szCs w:val="16"/>
              </w:rPr>
            </w:pPr>
            <w:sdt>
              <w:sdtPr>
                <w:rPr>
                  <w:sz w:val="24"/>
                  <w:szCs w:val="24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261D59" w:rsidRPr="009C0BCD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261D59" w:rsidRPr="009C0BCD">
              <w:t xml:space="preserve"> </w:t>
            </w:r>
            <w:r w:rsidR="00261D59" w:rsidRPr="009C0BCD">
              <w:rPr>
                <w:sz w:val="16"/>
                <w:szCs w:val="16"/>
              </w:rPr>
              <w:t>M</w:t>
            </w:r>
            <w:r w:rsidR="00261D59" w:rsidRPr="009C0BCD">
              <w:rPr>
                <w:sz w:val="16"/>
                <w:szCs w:val="16"/>
                <w:vertAlign w:val="superscript"/>
              </w:rPr>
              <w:t>me</w:t>
            </w:r>
            <w:r w:rsidR="00261D59" w:rsidRPr="009C0BCD">
              <w:tab/>
            </w:r>
            <w:sdt>
              <w:sdtPr>
                <w:rPr>
                  <w:sz w:val="24"/>
                  <w:szCs w:val="24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261D59" w:rsidRPr="009C0BCD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261D59" w:rsidRPr="009C0BCD">
              <w:t xml:space="preserve"> </w:t>
            </w:r>
            <w:r w:rsidR="00261D59" w:rsidRPr="009C0BCD">
              <w:rPr>
                <w:sz w:val="16"/>
                <w:szCs w:val="16"/>
              </w:rPr>
              <w:t>M.</w:t>
            </w:r>
          </w:p>
        </w:tc>
      </w:tr>
      <w:tr w:rsidR="009C0BCD" w:rsidRPr="009C0BCD" w:rsidTr="000D2FE3">
        <w:trPr>
          <w:cantSplit/>
        </w:trPr>
        <w:tc>
          <w:tcPr>
            <w:tcW w:w="9719" w:type="dxa"/>
            <w:gridSpan w:val="5"/>
          </w:tcPr>
          <w:p w:rsidR="00261D59" w:rsidRPr="009C0BCD" w:rsidRDefault="00261D59" w:rsidP="000D2FE3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 w:rsidRPr="009C0BCD">
              <w:rPr>
                <w:sz w:val="16"/>
                <w:szCs w:val="16"/>
              </w:rPr>
              <w:t>Adresse de lʼopérateur désigné</w:t>
            </w: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9C0BCD" w:rsidRPr="009C0BCD" w:rsidTr="000D2FE3">
        <w:trPr>
          <w:cantSplit/>
        </w:trPr>
        <w:tc>
          <w:tcPr>
            <w:tcW w:w="4859" w:type="dxa"/>
            <w:gridSpan w:val="2"/>
          </w:tcPr>
          <w:p w:rsidR="00261D59" w:rsidRPr="009C0BCD" w:rsidRDefault="00261D59" w:rsidP="000D2FE3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 w:rsidRPr="009C0BCD">
              <w:rPr>
                <w:sz w:val="16"/>
                <w:szCs w:val="16"/>
              </w:rPr>
              <w:t>Téléphone</w:t>
            </w:r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</w:tcPr>
          <w:p w:rsidR="00261D59" w:rsidRPr="009C0BCD" w:rsidRDefault="00261D59" w:rsidP="000D2FE3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 w:rsidRPr="009C0BCD">
              <w:rPr>
                <w:sz w:val="16"/>
                <w:szCs w:val="16"/>
              </w:rPr>
              <w:t>Télécopie</w:t>
            </w: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9C0BCD" w:rsidRPr="009C0BCD" w:rsidTr="000D2FE3">
        <w:trPr>
          <w:cantSplit/>
        </w:trPr>
        <w:tc>
          <w:tcPr>
            <w:tcW w:w="9719" w:type="dxa"/>
            <w:gridSpan w:val="5"/>
          </w:tcPr>
          <w:p w:rsidR="00261D59" w:rsidRPr="009C0BCD" w:rsidRDefault="00261D59" w:rsidP="000D2FE3">
            <w:pPr>
              <w:spacing w:before="40" w:line="240" w:lineRule="auto"/>
              <w:ind w:right="74"/>
              <w:rPr>
                <w:rFonts w:eastAsia="SimSun"/>
                <w:sz w:val="16"/>
                <w:szCs w:val="16"/>
              </w:rPr>
            </w:pPr>
            <w:r w:rsidRPr="009C0BCD">
              <w:rPr>
                <w:rFonts w:eastAsia="SimSun"/>
                <w:sz w:val="16"/>
                <w:szCs w:val="16"/>
              </w:rPr>
              <w:t>Adresse électronique</w:t>
            </w:r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9C0BCD" w:rsidRPr="009C0BCD" w:rsidTr="000D2FE3">
        <w:trPr>
          <w:cantSplit/>
        </w:trPr>
        <w:tc>
          <w:tcPr>
            <w:tcW w:w="9719" w:type="dxa"/>
            <w:gridSpan w:val="5"/>
          </w:tcPr>
          <w:p w:rsidR="00261D59" w:rsidRPr="009C0BCD" w:rsidRDefault="00261D59" w:rsidP="000D2FE3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 w:rsidRPr="009C0BCD">
              <w:rPr>
                <w:rFonts w:asciiTheme="minorBidi" w:hAnsiTheme="minorBidi" w:cstheme="minorBidi"/>
                <w:sz w:val="16"/>
                <w:szCs w:val="16"/>
              </w:rPr>
              <w:t>Nom du Directeur général</w:t>
            </w:r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</w:rPr>
            </w:pPr>
          </w:p>
        </w:tc>
      </w:tr>
      <w:tr w:rsidR="00261D59" w:rsidRPr="009C0BCD" w:rsidTr="000D2FE3">
        <w:trPr>
          <w:cantSplit/>
        </w:trPr>
        <w:tc>
          <w:tcPr>
            <w:tcW w:w="2632" w:type="dxa"/>
            <w:tcMar>
              <w:top w:w="57" w:type="dxa"/>
              <w:bottom w:w="0" w:type="dxa"/>
            </w:tcMar>
          </w:tcPr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  <w:lang w:val="en-GB" w:eastAsia="fr-CH" w:bidi="ar-SA"/>
              </w:rPr>
            </w:pPr>
            <w:r w:rsidRPr="009C0BCD">
              <w:rPr>
                <w:rFonts w:asciiTheme="minorBidi" w:hAnsiTheme="minorBidi" w:cstheme="minorBidi"/>
                <w:sz w:val="16"/>
                <w:szCs w:val="16"/>
              </w:rPr>
              <w:t>Lieu et date</w:t>
            </w:r>
          </w:p>
        </w:tc>
        <w:tc>
          <w:tcPr>
            <w:tcW w:w="3969" w:type="dxa"/>
            <w:gridSpan w:val="2"/>
            <w:tcMar>
              <w:top w:w="57" w:type="dxa"/>
              <w:bottom w:w="0" w:type="dxa"/>
            </w:tcMar>
          </w:tcPr>
          <w:p w:rsidR="00261D59" w:rsidRPr="009C0BCD" w:rsidRDefault="00261D59" w:rsidP="000D2FE3">
            <w:pPr>
              <w:spacing w:line="240" w:lineRule="auto"/>
              <w:ind w:right="74"/>
              <w:rPr>
                <w:sz w:val="16"/>
                <w:szCs w:val="16"/>
                <w:lang w:val="en-GB" w:eastAsia="fr-CH" w:bidi="ar-SA"/>
              </w:rPr>
            </w:pPr>
            <w:r w:rsidRPr="009C0BCD">
              <w:rPr>
                <w:rFonts w:asciiTheme="minorBidi" w:hAnsiTheme="minorBidi" w:cstheme="minorBidi"/>
                <w:sz w:val="16"/>
                <w:szCs w:val="16"/>
              </w:rPr>
              <w:t>Signature</w:t>
            </w:r>
          </w:p>
        </w:tc>
        <w:tc>
          <w:tcPr>
            <w:tcW w:w="3118" w:type="dxa"/>
            <w:gridSpan w:val="2"/>
          </w:tcPr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en-GB" w:eastAsia="fr-CH" w:bidi="ar-SA"/>
              </w:rPr>
            </w:pPr>
            <w:r w:rsidRPr="009C0BCD">
              <w:rPr>
                <w:rFonts w:asciiTheme="minorBidi" w:hAnsiTheme="minorBidi" w:cstheme="minorBidi"/>
                <w:sz w:val="16"/>
                <w:szCs w:val="16"/>
              </w:rPr>
              <w:t>Cachet</w:t>
            </w:r>
            <w:r w:rsidRPr="009C0BCD">
              <w:rPr>
                <w:rFonts w:eastAsia="SimSun"/>
                <w:sz w:val="16"/>
                <w:szCs w:val="16"/>
                <w:lang w:val="en-GB" w:eastAsia="fr-CH" w:bidi="ar-SA"/>
              </w:rPr>
              <w:t xml:space="preserve"> de </w:t>
            </w:r>
            <w:proofErr w:type="spellStart"/>
            <w:r w:rsidRPr="009C0BCD">
              <w:rPr>
                <w:rFonts w:eastAsia="SimSun"/>
                <w:sz w:val="16"/>
                <w:szCs w:val="16"/>
                <w:lang w:val="en-GB" w:eastAsia="fr-CH" w:bidi="ar-SA"/>
              </w:rPr>
              <w:t>lʼopérateur</w:t>
            </w:r>
            <w:proofErr w:type="spellEnd"/>
            <w:r w:rsidRPr="009C0BCD">
              <w:rPr>
                <w:rFonts w:eastAsia="SimSun"/>
                <w:sz w:val="16"/>
                <w:szCs w:val="16"/>
                <w:lang w:val="en-GB" w:eastAsia="fr-CH" w:bidi="ar-SA"/>
              </w:rPr>
              <w:t xml:space="preserve"> </w:t>
            </w:r>
            <w:proofErr w:type="spellStart"/>
            <w:r w:rsidRPr="009C0BCD">
              <w:rPr>
                <w:rFonts w:eastAsia="SimSun"/>
                <w:sz w:val="16"/>
                <w:szCs w:val="16"/>
                <w:lang w:val="en-GB" w:eastAsia="fr-CH" w:bidi="ar-SA"/>
              </w:rPr>
              <w:t>désigné</w:t>
            </w:r>
            <w:proofErr w:type="spellEnd"/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en-GB" w:eastAsia="fr-CH" w:bidi="ar-SA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en-GB" w:eastAsia="fr-CH" w:bidi="ar-SA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en-GB" w:eastAsia="fr-CH" w:bidi="ar-SA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en-GB" w:eastAsia="fr-CH" w:bidi="ar-SA"/>
              </w:rPr>
            </w:pPr>
          </w:p>
          <w:p w:rsidR="00261D59" w:rsidRPr="009C0BCD" w:rsidRDefault="00261D59" w:rsidP="000D2FE3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en-GB" w:eastAsia="fr-CH" w:bidi="ar-SA"/>
              </w:rPr>
            </w:pPr>
          </w:p>
        </w:tc>
      </w:tr>
    </w:tbl>
    <w:p w:rsidR="00261D59" w:rsidRPr="009C0BCD" w:rsidRDefault="00261D59" w:rsidP="001F7FCA">
      <w:pPr>
        <w:spacing w:line="240" w:lineRule="auto"/>
        <w:jc w:val="both"/>
        <w:rPr>
          <w:rFonts w:asciiTheme="minorBidi" w:hAnsiTheme="minorBidi" w:cstheme="minorBidi"/>
          <w:sz w:val="2"/>
          <w:szCs w:val="2"/>
        </w:rPr>
      </w:pPr>
    </w:p>
    <w:p w:rsidR="000E77C3" w:rsidRPr="009C0BCD" w:rsidRDefault="000E77C3" w:rsidP="001F7FCA">
      <w:pPr>
        <w:pStyle w:val="Textedebase"/>
        <w:spacing w:line="240" w:lineRule="auto"/>
        <w:rPr>
          <w:sz w:val="2"/>
          <w:szCs w:val="2"/>
        </w:rPr>
      </w:pPr>
    </w:p>
    <w:sectPr w:rsidR="000E77C3" w:rsidRPr="009C0BCD" w:rsidSect="001F7FCA">
      <w:headerReference w:type="even" r:id="rId11"/>
      <w:headerReference w:type="default" r:id="rId12"/>
      <w:headerReference w:type="first" r:id="rId13"/>
      <w:footnotePr>
        <w:numRestart w:val="eachPage"/>
      </w:footnotePr>
      <w:endnotePr>
        <w:numFmt w:val="decimal"/>
      </w:endnotePr>
      <w:pgSz w:w="11907" w:h="16840" w:code="9"/>
      <w:pgMar w:top="1134" w:right="851" w:bottom="657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59" w:rsidRDefault="00261D59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261D59" w:rsidRDefault="0026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59" w:rsidRDefault="00261D59" w:rsidP="009E7ADC">
      <w:pPr>
        <w:rPr>
          <w:sz w:val="18"/>
        </w:rPr>
      </w:pPr>
    </w:p>
  </w:footnote>
  <w:footnote w:type="continuationSeparator" w:id="0">
    <w:p w:rsidR="00261D59" w:rsidRDefault="00261D59" w:rsidP="009E7ADC"/>
  </w:footnote>
  <w:footnote w:type="continuationNotice" w:id="1">
    <w:p w:rsidR="00261D59" w:rsidRDefault="00261D59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>
      <w:trPr>
        <w:trHeight w:val="1418"/>
      </w:trPr>
      <w:tc>
        <w:tcPr>
          <w:tcW w:w="3969" w:type="dxa"/>
        </w:tcPr>
        <w:p w:rsidR="00F87364" w:rsidRDefault="00D66509" w:rsidP="00AE0D85">
          <w:pPr>
            <w:pStyle w:val="Header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 wp14:anchorId="2C819124" wp14:editId="01A9DF42">
                <wp:extent cx="1752600" cy="419100"/>
                <wp:effectExtent l="0" t="0" r="0" b="0"/>
                <wp:docPr id="2" name="Image 2" descr="upu_logotype_1200_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u_logotype_1200_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1813EE" w:rsidRDefault="00F87364" w:rsidP="00997E3A">
          <w:pPr>
            <w:autoSpaceDE w:val="0"/>
            <w:autoSpaceDN w:val="0"/>
            <w:adjustRightInd w:val="0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59"/>
    <w:rsid w:val="000021DD"/>
    <w:rsid w:val="00004D2B"/>
    <w:rsid w:val="0002298F"/>
    <w:rsid w:val="00023669"/>
    <w:rsid w:val="00026EC5"/>
    <w:rsid w:val="000465C9"/>
    <w:rsid w:val="000739A4"/>
    <w:rsid w:val="000B24C3"/>
    <w:rsid w:val="000D1BB1"/>
    <w:rsid w:val="000E0AB2"/>
    <w:rsid w:val="000E77C3"/>
    <w:rsid w:val="001006F4"/>
    <w:rsid w:val="00104F21"/>
    <w:rsid w:val="0011269C"/>
    <w:rsid w:val="00121A6F"/>
    <w:rsid w:val="001567C5"/>
    <w:rsid w:val="00161F92"/>
    <w:rsid w:val="0017006D"/>
    <w:rsid w:val="00172757"/>
    <w:rsid w:val="001813EE"/>
    <w:rsid w:val="001A4314"/>
    <w:rsid w:val="001F7FCA"/>
    <w:rsid w:val="00232DCA"/>
    <w:rsid w:val="00261D59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4427D"/>
    <w:rsid w:val="00355163"/>
    <w:rsid w:val="00361DE6"/>
    <w:rsid w:val="00372B67"/>
    <w:rsid w:val="0037420A"/>
    <w:rsid w:val="003750AE"/>
    <w:rsid w:val="00376861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60040B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F6E68"/>
    <w:rsid w:val="00857B50"/>
    <w:rsid w:val="0087570D"/>
    <w:rsid w:val="00894CD8"/>
    <w:rsid w:val="00897E26"/>
    <w:rsid w:val="008A32DA"/>
    <w:rsid w:val="008A5A68"/>
    <w:rsid w:val="008B7E25"/>
    <w:rsid w:val="008D3810"/>
    <w:rsid w:val="008E54AA"/>
    <w:rsid w:val="008E7619"/>
    <w:rsid w:val="008F12A9"/>
    <w:rsid w:val="0091074C"/>
    <w:rsid w:val="00932DC4"/>
    <w:rsid w:val="009434D3"/>
    <w:rsid w:val="00953938"/>
    <w:rsid w:val="009569DE"/>
    <w:rsid w:val="00957FCD"/>
    <w:rsid w:val="00974119"/>
    <w:rsid w:val="00997E3A"/>
    <w:rsid w:val="009B449A"/>
    <w:rsid w:val="009C0BCD"/>
    <w:rsid w:val="009C5BD0"/>
    <w:rsid w:val="009D77AD"/>
    <w:rsid w:val="009E4ABB"/>
    <w:rsid w:val="009E7ADC"/>
    <w:rsid w:val="009F110E"/>
    <w:rsid w:val="009F36E2"/>
    <w:rsid w:val="009F54AE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08B5"/>
    <w:rsid w:val="00D61B31"/>
    <w:rsid w:val="00D64064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48AD"/>
    <w:rsid w:val="00F87364"/>
    <w:rsid w:val="00F87A5B"/>
    <w:rsid w:val="00F963C3"/>
    <w:rsid w:val="00FA2EFC"/>
    <w:rsid w:val="00FB77DD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5100DF"/>
  <w15:docId w15:val="{5AA5B80F-E34E-49D1-82E9-915C16F8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59"/>
    <w:pPr>
      <w:spacing w:line="240" w:lineRule="atLeast"/>
    </w:pPr>
    <w:rPr>
      <w:rFonts w:ascii="Arial" w:hAnsi="Arial" w:cs="Arial"/>
      <w:lang w:val="fr-FR" w:eastAsia="fr-FR" w:bidi="fr-FR"/>
    </w:rPr>
  </w:style>
  <w:style w:type="paragraph" w:styleId="Heading1">
    <w:name w:val="heading 1"/>
    <w:basedOn w:val="Normal"/>
    <w:next w:val="Textedebase"/>
    <w:qFormat/>
    <w:pPr>
      <w:ind w:left="567" w:hanging="567"/>
      <w:jc w:val="both"/>
      <w:outlineLvl w:val="0"/>
    </w:pPr>
    <w:rPr>
      <w:rFonts w:cs="Times New Roman"/>
      <w:b/>
      <w:bCs/>
      <w:lang w:eastAsia="fr-CH" w:bidi="ar-SA"/>
    </w:rPr>
  </w:style>
  <w:style w:type="paragraph" w:styleId="Heading2">
    <w:name w:val="heading 2"/>
    <w:basedOn w:val="Normal"/>
    <w:next w:val="Textedebase"/>
    <w:qFormat/>
    <w:pPr>
      <w:ind w:left="567" w:hanging="567"/>
      <w:jc w:val="both"/>
      <w:outlineLvl w:val="1"/>
    </w:pPr>
    <w:rPr>
      <w:rFonts w:cs="Times New Roman"/>
      <w:i/>
      <w:iCs/>
      <w:lang w:eastAsia="fr-CH" w:bidi="ar-SA"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  <w:rPr>
      <w:rFonts w:cs="Times New Roman"/>
      <w:lang w:eastAsia="fr-CH" w:bidi="ar-SA"/>
    </w:r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b/>
      <w:bCs/>
      <w:lang w:eastAsia="fr-CH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rFonts w:cs="Times New Roman"/>
      <w:snapToGrid w:val="0"/>
      <w:lang w:bidi="ar-SA"/>
    </w:rPr>
  </w:style>
  <w:style w:type="paragraph" w:customStyle="1" w:styleId="Textedebase">
    <w:name w:val="Texte de base"/>
    <w:basedOn w:val="Normal"/>
    <w:rsid w:val="00AE0D85"/>
    <w:pPr>
      <w:jc w:val="both"/>
    </w:pPr>
    <w:rPr>
      <w:rFonts w:cs="Times New Roman"/>
      <w:lang w:eastAsia="fr-CH" w:bidi="ar-SA"/>
    </w:r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rFonts w:cs="Times New Roman"/>
      <w:sz w:val="18"/>
      <w:szCs w:val="18"/>
      <w:lang w:eastAsia="fr-CH" w:bidi="ar-SA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  <w:rPr>
      <w:rFonts w:cs="Times New Roman"/>
      <w:lang w:eastAsia="fr-CH" w:bidi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cs="Times New Roman"/>
      <w:lang w:eastAsia="fr-CH" w:bidi="ar-SA"/>
    </w:r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rFonts w:cs="Times New Roman"/>
      <w:sz w:val="18"/>
      <w:szCs w:val="18"/>
      <w:lang w:eastAsia="fr-CH" w:bidi="ar-SA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rPr>
      <w:rFonts w:cs="Times New Roman"/>
      <w:vanish/>
      <w:lang w:eastAsia="fr-CH" w:bidi="ar-SA"/>
    </w:rPr>
  </w:style>
  <w:style w:type="character" w:styleId="Hyperlink">
    <w:name w:val="Hyperlink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  <w:lang w:eastAsia="fr-CH" w:bidi="ar-SA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jc w:val="both"/>
    </w:pPr>
    <w:rPr>
      <w:lang w:eastAsia="fr-CH" w:bidi="ar-SA"/>
    </w:rPr>
  </w:style>
  <w:style w:type="character" w:customStyle="1" w:styleId="shorttext">
    <w:name w:val="short_text"/>
    <w:basedOn w:val="DefaultParagraphFont"/>
    <w:rsid w:val="00261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FR%20Modeles\FR%20Lettre%20annex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PEGASE-7-532642</_dlc_DocId>
    <_dlc_DocIdUrl xmlns="b4ec4095-9810-4e60-b964-3161185fe897">
      <Url>https://pegase.upu.int/_layouts/DocIdRedir.aspx?ID=PEGASE-7-532642</Url>
      <Description>PEGASE-7-532642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8F49F-041B-4269-B2B0-35C7E157A3E0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2.xml><?xml version="1.0" encoding="utf-8"?>
<ds:datastoreItem xmlns:ds="http://schemas.openxmlformats.org/officeDocument/2006/customXml" ds:itemID="{888984BB-E990-47AD-B6A3-B25502BD9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C11DB-E696-4F06-BB90-A727BA3C5D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B17001-DC52-41B6-AACB-34A5D3700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Lettre annexe.dotx</Template>
  <TotalTime>10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PLATTET alexandre</dc:creator>
  <cp:lastModifiedBy>COEFFIC jean-marc</cp:lastModifiedBy>
  <cp:revision>7</cp:revision>
  <cp:lastPrinted>2017-11-09T14:58:00Z</cp:lastPrinted>
  <dcterms:created xsi:type="dcterms:W3CDTF">2017-11-08T14:58:00Z</dcterms:created>
  <dcterms:modified xsi:type="dcterms:W3CDTF">2020-08-26T08:03:00Z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7ba1ec8d-2189-447a-8608-7c154479621e</vt:lpwstr>
  </property>
  <property fmtid="{D5CDD505-2E9C-101B-9397-08002B2CF9AE}" pid="3" name="ContentTypeId">
    <vt:lpwstr>0x01010054F13AF0A9C6414096C36E821BFD7664</vt:lpwstr>
  </property>
</Properties>
</file>