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0C" w:rsidRPr="00A62408" w:rsidRDefault="00D86B0C" w:rsidP="00D86B0C">
      <w:pPr>
        <w:rPr>
          <w:b/>
          <w:bCs/>
        </w:rPr>
      </w:pPr>
      <w:r w:rsidRPr="00A62408">
        <w:rPr>
          <w:b/>
          <w:bCs/>
        </w:rPr>
        <w:t>Certification de l</w:t>
      </w:r>
      <w:r w:rsidR="007D4234">
        <w:rPr>
          <w:b/>
          <w:bCs/>
        </w:rPr>
        <w:t>’</w:t>
      </w:r>
      <w:r w:rsidRPr="00A62408">
        <w:rPr>
          <w:b/>
          <w:bCs/>
        </w:rPr>
        <w:t>efficacité opérationnelle et de la gestion de la qualité de l</w:t>
      </w:r>
      <w:r w:rsidR="007D4234">
        <w:rPr>
          <w:b/>
          <w:bCs/>
        </w:rPr>
        <w:t>’</w:t>
      </w:r>
      <w:r w:rsidR="001968AE">
        <w:rPr>
          <w:b/>
          <w:bCs/>
        </w:rPr>
        <w:t>UPU</w:t>
      </w:r>
    </w:p>
    <w:p w:rsidR="00D86B0C" w:rsidRPr="0007516F" w:rsidRDefault="00D86B0C" w:rsidP="00D86B0C"/>
    <w:p w:rsidR="00D86B0C" w:rsidRPr="00A62408" w:rsidRDefault="00D86B0C" w:rsidP="001968AE">
      <w:pPr>
        <w:tabs>
          <w:tab w:val="right" w:leader="underscore" w:pos="9639"/>
        </w:tabs>
        <w:jc w:val="both"/>
      </w:pPr>
      <w:r w:rsidRPr="00C70F73">
        <w:rPr>
          <w:b/>
          <w:bCs/>
          <w:spacing w:val="-3"/>
        </w:rPr>
        <w:t>Questionnaire pour l</w:t>
      </w:r>
      <w:r w:rsidR="007D4234">
        <w:rPr>
          <w:b/>
          <w:bCs/>
          <w:spacing w:val="-3"/>
        </w:rPr>
        <w:t>’</w:t>
      </w:r>
      <w:r w:rsidRPr="00C70F73">
        <w:rPr>
          <w:b/>
          <w:bCs/>
          <w:spacing w:val="-3"/>
        </w:rPr>
        <w:t>évaluation de l</w:t>
      </w:r>
      <w:r w:rsidR="007D4234">
        <w:rPr>
          <w:b/>
          <w:bCs/>
          <w:spacing w:val="-3"/>
        </w:rPr>
        <w:t>’</w:t>
      </w:r>
      <w:r w:rsidRPr="00C70F73">
        <w:rPr>
          <w:b/>
          <w:bCs/>
          <w:spacing w:val="-3"/>
        </w:rPr>
        <w:t>efficacité opérationnelle et la qualité de service de l</w:t>
      </w:r>
      <w:r w:rsidR="007D4234">
        <w:rPr>
          <w:b/>
          <w:bCs/>
          <w:spacing w:val="-3"/>
        </w:rPr>
        <w:t>’</w:t>
      </w:r>
      <w:r w:rsidRPr="00C70F73">
        <w:rPr>
          <w:b/>
          <w:bCs/>
          <w:spacing w:val="-3"/>
        </w:rPr>
        <w:t>opérateur désigné</w:t>
      </w:r>
      <w:r w:rsidRPr="00A62408">
        <w:rPr>
          <w:b/>
          <w:bCs/>
        </w:rPr>
        <w:t xml:space="preserve"> d</w:t>
      </w:r>
      <w:r w:rsidRPr="0007516F">
        <w:tab/>
      </w:r>
      <w:r w:rsidR="001968AE">
        <w:rPr>
          <w:u w:val="single"/>
        </w:rPr>
        <w:br/>
      </w:r>
    </w:p>
    <w:p w:rsidR="00D86B0C" w:rsidRPr="00A62408" w:rsidRDefault="00D86B0C" w:rsidP="00D86B0C">
      <w:pPr>
        <w:pStyle w:val="0Textedebase"/>
        <w:rPr>
          <w:b/>
          <w:bCs/>
        </w:rPr>
      </w:pPr>
      <w:r w:rsidRPr="00A62408">
        <w:rPr>
          <w:b/>
          <w:bCs/>
        </w:rPr>
        <w:t xml:space="preserve">Informations sur le répondant </w:t>
      </w: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spacing w:after="120"/>
      </w:pPr>
      <w:r w:rsidRPr="00A62408">
        <w:t>Au cas où nous ayons des questions à propos des réponses données, veuillez indiquer les renseignements suivants: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3159"/>
        <w:gridCol w:w="1701"/>
      </w:tblGrid>
      <w:tr w:rsidR="00D86B0C" w:rsidRPr="00A62408" w:rsidTr="00324D53">
        <w:trPr>
          <w:cantSplit/>
        </w:trPr>
        <w:tc>
          <w:tcPr>
            <w:tcW w:w="9645" w:type="dxa"/>
            <w:gridSpan w:val="3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A62408">
              <w:rPr>
                <w:sz w:val="16"/>
                <w:szCs w:val="16"/>
              </w:rPr>
              <w:t>Nom de l</w:t>
            </w:r>
            <w:r w:rsidR="007D4234">
              <w:rPr>
                <w:sz w:val="16"/>
                <w:szCs w:val="16"/>
              </w:rPr>
              <w:t>’</w:t>
            </w:r>
            <w:r w:rsidRPr="00A62408">
              <w:rPr>
                <w:sz w:val="16"/>
                <w:szCs w:val="16"/>
              </w:rPr>
              <w:t>opérateur désigné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86B0C" w:rsidRPr="00A62408" w:rsidTr="00324D53">
        <w:trPr>
          <w:cantSplit/>
          <w:trHeight w:val="597"/>
        </w:trPr>
        <w:tc>
          <w:tcPr>
            <w:tcW w:w="7944" w:type="dxa"/>
            <w:gridSpan w:val="2"/>
            <w:tcBorders>
              <w:right w:val="nil"/>
            </w:tcBorders>
          </w:tcPr>
          <w:p w:rsidR="00D86B0C" w:rsidRPr="00A62408" w:rsidRDefault="00D86B0C" w:rsidP="00324D53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A62408">
              <w:rPr>
                <w:sz w:val="16"/>
                <w:szCs w:val="16"/>
              </w:rPr>
              <w:t>Nom et prénom de la personne qui répond au questionnaire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D86B0C" w:rsidRPr="00A62408" w:rsidRDefault="001968AE" w:rsidP="00324D53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D86B0C" w:rsidRPr="00A62408">
              <w:rPr>
                <w:rFonts w:cs="Arial"/>
              </w:rPr>
              <w:t xml:space="preserve"> </w:t>
            </w:r>
            <w:r w:rsidR="00D86B0C" w:rsidRPr="00A62408">
              <w:rPr>
                <w:rFonts w:cs="Arial"/>
                <w:sz w:val="16"/>
                <w:szCs w:val="16"/>
              </w:rPr>
              <w:t>M</w:t>
            </w:r>
            <w:r w:rsidR="00D86B0C" w:rsidRPr="00A62408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="00D86B0C" w:rsidRPr="00A62408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D86B0C" w:rsidRPr="00A62408">
              <w:rPr>
                <w:rFonts w:cs="Arial"/>
              </w:rPr>
              <w:t xml:space="preserve"> </w:t>
            </w:r>
            <w:r w:rsidR="00D86B0C" w:rsidRPr="00A62408">
              <w:rPr>
                <w:rFonts w:cs="Arial"/>
                <w:sz w:val="16"/>
                <w:szCs w:val="16"/>
              </w:rPr>
              <w:t>M.</w:t>
            </w:r>
          </w:p>
        </w:tc>
      </w:tr>
      <w:tr w:rsidR="00D86B0C" w:rsidRPr="00A62408" w:rsidTr="00324D53">
        <w:trPr>
          <w:cantSplit/>
        </w:trPr>
        <w:tc>
          <w:tcPr>
            <w:tcW w:w="9645" w:type="dxa"/>
            <w:gridSpan w:val="3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62408">
              <w:rPr>
                <w:rFonts w:cs="Arial"/>
                <w:sz w:val="16"/>
                <w:szCs w:val="16"/>
              </w:rPr>
              <w:t>Fonction/titre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86B0C" w:rsidRPr="00A62408" w:rsidTr="00324D53">
        <w:trPr>
          <w:cantSplit/>
        </w:trPr>
        <w:tc>
          <w:tcPr>
            <w:tcW w:w="4785" w:type="dxa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62408">
              <w:rPr>
                <w:rFonts w:eastAsia="SimSun" w:cs="Arial"/>
                <w:sz w:val="16"/>
                <w:szCs w:val="16"/>
              </w:rPr>
              <w:t>Adresse électronique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62408">
              <w:rPr>
                <w:rFonts w:cs="Arial"/>
                <w:sz w:val="16"/>
                <w:szCs w:val="16"/>
              </w:rPr>
              <w:t>Téléphone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86B0C" w:rsidRPr="00A62408" w:rsidTr="00324D53">
        <w:trPr>
          <w:cantSplit/>
        </w:trPr>
        <w:tc>
          <w:tcPr>
            <w:tcW w:w="4785" w:type="dxa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62408">
              <w:rPr>
                <w:rFonts w:cs="Arial"/>
                <w:sz w:val="16"/>
                <w:szCs w:val="16"/>
              </w:rPr>
              <w:t>Date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62408">
              <w:rPr>
                <w:rFonts w:cs="Arial"/>
                <w:sz w:val="16"/>
                <w:szCs w:val="16"/>
              </w:rPr>
              <w:t>Signature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D86B0C" w:rsidRPr="00A62408" w:rsidTr="00324D53">
        <w:trPr>
          <w:cantSplit/>
        </w:trPr>
        <w:tc>
          <w:tcPr>
            <w:tcW w:w="9645" w:type="dxa"/>
            <w:gridSpan w:val="3"/>
          </w:tcPr>
          <w:p w:rsidR="00D86B0C" w:rsidRPr="00A62408" w:rsidRDefault="00D86B0C" w:rsidP="00324D53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A62408">
              <w:rPr>
                <w:sz w:val="16"/>
                <w:szCs w:val="16"/>
              </w:rPr>
              <w:t>Nom et signature du supérieur hiérarchique</w:t>
            </w: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D86B0C" w:rsidRPr="00A62408" w:rsidRDefault="00D86B0C" w:rsidP="00324D53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D86B0C" w:rsidRPr="00A62408" w:rsidRDefault="00D86B0C" w:rsidP="00D86B0C">
      <w:pPr>
        <w:jc w:val="both"/>
      </w:pPr>
    </w:p>
    <w:p w:rsidR="00D86B0C" w:rsidRPr="00A62408" w:rsidRDefault="00D86B0C" w:rsidP="00D86B0C">
      <w:pPr>
        <w:jc w:val="both"/>
      </w:pPr>
    </w:p>
    <w:p w:rsidR="00D86B0C" w:rsidRPr="00A62408" w:rsidRDefault="00D86B0C" w:rsidP="00D86B0C">
      <w:pPr>
        <w:pStyle w:val="0Textedebase"/>
        <w:rPr>
          <w:b/>
          <w:bCs/>
        </w:rPr>
      </w:pPr>
      <w:r w:rsidRPr="00A62408">
        <w:rPr>
          <w:bCs/>
        </w:rPr>
        <w:t>Remarque:</w:t>
      </w:r>
    </w:p>
    <w:p w:rsidR="00D86B0C" w:rsidRPr="00A62408" w:rsidRDefault="00D86B0C" w:rsidP="00D86B0C">
      <w:pPr>
        <w:pStyle w:val="Premierretrait"/>
        <w:numPr>
          <w:ilvl w:val="0"/>
          <w:numId w:val="13"/>
        </w:numPr>
        <w:tabs>
          <w:tab w:val="clear" w:pos="567"/>
        </w:tabs>
        <w:rPr>
          <w:b/>
          <w:bCs/>
        </w:rPr>
      </w:pPr>
      <w:r w:rsidRPr="00A62408">
        <w:t>L</w:t>
      </w:r>
      <w:r w:rsidR="007D4234">
        <w:t>’</w:t>
      </w:r>
      <w:r w:rsidRPr="00A62408">
        <w:t>opérateur désigné doit déterminer lui-même son score et respecter les conditions définies (toutes les questions appelant une</w:t>
      </w:r>
      <w:proofErr w:type="gramStart"/>
      <w:r w:rsidRPr="00A62408">
        <w:t xml:space="preserve"> «réponse</w:t>
      </w:r>
      <w:proofErr w:type="gramEnd"/>
      <w:r w:rsidRPr="00A62408">
        <w:t xml:space="preserve"> positive obligatoire»).</w:t>
      </w:r>
    </w:p>
    <w:p w:rsidR="00D86B0C" w:rsidRPr="00A62408" w:rsidRDefault="00D86B0C" w:rsidP="00D86B0C">
      <w:pPr>
        <w:pStyle w:val="Premierretrait"/>
        <w:numPr>
          <w:ilvl w:val="0"/>
          <w:numId w:val="13"/>
        </w:numPr>
        <w:tabs>
          <w:tab w:val="clear" w:pos="567"/>
        </w:tabs>
      </w:pPr>
      <w:r w:rsidRPr="00A62408">
        <w:t>Ce questionnaire doit être accompagné des documents justificatifs nécessaires précisés.</w:t>
      </w:r>
    </w:p>
    <w:p w:rsidR="00D86B0C" w:rsidRPr="00A62408" w:rsidRDefault="00D86B0C" w:rsidP="00D86B0C">
      <w:pPr>
        <w:pStyle w:val="Premierretrait"/>
        <w:numPr>
          <w:ilvl w:val="0"/>
          <w:numId w:val="13"/>
        </w:numPr>
        <w:tabs>
          <w:tab w:val="clear" w:pos="567"/>
        </w:tabs>
      </w:pPr>
      <w:r w:rsidRPr="00A62408">
        <w:t>Les réponses au questionnaire seront vérifiées par le consultant durant l</w:t>
      </w:r>
      <w:r w:rsidR="007D4234">
        <w:t>’</w:t>
      </w:r>
      <w:r w:rsidRPr="00A62408">
        <w:t>audit sur site et corrigées, le cas échéant, en fonction des observations sur le terrain (centres de traitement du courrier international, bureaux d</w:t>
      </w:r>
      <w:r w:rsidR="007D4234">
        <w:t>’</w:t>
      </w:r>
      <w:r w:rsidRPr="00A62408">
        <w:t>échange, centres internationaux de tri et autres établissement pertinents). Si des corrections sont apportées, le score sera modifié en conséquence.</w:t>
      </w:r>
    </w:p>
    <w:p w:rsidR="00D86B0C" w:rsidRDefault="00D86B0C" w:rsidP="00D86B0C">
      <w:pPr>
        <w:pStyle w:val="Premierretrait"/>
        <w:numPr>
          <w:ilvl w:val="0"/>
          <w:numId w:val="13"/>
        </w:numPr>
        <w:tabs>
          <w:tab w:val="clear" w:pos="567"/>
        </w:tabs>
      </w:pPr>
      <w:r w:rsidRPr="00A62408">
        <w:t>Toutes anomalies ou inexactitudes relevées par le consultant durant l</w:t>
      </w:r>
      <w:r w:rsidR="007D4234">
        <w:t>’</w:t>
      </w:r>
      <w:r w:rsidRPr="00A62408">
        <w:t>audit sur site, comparées aux réponses et documents justificatifs fournis, seront enregistrées dans le champ correspondant du ques</w:t>
      </w:r>
      <w:r>
        <w:softHyphen/>
      </w:r>
      <w:r w:rsidRPr="00A62408">
        <w:t>tionnaire pour prise en considération dans l</w:t>
      </w:r>
      <w:r w:rsidR="007D4234">
        <w:t>’</w:t>
      </w:r>
      <w:r w:rsidRPr="00A62408">
        <w:t>évaluation finale de l</w:t>
      </w:r>
      <w:r w:rsidR="007D4234">
        <w:t>’</w:t>
      </w:r>
      <w:r w:rsidRPr="00A62408">
        <w:t>opérateur désigné.</w:t>
      </w:r>
    </w:p>
    <w:p w:rsidR="00D86B0C" w:rsidRPr="00A62408" w:rsidRDefault="00D86B0C" w:rsidP="00D86B0C">
      <w:pPr>
        <w:jc w:val="both"/>
      </w:pPr>
    </w:p>
    <w:p w:rsidR="00D86B0C" w:rsidRPr="00A62408" w:rsidRDefault="00D86B0C" w:rsidP="00D86B0C">
      <w:pPr>
        <w:jc w:val="both"/>
      </w:pPr>
    </w:p>
    <w:p w:rsidR="00D86B0C" w:rsidRPr="00A62408" w:rsidRDefault="00D86B0C" w:rsidP="00D86B0C">
      <w:pPr>
        <w:jc w:val="both"/>
        <w:sectPr w:rsidR="00D86B0C" w:rsidRPr="00A62408" w:rsidSect="008937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1134" w:right="851" w:bottom="964" w:left="1418" w:header="709" w:footer="709" w:gutter="0"/>
          <w:cols w:space="0"/>
          <w:titlePg/>
        </w:sectPr>
      </w:pPr>
    </w:p>
    <w:p w:rsidR="00D86B0C" w:rsidRPr="00A62408" w:rsidRDefault="00D86B0C" w:rsidP="00D86B0C">
      <w:pPr>
        <w:pStyle w:val="0Textedebase"/>
        <w:ind w:left="567" w:hanging="567"/>
        <w:rPr>
          <w:b/>
          <w:bCs/>
        </w:rPr>
      </w:pPr>
      <w:r w:rsidRPr="00A62408">
        <w:rPr>
          <w:b/>
          <w:bCs/>
        </w:rPr>
        <w:lastRenderedPageBreak/>
        <w:t>1.</w:t>
      </w:r>
      <w:r w:rsidRPr="00A62408">
        <w:rPr>
          <w:b/>
          <w:bCs/>
        </w:rPr>
        <w:tab/>
        <w:t>Processus opérationnels</w:t>
      </w: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1.1</w:t>
      </w:r>
      <w:r w:rsidRPr="00A62408">
        <w:rPr>
          <w:i/>
          <w:iCs/>
        </w:rPr>
        <w:tab/>
        <w:t>Collecte du courrier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79"/>
        <w:gridCol w:w="706"/>
        <w:gridCol w:w="707"/>
        <w:gridCol w:w="826"/>
        <w:gridCol w:w="1665"/>
      </w:tblGrid>
      <w:tr w:rsidR="00D86B0C" w:rsidRPr="00A62408" w:rsidTr="00324D53">
        <w:trPr>
          <w:tblHeader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i/>
                <w:iCs/>
              </w:rPr>
            </w:pPr>
          </w:p>
        </w:tc>
        <w:tc>
          <w:tcPr>
            <w:tcW w:w="9279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i/>
                <w:iCs/>
              </w:rPr>
            </w:pPr>
          </w:p>
        </w:tc>
        <w:tc>
          <w:tcPr>
            <w:tcW w:w="70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iCs/>
              </w:rPr>
            </w:pPr>
            <w:r w:rsidRPr="00A62408">
              <w:rPr>
                <w:i/>
                <w:iCs/>
              </w:rPr>
              <w:t>Oui</w:t>
            </w:r>
          </w:p>
        </w:tc>
        <w:tc>
          <w:tcPr>
            <w:tcW w:w="707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iCs/>
              </w:rPr>
            </w:pPr>
            <w:r w:rsidRPr="00A62408">
              <w:rPr>
                <w:i/>
                <w:iCs/>
              </w:rPr>
              <w:t>Non</w:t>
            </w:r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ind w:left="-57"/>
              <w:jc w:val="left"/>
              <w:rPr>
                <w:i/>
                <w:iCs/>
              </w:rPr>
            </w:pPr>
            <w:r w:rsidRPr="00A62408">
              <w:rPr>
                <w:i/>
                <w:iCs/>
              </w:rPr>
              <w:t>Points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i/>
                <w:iCs/>
              </w:rPr>
            </w:pPr>
            <w:r w:rsidRPr="00A62408">
              <w:rPr>
                <w:i/>
                <w:iCs/>
              </w:rPr>
              <w:t>Commentaires</w:t>
            </w: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bookmarkStart w:id="0" w:name="_Hlk111545966"/>
            <w:r w:rsidRPr="00A62408">
              <w:t>1.1.1</w:t>
            </w:r>
          </w:p>
        </w:tc>
        <w:tc>
          <w:tcPr>
            <w:tcW w:w="9279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snapToGrid w:val="0"/>
              </w:rPr>
              <w:t>Existe-t-il un plan des horaires des levées, des heures de remise et des objectifs de qualité pour tous les points de collecte dans le pays?</w:t>
            </w:r>
            <w:bookmarkStart w:id="1" w:name="_Ref127346127"/>
            <w:r w:rsidRPr="00A62408">
              <w:rPr>
                <w:rStyle w:val="Appelnotedebasdep"/>
                <w:snapToGrid w:val="0"/>
              </w:rPr>
              <w:footnoteReference w:id="2"/>
            </w:r>
            <w:bookmarkEnd w:id="1"/>
          </w:p>
        </w:tc>
        <w:tc>
          <w:tcPr>
            <w:tcW w:w="706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873230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8975946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spacing w:before="60" w:after="60"/>
            </w:pP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1.1.2</w:t>
            </w:r>
          </w:p>
        </w:tc>
        <w:tc>
          <w:tcPr>
            <w:tcW w:w="9279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snapToGrid w:val="0"/>
              </w:rPr>
            </w:pPr>
            <w:r w:rsidRPr="00A62408">
              <w:rPr>
                <w:snapToGrid w:val="0"/>
              </w:rPr>
              <w:t>Les normes de qualité pour les produits internationaux sont-elles documentées et publiées (bureaux de poste, site Web, etc.)?</w:t>
            </w:r>
            <w:r w:rsidRPr="00A62408">
              <w:rPr>
                <w:rStyle w:val="Appelnotedebasdep"/>
                <w:snapToGrid w:val="0"/>
              </w:rPr>
              <w:footnoteReference w:id="3"/>
            </w:r>
          </w:p>
        </w:tc>
        <w:tc>
          <w:tcPr>
            <w:tcW w:w="706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2785615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4681198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spacing w:before="60" w:after="60"/>
            </w:pP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1.1.3</w:t>
            </w:r>
          </w:p>
        </w:tc>
        <w:tc>
          <w:tcPr>
            <w:tcW w:w="9279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snapToGrid w:val="0"/>
              </w:rPr>
            </w:pPr>
            <w:r w:rsidRPr="00A62408">
              <w:rPr>
                <w:snapToGrid w:val="0"/>
              </w:rPr>
              <w:t>Les données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adresse et douanières sont-elles saisies au moment de la collecte du courrier?</w:t>
            </w:r>
          </w:p>
        </w:tc>
        <w:tc>
          <w:tcPr>
            <w:tcW w:w="706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0229738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7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384435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</w:tr>
    </w:tbl>
    <w:p w:rsidR="00D86B0C" w:rsidRPr="00A62408" w:rsidRDefault="00D86B0C" w:rsidP="00D86B0C"/>
    <w:p w:rsidR="00D86B0C" w:rsidRPr="00A62408" w:rsidRDefault="00D86B0C" w:rsidP="00D86B0C">
      <w:pPr>
        <w:ind w:left="567" w:hanging="567"/>
        <w:rPr>
          <w:i/>
          <w:iCs/>
        </w:rPr>
      </w:pPr>
      <w:r w:rsidRPr="00A62408">
        <w:rPr>
          <w:i/>
          <w:iCs/>
        </w:rPr>
        <w:t>1.2</w:t>
      </w:r>
      <w:r w:rsidRPr="00A62408">
        <w:rPr>
          <w:i/>
          <w:iCs/>
        </w:rPr>
        <w:tab/>
        <w:t>Bureau d</w:t>
      </w:r>
      <w:r w:rsidR="007D4234">
        <w:rPr>
          <w:i/>
          <w:iCs/>
        </w:rPr>
        <w:t>’</w:t>
      </w:r>
      <w:r w:rsidRPr="00A62408">
        <w:rPr>
          <w:i/>
          <w:iCs/>
        </w:rPr>
        <w:t>échange – Traitement du courrier partant</w:t>
      </w:r>
    </w:p>
    <w:p w:rsidR="00D86B0C" w:rsidRPr="00A62408" w:rsidRDefault="00D86B0C" w:rsidP="00D86B0C">
      <w:pPr>
        <w:rPr>
          <w:i/>
          <w:iCs/>
        </w:rPr>
      </w:pPr>
    </w:p>
    <w:p w:rsidR="00D86B0C" w:rsidRPr="00A62408" w:rsidRDefault="00D86B0C" w:rsidP="00D86B0C">
      <w:pPr>
        <w:ind w:left="567" w:hanging="567"/>
        <w:rPr>
          <w:i/>
          <w:iCs/>
        </w:rPr>
      </w:pPr>
      <w:r w:rsidRPr="00A62408">
        <w:rPr>
          <w:i/>
          <w:iCs/>
        </w:rPr>
        <w:t>1.2.1</w:t>
      </w:r>
      <w:r w:rsidRPr="00A62408">
        <w:rPr>
          <w:i/>
          <w:iCs/>
        </w:rPr>
        <w:tab/>
        <w:t>Regroupement du courrier vers le bureau d</w:t>
      </w:r>
      <w:r w:rsidR="007D4234">
        <w:rPr>
          <w:i/>
          <w:iCs/>
        </w:rPr>
        <w:t>’</w:t>
      </w:r>
      <w:r w:rsidRPr="00A62408">
        <w:rPr>
          <w:i/>
          <w:iCs/>
        </w:rPr>
        <w:t>échange</w:t>
      </w:r>
    </w:p>
    <w:p w:rsidR="00D86B0C" w:rsidRPr="00A62408" w:rsidRDefault="00D86B0C" w:rsidP="00D86B0C"/>
    <w:bookmarkEnd w:id="0"/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826"/>
        <w:gridCol w:w="1665"/>
      </w:tblGrid>
      <w:tr w:rsidR="00D86B0C" w:rsidRPr="00A62408" w:rsidTr="00324D53">
        <w:trPr>
          <w:cantSplit/>
          <w:trHeight w:val="20"/>
          <w:tblHeader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i/>
                <w:iCs/>
              </w:rPr>
            </w:pP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700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szCs w:val="24"/>
              </w:rPr>
            </w:pPr>
            <w:r w:rsidRPr="00A62408">
              <w:rPr>
                <w:i/>
                <w:iCs/>
              </w:rPr>
              <w:t>Oui</w:t>
            </w:r>
          </w:p>
        </w:tc>
        <w:tc>
          <w:tcPr>
            <w:tcW w:w="69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szCs w:val="24"/>
              </w:rPr>
            </w:pPr>
            <w:r w:rsidRPr="00A62408">
              <w:rPr>
                <w:i/>
                <w:iCs/>
              </w:rPr>
              <w:t>Non</w:t>
            </w:r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szCs w:val="24"/>
              </w:rPr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i/>
                <w:szCs w:val="24"/>
              </w:rPr>
            </w:pPr>
            <w:r w:rsidRPr="00A62408">
              <w:rPr>
                <w:i/>
                <w:iCs/>
              </w:rPr>
              <w:t>Commentaires</w:t>
            </w: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1.2.1.1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snapToGrid w:val="0"/>
              </w:rPr>
              <w:t>L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heure critique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arrivée au bureau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échange pour le courrier international partant est-elle définie conformément au système national de collecte et de traitement?</w:t>
            </w:r>
            <w:r w:rsidRPr="00A62408">
              <w:rPr>
                <w:rStyle w:val="Appelnotedebasdep"/>
                <w:snapToGrid w:val="0"/>
              </w:rPr>
              <w:footnoteReference w:id="4"/>
            </w:r>
            <w:r w:rsidRPr="00A62408">
              <w:t xml:space="preserve"> 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394093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20757350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1.2.1.2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snapToGrid w:val="0"/>
              </w:rPr>
            </w:pPr>
            <w:r w:rsidRPr="00A62408">
              <w:rPr>
                <w:snapToGrid w:val="0"/>
              </w:rPr>
              <w:t>Le bureau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échange évalue-t-il le temps écoulé à partir de l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 xml:space="preserve">arrivée du courrier et le respect des niveaux de service convenus? 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1977389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9066722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1.2.1.3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snapToGrid w:val="0"/>
              </w:rPr>
              <w:t>Le plan de transport est-il cohérent avec l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heure critique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arrivée au bureau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échange?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235513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0322950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26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</w:tr>
    </w:tbl>
    <w:p w:rsidR="00D86B0C" w:rsidRPr="00A62408" w:rsidRDefault="00D86B0C" w:rsidP="00D86B0C">
      <w:pPr>
        <w:jc w:val="both"/>
      </w:pPr>
    </w:p>
    <w:p w:rsidR="00D86B0C" w:rsidRPr="00A62408" w:rsidRDefault="00D86B0C" w:rsidP="00C70F73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1.2.2</w:t>
      </w:r>
      <w:r w:rsidRPr="00A62408">
        <w:rPr>
          <w:i/>
          <w:iCs/>
        </w:rPr>
        <w:tab/>
        <w:t>Organisation du bureau d</w:t>
      </w:r>
      <w:r w:rsidR="007D4234">
        <w:rPr>
          <w:i/>
          <w:iCs/>
        </w:rPr>
        <w:t>’</w:t>
      </w:r>
      <w:r w:rsidRPr="00A62408">
        <w:rPr>
          <w:i/>
          <w:iCs/>
        </w:rPr>
        <w:t>échange pour le courrier partant</w:t>
      </w:r>
    </w:p>
    <w:p w:rsidR="00D86B0C" w:rsidRPr="00C70F73" w:rsidRDefault="00D86B0C" w:rsidP="00C70F73">
      <w:pPr>
        <w:pStyle w:val="0Textedebase"/>
        <w:spacing w:line="240" w:lineRule="auto"/>
        <w:rPr>
          <w:sz w:val="18"/>
        </w:rPr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73"/>
        <w:gridCol w:w="9291"/>
        <w:gridCol w:w="700"/>
        <w:gridCol w:w="713"/>
        <w:gridCol w:w="812"/>
        <w:gridCol w:w="1665"/>
      </w:tblGrid>
      <w:tr w:rsidR="00D86B0C" w:rsidRPr="00A62408" w:rsidTr="00324D53">
        <w:trPr>
          <w:cantSplit/>
          <w:tblHeader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br w:type="page"/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700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713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1.2.2.1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rPr>
                <w:snapToGrid w:val="0"/>
              </w:rPr>
              <w:t>Existe-t-il un plan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exploitation clairement défini pour le traitement du courrier international partant qui arrive au bureau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échange (cartographie des processus de bout en bout)?</w:t>
            </w:r>
            <w:r w:rsidRPr="00A62408">
              <w:rPr>
                <w:rStyle w:val="Appelnotedebasdep"/>
                <w:snapToGrid w:val="0"/>
              </w:rPr>
              <w:footnoteReference w:id="5"/>
            </w:r>
            <w:r w:rsidRPr="00A62408">
              <w:t xml:space="preserve"> </w:t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11921162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21247615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1.2.2.2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rPr>
                <w:snapToGrid w:val="0"/>
              </w:rPr>
              <w:t>Les heures critiques de traitement sont-elles affichées?</w:t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7315149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20384640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1.2.2.3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  <w:rPr>
                <w:snapToGrid w:val="0"/>
              </w:rPr>
            </w:pPr>
            <w:r w:rsidRPr="00A62408">
              <w:rPr>
                <w:snapToGrid w:val="0"/>
              </w:rPr>
              <w:t>Les anomalies sont-elles répertoriées?</w:t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18774615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2927602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1.2.2.4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  <w:rPr>
                <w:snapToGrid w:val="0"/>
              </w:rPr>
            </w:pPr>
            <w:r w:rsidRPr="00A62408">
              <w:rPr>
                <w:snapToGrid w:val="0"/>
              </w:rPr>
              <w:t>Les étiquettes de sacs ou de caissettes sont-elles correctement confectionnées avec les indicateurs «P», «G» ou «E»?</w:t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8173354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7269117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1.2.2.5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  <w:rPr>
                <w:snapToGrid w:val="0"/>
              </w:rPr>
            </w:pPr>
            <w:r w:rsidRPr="00A62408">
              <w:rPr>
                <w:snapToGrid w:val="0"/>
              </w:rPr>
              <w:t>Les codes à barres des étiquettes sont-ils conformes aux normes de l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UPU?</w:t>
            </w:r>
            <w:r w:rsidRPr="00A62408">
              <w:rPr>
                <w:rStyle w:val="Appelnotedebasdep"/>
                <w:snapToGrid w:val="0"/>
              </w:rPr>
              <w:footnoteReference w:id="6"/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7513996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828876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1.2.2.6</w:t>
            </w:r>
          </w:p>
        </w:tc>
        <w:tc>
          <w:tcPr>
            <w:tcW w:w="9291" w:type="dxa"/>
          </w:tcPr>
          <w:p w:rsidR="00D86B0C" w:rsidRPr="00A62408" w:rsidRDefault="00D86B0C" w:rsidP="00F174FD">
            <w:pPr>
              <w:pStyle w:val="0Textedebase"/>
              <w:spacing w:before="50" w:after="58"/>
              <w:rPr>
                <w:snapToGrid w:val="0"/>
              </w:rPr>
            </w:pPr>
            <w:r w:rsidRPr="00A62408">
              <w:rPr>
                <w:snapToGrid w:val="0"/>
              </w:rPr>
              <w:t>Les instructions de départ sont-elles publiées dans la zone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expédition?</w:t>
            </w:r>
          </w:p>
        </w:tc>
        <w:tc>
          <w:tcPr>
            <w:tcW w:w="700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19821357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20587377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  <w:tcBorders>
              <w:bottom w:val="single" w:sz="4" w:space="0" w:color="auto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1.2.2.7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rPr>
                <w:snapToGrid w:val="0"/>
              </w:rPr>
            </w:pPr>
            <w:r w:rsidRPr="00A62408">
              <w:rPr>
                <w:snapToGrid w:val="0"/>
              </w:rPr>
              <w:t>Y a-t-il une procédure en place pour vérifier si les dépêches arrivent au bureau d</w:t>
            </w:r>
            <w:r w:rsidR="007D4234">
              <w:rPr>
                <w:snapToGrid w:val="0"/>
              </w:rPr>
              <w:t>’</w:t>
            </w:r>
            <w:r w:rsidRPr="00A62408">
              <w:rPr>
                <w:snapToGrid w:val="0"/>
              </w:rPr>
              <w:t>échange de destination comme prévu?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4494709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5628725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3" w:type="dxa"/>
            <w:tcBorders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</w:pPr>
            <w:r w:rsidRPr="00A62408">
              <w:t>1.2.2.8</w:t>
            </w:r>
          </w:p>
        </w:tc>
        <w:tc>
          <w:tcPr>
            <w:tcW w:w="9291" w:type="dxa"/>
            <w:tcBorders>
              <w:bottom w:val="nil"/>
            </w:tcBorders>
          </w:tcPr>
          <w:p w:rsidR="00D86B0C" w:rsidRPr="00A62408" w:rsidRDefault="00D86B0C" w:rsidP="00F174FD">
            <w:pPr>
              <w:tabs>
                <w:tab w:val="left" w:pos="8647"/>
                <w:tab w:val="left" w:pos="9214"/>
              </w:tabs>
              <w:spacing w:before="50" w:after="58"/>
              <w:ind w:right="30"/>
              <w:jc w:val="both"/>
            </w:pPr>
            <w:r w:rsidRPr="00A62408">
              <w:t>Existe-t-il un système de contrôle de la qualité et un programme de performance structurés au bureau d</w:t>
            </w:r>
            <w:r w:rsidR="007D4234">
              <w:t>’</w:t>
            </w:r>
            <w:r w:rsidRPr="00A62408">
              <w:t>échange?</w:t>
            </w:r>
            <w:r w:rsidRPr="00A62408">
              <w:rPr>
                <w:rStyle w:val="Appelnotedebasdep"/>
              </w:rPr>
              <w:footnoteReference w:id="7"/>
            </w:r>
            <w:r w:rsidRPr="00A62408">
              <w:t xml:space="preserve"> </w:t>
            </w:r>
          </w:p>
          <w:p w:rsidR="00D86B0C" w:rsidRPr="00A62408" w:rsidRDefault="00D86B0C" w:rsidP="00F174FD">
            <w:pPr>
              <w:tabs>
                <w:tab w:val="left" w:pos="8647"/>
                <w:tab w:val="left" w:pos="9214"/>
              </w:tabs>
              <w:spacing w:before="50" w:after="58"/>
              <w:ind w:right="30"/>
              <w:jc w:val="both"/>
            </w:pPr>
            <w:r w:rsidRPr="00A62408">
              <w:t>Le cas échéant, ce système comprend-t-il des vérifications concernant les éléments suivants?</w:t>
            </w:r>
            <w:r w:rsidRPr="00A62408">
              <w:rPr>
                <w:rStyle w:val="Appelnotedebasdep"/>
              </w:rPr>
              <w:footnoteReference w:id="8"/>
            </w:r>
            <w:r w:rsidRPr="00A62408"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6498694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13344550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  <w:tc>
          <w:tcPr>
            <w:tcW w:w="1665" w:type="dxa"/>
            <w:tcBorders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 w:val="restart"/>
            <w:tcBorders>
              <w:top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Heures d</w:t>
            </w:r>
            <w:r w:rsidR="007D4234">
              <w:t>’</w:t>
            </w:r>
            <w:r w:rsidRPr="00A62408">
              <w:t>arrivée des transports intérieurs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10015762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20009984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Tri manuel/mécanisé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-20785828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</w:pPr>
            <w:sdt>
              <w:sdtPr>
                <w:rPr>
                  <w:sz w:val="24"/>
                  <w:szCs w:val="24"/>
                </w:rPr>
                <w:id w:val="8898557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Mise en liasse/caissette, l</w:t>
            </w:r>
            <w:r w:rsidR="007D4234">
              <w:t>’</w:t>
            </w:r>
            <w:r w:rsidRPr="00A62408">
              <w:t>ensachage et l</w:t>
            </w:r>
            <w:r w:rsidR="007D4234">
              <w:t>’</w:t>
            </w:r>
            <w:r w:rsidRPr="00A62408">
              <w:t>étiquetage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28789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78336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Équipement, y compris la maintenance des machines et systèmes informatiques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45008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42943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Anomalies dans la présentation des dépôts en nombre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56327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34747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Performances des agents de traitement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96930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65657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3" w:type="dxa"/>
            <w:vMerge/>
          </w:tcPr>
          <w:p w:rsidR="00D86B0C" w:rsidRPr="00A62408" w:rsidRDefault="00D86B0C" w:rsidP="00F174FD">
            <w:pPr>
              <w:pStyle w:val="0Textedebase"/>
              <w:spacing w:before="50" w:after="58"/>
            </w:pPr>
          </w:p>
        </w:tc>
        <w:tc>
          <w:tcPr>
            <w:tcW w:w="9291" w:type="dxa"/>
            <w:tcBorders>
              <w:top w:val="nil"/>
            </w:tcBorders>
          </w:tcPr>
          <w:p w:rsidR="00D86B0C" w:rsidRPr="00A62408" w:rsidRDefault="00D86B0C" w:rsidP="00F174FD">
            <w:pPr>
              <w:pStyle w:val="Paragraphedeliste"/>
              <w:numPr>
                <w:ilvl w:val="0"/>
                <w:numId w:val="21"/>
              </w:numPr>
              <w:tabs>
                <w:tab w:val="left" w:pos="8647"/>
                <w:tab w:val="left" w:pos="9214"/>
              </w:tabs>
              <w:spacing w:before="50" w:after="58"/>
              <w:ind w:left="284" w:right="34" w:hanging="284"/>
            </w:pPr>
            <w:r w:rsidRPr="00A62408">
              <w:t>Performances des transporteurs aériens</w:t>
            </w:r>
          </w:p>
        </w:tc>
        <w:tc>
          <w:tcPr>
            <w:tcW w:w="700" w:type="dxa"/>
            <w:tcBorders>
              <w:top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3897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3" w:type="dxa"/>
            <w:tcBorders>
              <w:top w:val="nil"/>
            </w:tcBorders>
          </w:tcPr>
          <w:p w:rsidR="00D86B0C" w:rsidRPr="00A62408" w:rsidRDefault="001968AE" w:rsidP="00F174FD">
            <w:pPr>
              <w:pStyle w:val="0Textedebase"/>
              <w:spacing w:before="50" w:after="58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611884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  <w:r w:rsidRPr="00A62408">
              <w:t>1</w:t>
            </w:r>
          </w:p>
        </w:tc>
        <w:tc>
          <w:tcPr>
            <w:tcW w:w="1665" w:type="dxa"/>
            <w:tcBorders>
              <w:top w:val="nil"/>
            </w:tcBorders>
          </w:tcPr>
          <w:p w:rsidR="00D86B0C" w:rsidRPr="00A62408" w:rsidRDefault="00D86B0C" w:rsidP="00F174FD">
            <w:pPr>
              <w:pStyle w:val="0Textedebase"/>
              <w:spacing w:before="50" w:after="58"/>
              <w:jc w:val="left"/>
            </w:pPr>
          </w:p>
        </w:tc>
      </w:tr>
    </w:tbl>
    <w:p w:rsidR="00D86B0C" w:rsidRPr="00A62408" w:rsidRDefault="00D86B0C" w:rsidP="00D86B0C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1.3</w:t>
      </w:r>
      <w:r w:rsidRPr="00A62408">
        <w:rPr>
          <w:i/>
          <w:iCs/>
        </w:rPr>
        <w:tab/>
        <w:t>Bureau d</w:t>
      </w:r>
      <w:r w:rsidR="007D4234">
        <w:rPr>
          <w:i/>
          <w:iCs/>
        </w:rPr>
        <w:t>’</w:t>
      </w:r>
      <w:r w:rsidRPr="00A62408">
        <w:rPr>
          <w:i/>
          <w:iCs/>
        </w:rPr>
        <w:t>échange – Traitement du courrier arrivant</w:t>
      </w: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1.3.1</w:t>
      </w:r>
      <w:r w:rsidRPr="00A62408">
        <w:rPr>
          <w:i/>
          <w:iCs/>
        </w:rPr>
        <w:tab/>
        <w:t>Flux d</w:t>
      </w:r>
      <w:r w:rsidR="007D4234">
        <w:rPr>
          <w:i/>
          <w:iCs/>
        </w:rPr>
        <w:t>’</w:t>
      </w:r>
      <w:r w:rsidRPr="00A62408">
        <w:rPr>
          <w:i/>
          <w:iCs/>
        </w:rPr>
        <w:t xml:space="preserve">exploitation, courrier entrant dans le pays 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812"/>
        <w:gridCol w:w="1679"/>
      </w:tblGrid>
      <w:tr w:rsidR="00D86B0C" w:rsidRPr="00A62408" w:rsidTr="00324D53">
        <w:trPr>
          <w:tblHeader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700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69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812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167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1.3.1.1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Existe-t-il un plan d</w:t>
            </w:r>
            <w:r w:rsidR="007D4234">
              <w:t>’</w:t>
            </w:r>
            <w:r w:rsidRPr="00A62408">
              <w:t>exploitation clairement défini pour le traitement du courrier international arrivant qui parvient au bureau d</w:t>
            </w:r>
            <w:r w:rsidR="007D4234">
              <w:t>’</w:t>
            </w:r>
            <w:r w:rsidRPr="00A62408">
              <w:t>échange (cartographie des processus de bout en bout)?</w:t>
            </w:r>
            <w:r w:rsidRPr="00A62408">
              <w:rPr>
                <w:rStyle w:val="Appelnotedebasdep"/>
              </w:rPr>
              <w:footnoteReference w:id="9"/>
            </w:r>
            <w:r w:rsidRPr="00A62408">
              <w:t xml:space="preserve"> 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1665923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5232503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1.3.1.2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heures critiques de traitement sont-elles affichées?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5747814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1182475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1.3.1.3</w:t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snapToGrid w:val="0"/>
              </w:rPr>
            </w:pPr>
            <w:r w:rsidRPr="00A62408">
              <w:t>Utilisez-vous des horaires définis particuliers pour les opérations de traitement du courrier arrivant (heure limite d</w:t>
            </w:r>
            <w:r w:rsidR="007D4234">
              <w:t>’</w:t>
            </w:r>
            <w:r w:rsidRPr="00A62408">
              <w:t>arrivée, heure critique d</w:t>
            </w:r>
            <w:r w:rsidR="007D4234">
              <w:t>’</w:t>
            </w:r>
            <w:r w:rsidRPr="00A62408">
              <w:t>arrivée, heure critique de scannage, etc.)?</w:t>
            </w:r>
            <w:r w:rsidRPr="00A62408">
              <w:rPr>
                <w:rStyle w:val="Appelnotedebasdep"/>
              </w:rPr>
              <w:footnoteReference w:id="10"/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4337230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9021687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1.3.1.4</w:t>
            </w:r>
          </w:p>
        </w:tc>
        <w:tc>
          <w:tcPr>
            <w:tcW w:w="9293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Des procédures sont-elles établies pour les cas où des anomalies se produisent à l</w:t>
            </w:r>
            <w:r w:rsidR="007D4234">
              <w:t>’</w:t>
            </w:r>
            <w:r w:rsidRPr="00A62408">
              <w:t>aéroport (dysfonc</w:t>
            </w:r>
            <w:r w:rsidRPr="00A62408">
              <w:softHyphen/>
              <w:t>tionnements concernant les dépêches, mesures de sécurité prises à l</w:t>
            </w:r>
            <w:r w:rsidR="007D4234">
              <w:t>’</w:t>
            </w:r>
            <w:r w:rsidRPr="00A62408">
              <w:t>aéroport, scannage du courrier arrivant, importations interdites, endommagement des dépêches)?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i/>
                <w:iCs/>
              </w:rPr>
              <w:t>(À fournir en annexe au questionnaire afin de recevoir les points)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7917361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0137179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1271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1.3.1.5</w:t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Des procédures sont-elles établies pour les cas où des anomalies se produisent dans les installations de l</w:t>
            </w:r>
            <w:r w:rsidR="007D4234">
              <w:t>’</w:t>
            </w:r>
            <w:r w:rsidRPr="00A62408">
              <w:t>opérateur désigné – bureau d</w:t>
            </w:r>
            <w:r w:rsidR="007D4234">
              <w:t>’</w:t>
            </w:r>
            <w:r w:rsidRPr="00A62408">
              <w:t>échange, centre de tri, etc. (dysfonctionnements concernant les dépêches ou leur contenu – envois manquants, dépêches ou envois endommagés, etc.)?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i/>
                <w:iCs/>
              </w:rPr>
              <w:t>(À fournir en annexe au questionnaire afin de recevoir les points)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8215483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0997183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1.3.2</w:t>
      </w:r>
      <w:r w:rsidRPr="00A62408">
        <w:rPr>
          <w:i/>
          <w:iCs/>
        </w:rPr>
        <w:tab/>
        <w:t>Flux d</w:t>
      </w:r>
      <w:r w:rsidR="007D4234">
        <w:rPr>
          <w:i/>
          <w:iCs/>
        </w:rPr>
        <w:t>’</w:t>
      </w:r>
      <w:r w:rsidRPr="00A62408">
        <w:rPr>
          <w:i/>
          <w:iCs/>
        </w:rPr>
        <w:t>exploitation, opérateur désigné: bureau d</w:t>
      </w:r>
      <w:r w:rsidR="007D4234">
        <w:rPr>
          <w:i/>
          <w:iCs/>
        </w:rPr>
        <w:t>’</w:t>
      </w:r>
      <w:r w:rsidRPr="00A62408">
        <w:rPr>
          <w:i/>
          <w:iCs/>
        </w:rPr>
        <w:t>échange, centre de tri, zone douanière</w:t>
      </w:r>
    </w:p>
    <w:p w:rsidR="00D86B0C" w:rsidRPr="00C70F73" w:rsidRDefault="00D86B0C" w:rsidP="00C70F73">
      <w:pPr>
        <w:pStyle w:val="0Textedebase"/>
        <w:spacing w:line="240" w:lineRule="auto"/>
        <w:rPr>
          <w:sz w:val="18"/>
        </w:rPr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9293"/>
        <w:gridCol w:w="700"/>
        <w:gridCol w:w="699"/>
        <w:gridCol w:w="812"/>
        <w:gridCol w:w="1679"/>
      </w:tblGrid>
      <w:tr w:rsidR="00D86B0C" w:rsidRPr="00A62408" w:rsidTr="00324D53">
        <w:trPr>
          <w:cantSplit/>
          <w:tblHeader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br w:type="page"/>
            </w:r>
          </w:p>
        </w:tc>
        <w:tc>
          <w:tcPr>
            <w:tcW w:w="9293" w:type="dxa"/>
            <w:tcBorders>
              <w:bottom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 w:val="restart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1.3.2.1</w:t>
            </w:r>
          </w:p>
        </w:tc>
        <w:tc>
          <w:tcPr>
            <w:tcW w:w="9293" w:type="dxa"/>
            <w:tcBorders>
              <w:bottom w:val="nil"/>
            </w:tcBorders>
          </w:tcPr>
          <w:p w:rsidR="00D86B0C" w:rsidRPr="00A62408" w:rsidRDefault="00D86B0C" w:rsidP="00C70F73">
            <w:pPr>
              <w:tabs>
                <w:tab w:val="left" w:pos="8647"/>
                <w:tab w:val="left" w:pos="9214"/>
              </w:tabs>
              <w:spacing w:before="50" w:after="50"/>
              <w:ind w:left="33" w:right="1416" w:hanging="33"/>
              <w:jc w:val="both"/>
            </w:pPr>
            <w:r w:rsidRPr="00A62408">
              <w:t>Un plan d</w:t>
            </w:r>
            <w:r w:rsidR="007D4234">
              <w:t>’</w:t>
            </w:r>
            <w:r w:rsidRPr="00A62408">
              <w:t>exploitation clair a-t-il été défini pour le traitement du courrier?</w:t>
            </w:r>
            <w:r w:rsidRPr="00A62408">
              <w:rPr>
                <w:rStyle w:val="Appelnotedebasdep"/>
              </w:rPr>
              <w:footnoteReference w:id="11"/>
            </w:r>
            <w:r w:rsidRPr="00A62408">
              <w:t xml:space="preserve"> </w:t>
            </w:r>
          </w:p>
          <w:p w:rsidR="00D86B0C" w:rsidRPr="00A62408" w:rsidRDefault="00D86B0C" w:rsidP="00C70F73">
            <w:pPr>
              <w:tabs>
                <w:tab w:val="left" w:pos="8647"/>
                <w:tab w:val="left" w:pos="9214"/>
              </w:tabs>
              <w:spacing w:before="50" w:after="50"/>
              <w:ind w:left="567" w:right="1416" w:hanging="567"/>
              <w:jc w:val="both"/>
            </w:pPr>
            <w:r w:rsidRPr="00A62408">
              <w:t>Dans l</w:t>
            </w:r>
            <w:r w:rsidR="007D4234">
              <w:t>’</w:t>
            </w:r>
            <w:r w:rsidRPr="00A62408">
              <w:t>affirmative, couvre-t-il les étapes suivantes?</w:t>
            </w:r>
            <w:r w:rsidRPr="00A62408">
              <w:rPr>
                <w:rStyle w:val="Appelnotedebasdep"/>
              </w:rPr>
              <w:footnoteReference w:id="12"/>
            </w:r>
            <w:r w:rsidRPr="00A62408"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20690967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2029365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  <w:tc>
          <w:tcPr>
            <w:tcW w:w="1679" w:type="dxa"/>
            <w:tcBorders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contextualSpacing w:val="0"/>
              <w:jc w:val="both"/>
            </w:pPr>
            <w:r w:rsidRPr="00A62408">
              <w:t>Déchargement chez l</w:t>
            </w:r>
            <w:r w:rsidR="007D4234">
              <w:t>’</w:t>
            </w:r>
            <w:r w:rsidRPr="00A62408">
              <w:t>opérateur désigné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20519091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7346198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Scannage des étiquettes des sacs à l</w:t>
            </w:r>
            <w:r w:rsidR="007D4234">
              <w:t>’</w:t>
            </w:r>
            <w:r w:rsidRPr="00A62408">
              <w:t>arrivée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11507145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9487752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Séparation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32775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73028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Transfert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4330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223162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Traitement (ouverture des sacs, vérification des dépêches et comparaison des documents)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49515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02759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Expédition des envois vers d</w:t>
            </w:r>
            <w:r w:rsidR="007D4234">
              <w:t>’</w:t>
            </w:r>
            <w:r w:rsidRPr="00A62408">
              <w:t>autres points de traitement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87595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21588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2"/>
              </w:numPr>
              <w:tabs>
                <w:tab w:val="left" w:pos="8647"/>
                <w:tab w:val="left" w:pos="9214"/>
              </w:tabs>
              <w:spacing w:before="50" w:after="50"/>
              <w:ind w:left="284" w:hanging="284"/>
              <w:jc w:val="both"/>
            </w:pPr>
            <w:r w:rsidRPr="00A62408">
              <w:t>Identification du courrier (sacs, envois) pour la zone douanière</w:t>
            </w:r>
          </w:p>
        </w:tc>
        <w:tc>
          <w:tcPr>
            <w:tcW w:w="700" w:type="dxa"/>
            <w:tcBorders>
              <w:top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47797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06557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1.3.2.2</w:t>
            </w:r>
          </w:p>
        </w:tc>
        <w:tc>
          <w:tcPr>
            <w:tcW w:w="9293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Des instructions claires sont-elles données aux principaux points de traitement?</w:t>
            </w:r>
          </w:p>
        </w:tc>
        <w:tc>
          <w:tcPr>
            <w:tcW w:w="700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20372631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7077157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1.3.2.3</w:t>
            </w:r>
          </w:p>
        </w:tc>
        <w:tc>
          <w:tcPr>
            <w:tcW w:w="9293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Les employés disposent-ils des manuels d</w:t>
            </w:r>
            <w:r w:rsidR="007D4234">
              <w:t>’</w:t>
            </w:r>
            <w:r w:rsidRPr="00A62408">
              <w:t xml:space="preserve">utilisateurs nécessaires? </w:t>
            </w:r>
          </w:p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Veuillez indiquer lesquels (p. ex. manuel d</w:t>
            </w:r>
            <w:r w:rsidR="007D4234">
              <w:t>’</w:t>
            </w:r>
            <w:r w:rsidRPr="00A62408">
              <w:t>exploitation pour le bureau d</w:t>
            </w:r>
            <w:r w:rsidR="007D4234">
              <w:t>’</w:t>
            </w:r>
            <w:r w:rsidRPr="00A62408">
              <w:t>échange).</w:t>
            </w:r>
          </w:p>
        </w:tc>
        <w:tc>
          <w:tcPr>
            <w:tcW w:w="700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20860318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12416817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1.3.2.4</w:t>
            </w:r>
          </w:p>
        </w:tc>
        <w:tc>
          <w:tcPr>
            <w:tcW w:w="9293" w:type="dxa"/>
          </w:tcPr>
          <w:p w:rsidR="00D86B0C" w:rsidRPr="00A62408" w:rsidRDefault="00D86B0C" w:rsidP="00C70F73">
            <w:pPr>
              <w:pStyle w:val="0Textedebase"/>
              <w:spacing w:before="50" w:after="50"/>
              <w:rPr>
                <w:snapToGrid w:val="0"/>
              </w:rPr>
            </w:pPr>
            <w:r w:rsidRPr="00A62408">
              <w:t>Des messages de préavis (via IPS, CAPE, etc.) sont-ils utilisés pour vérifier les heures d</w:t>
            </w:r>
            <w:r w:rsidR="007D4234">
              <w:t>’</w:t>
            </w:r>
            <w:r w:rsidRPr="00A62408">
              <w:t>arrivée prévues et les volumes de courrier?</w:t>
            </w:r>
          </w:p>
        </w:tc>
        <w:tc>
          <w:tcPr>
            <w:tcW w:w="700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8139192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10693829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1.3.2.5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Avez-vous des procédures séparées pour l</w:t>
            </w:r>
            <w:r w:rsidR="007D4234">
              <w:t>’</w:t>
            </w:r>
            <w:r w:rsidRPr="00A62408">
              <w:t>ouverture de catégories de courrier distinctes (colis, lettres/</w:t>
            </w:r>
            <w:r>
              <w:br/>
            </w:r>
            <w:r w:rsidRPr="00A62408">
              <w:t>petits paquets)?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  <w:tc>
          <w:tcPr>
            <w:tcW w:w="1679" w:type="dxa"/>
            <w:tcBorders>
              <w:left w:val="single" w:sz="4" w:space="0" w:color="auto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3"/>
              </w:numPr>
              <w:tabs>
                <w:tab w:val="left" w:pos="8647"/>
                <w:tab w:val="left" w:pos="9214"/>
              </w:tabs>
              <w:spacing w:before="50" w:after="50"/>
              <w:ind w:left="284" w:right="34" w:hanging="284"/>
              <w:jc w:val="both"/>
            </w:pPr>
            <w:r w:rsidRPr="00A62408">
              <w:t xml:space="preserve">Colis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292288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15095922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</w:pPr>
          </w:p>
        </w:tc>
        <w:tc>
          <w:tcPr>
            <w:tcW w:w="9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Paragraphedeliste"/>
              <w:numPr>
                <w:ilvl w:val="0"/>
                <w:numId w:val="23"/>
              </w:numPr>
              <w:tabs>
                <w:tab w:val="left" w:pos="8647"/>
                <w:tab w:val="left" w:pos="9214"/>
              </w:tabs>
              <w:spacing w:before="50" w:after="50"/>
              <w:ind w:left="284" w:right="34" w:hanging="284"/>
              <w:contextualSpacing w:val="0"/>
              <w:jc w:val="both"/>
            </w:pPr>
            <w:r w:rsidRPr="00A62408">
              <w:t xml:space="preserve">Lettres/petits paquets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302684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5777145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</w:tcBorders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1.3.2.6</w:t>
            </w:r>
          </w:p>
        </w:tc>
        <w:tc>
          <w:tcPr>
            <w:tcW w:w="9293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Tenez-vous des rapports et des statistiques concernant les erreurs identifiées à des fins d</w:t>
            </w:r>
            <w:r w:rsidR="007D4234">
              <w:t>’</w:t>
            </w:r>
            <w:r w:rsidRPr="00A62408">
              <w:t>analyse des tendances?</w:t>
            </w:r>
          </w:p>
        </w:tc>
        <w:tc>
          <w:tcPr>
            <w:tcW w:w="700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19440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20440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1271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1.3.2.7</w:t>
            </w:r>
          </w:p>
        </w:tc>
        <w:tc>
          <w:tcPr>
            <w:tcW w:w="9293" w:type="dxa"/>
          </w:tcPr>
          <w:p w:rsidR="00D86B0C" w:rsidRPr="00A62408" w:rsidRDefault="00D86B0C" w:rsidP="00C70F73">
            <w:pPr>
              <w:pStyle w:val="0Textedebase"/>
              <w:spacing w:before="50" w:after="50"/>
            </w:pPr>
            <w:r w:rsidRPr="00A62408">
              <w:t>Existe-t-il un responsable des activités de coordination lors des étapes clés du traitement entre les dif</w:t>
            </w:r>
            <w:r w:rsidRPr="00A62408">
              <w:softHyphen/>
              <w:t>férentes sections afin de ne pas oublier d</w:t>
            </w:r>
            <w:r w:rsidR="007D4234">
              <w:t>’</w:t>
            </w:r>
            <w:r w:rsidRPr="00A62408">
              <w:t>envois aux heures limites?</w:t>
            </w:r>
          </w:p>
        </w:tc>
        <w:tc>
          <w:tcPr>
            <w:tcW w:w="700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2015888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C70F73">
            <w:pPr>
              <w:pStyle w:val="0Textedebase"/>
              <w:spacing w:before="50" w:after="50"/>
              <w:jc w:val="left"/>
            </w:pPr>
            <w:sdt>
              <w:sdtPr>
                <w:rPr>
                  <w:sz w:val="24"/>
                  <w:szCs w:val="24"/>
                </w:rPr>
                <w:id w:val="-11508997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2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  <w:r w:rsidRPr="00A62408">
              <w:t>1</w:t>
            </w:r>
          </w:p>
        </w:tc>
        <w:tc>
          <w:tcPr>
            <w:tcW w:w="1679" w:type="dxa"/>
          </w:tcPr>
          <w:p w:rsidR="00D86B0C" w:rsidRPr="00A62408" w:rsidRDefault="00D86B0C" w:rsidP="00C70F73">
            <w:pPr>
              <w:pStyle w:val="0Textedebase"/>
              <w:spacing w:before="50" w:after="50"/>
              <w:jc w:val="left"/>
            </w:pPr>
          </w:p>
        </w:tc>
      </w:tr>
    </w:tbl>
    <w:p w:rsidR="00D86B0C" w:rsidRPr="00A62408" w:rsidRDefault="00D86B0C" w:rsidP="00C70F73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1.4</w:t>
      </w:r>
      <w:r w:rsidRPr="00A62408">
        <w:rPr>
          <w:i/>
          <w:iCs/>
        </w:rPr>
        <w:tab/>
        <w:t>Distribution du courrier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1267"/>
        <w:gridCol w:w="9297"/>
        <w:gridCol w:w="700"/>
        <w:gridCol w:w="699"/>
        <w:gridCol w:w="784"/>
        <w:gridCol w:w="1707"/>
      </w:tblGrid>
      <w:tr w:rsidR="00D86B0C" w:rsidRPr="00A62408" w:rsidTr="00324D53">
        <w:trPr>
          <w:trHeight w:val="20"/>
          <w:tblHeader/>
        </w:trPr>
        <w:tc>
          <w:tcPr>
            <w:tcW w:w="1267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 w:val="restar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1.4.1</w:t>
            </w:r>
          </w:p>
        </w:tc>
        <w:tc>
          <w:tcPr>
            <w:tcW w:w="9297" w:type="dxa"/>
            <w:tcBorders>
              <w:bottom w:val="nil"/>
            </w:tcBorders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jc w:val="both"/>
            </w:pPr>
            <w:r w:rsidRPr="00A62408">
              <w:t>Proposez-vous la distribution des envois de la poste aux lettres et des colis à votre clientèle dans votre pays au moyen des canaux suivants (veuillez cocher la ou les cases correspondantes – points cumula</w:t>
            </w:r>
            <w:r w:rsidRPr="00A62408">
              <w:softHyphen/>
              <w:t xml:space="preserve">tifs)? </w:t>
            </w:r>
          </w:p>
        </w:tc>
        <w:tc>
          <w:tcPr>
            <w:tcW w:w="700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699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784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1707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4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jc w:val="both"/>
            </w:pPr>
            <w:r w:rsidRPr="00A62408">
              <w:t>Distribution à domicile (porte à porte)</w:t>
            </w:r>
            <w:r w:rsidRPr="00A62408">
              <w:rPr>
                <w:rStyle w:val="Appelnotedebasdep"/>
              </w:rPr>
              <w:footnoteReference w:id="13"/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028378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5624512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4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jc w:val="both"/>
            </w:pPr>
            <w:r w:rsidRPr="00A62408">
              <w:t>Remise au bureau de poste</w:t>
            </w:r>
            <w:r w:rsidRPr="00A62408">
              <w:rPr>
                <w:rStyle w:val="Appelnotedebasdep"/>
              </w:rPr>
              <w:footnoteReference w:id="14"/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7287720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4929932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4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jc w:val="both"/>
            </w:pPr>
            <w:r w:rsidRPr="00A62408">
              <w:t>Livraison à un terminal pour colis (consigne, boîte) avec notification par SMS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9138365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5740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4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jc w:val="both"/>
            </w:pPr>
            <w:r w:rsidRPr="00A62408">
              <w:t>Livraison chez un partenaire (station-service, boutique, gare, etc.)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9358571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3572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4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contextualSpacing w:val="0"/>
              <w:jc w:val="both"/>
            </w:pPr>
            <w:r w:rsidRPr="00A62408">
              <w:t>Autre (veuillez préciser)</w:t>
            </w:r>
          </w:p>
        </w:tc>
        <w:tc>
          <w:tcPr>
            <w:tcW w:w="700" w:type="dxa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04720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131757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1.4.2</w:t>
            </w:r>
          </w:p>
        </w:tc>
        <w:tc>
          <w:tcPr>
            <w:tcW w:w="9297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Un préavis de distribution est-il fourni?</w:t>
            </w:r>
          </w:p>
        </w:tc>
        <w:tc>
          <w:tcPr>
            <w:tcW w:w="700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6530650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883100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1.4.3</w:t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données de distribution sont-elles transmises immédiatement au système de données électroni</w:t>
            </w:r>
            <w:r w:rsidRPr="00A62408">
              <w:softHyphen/>
              <w:t>ques?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167857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8897302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 w:val="restar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1.4.4</w:t>
            </w:r>
          </w:p>
        </w:tc>
        <w:tc>
          <w:tcPr>
            <w:tcW w:w="9297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envois sont-ils gardés au bureau de poste de distribution à la suite de vaines tentatives de distribu</w:t>
            </w:r>
            <w:r w:rsidRPr="00A62408">
              <w:softHyphen/>
              <w:t>tion avant d</w:t>
            </w:r>
            <w:r w:rsidR="007D4234">
              <w:t>’</w:t>
            </w:r>
            <w:r w:rsidRPr="00A62408">
              <w:t>être retournés aux expéditeurs, conformément à la période de conservation publiée dans le recueil pertinent?</w:t>
            </w:r>
          </w:p>
        </w:tc>
        <w:tc>
          <w:tcPr>
            <w:tcW w:w="700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699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784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1707" w:type="dxa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5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jc w:val="both"/>
            </w:pPr>
            <w:r w:rsidRPr="00A62408">
              <w:t xml:space="preserve">Colis 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510415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479141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1267" w:type="dxa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9297" w:type="dxa"/>
            <w:tcBorders>
              <w:top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5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contextualSpacing w:val="0"/>
              <w:jc w:val="both"/>
            </w:pPr>
            <w:r w:rsidRPr="00A62408">
              <w:t xml:space="preserve">Lettres/petits paquets </w:t>
            </w:r>
          </w:p>
        </w:tc>
        <w:tc>
          <w:tcPr>
            <w:tcW w:w="700" w:type="dxa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31118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99" w:type="dxa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33897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84" w:type="dxa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pageBreakBefore/>
        <w:ind w:left="567" w:hanging="567"/>
        <w:rPr>
          <w:b/>
          <w:bCs/>
        </w:rPr>
      </w:pPr>
      <w:r w:rsidRPr="00A62408">
        <w:rPr>
          <w:b/>
          <w:bCs/>
        </w:rPr>
        <w:lastRenderedPageBreak/>
        <w:t>2.</w:t>
      </w:r>
      <w:r w:rsidRPr="00A62408">
        <w:rPr>
          <w:b/>
          <w:bCs/>
        </w:rPr>
        <w:tab/>
        <w:t>Visibilité du courrier</w:t>
      </w:r>
    </w:p>
    <w:p w:rsidR="00D86B0C" w:rsidRPr="00F67EE8" w:rsidRDefault="00D86B0C" w:rsidP="00D86B0C">
      <w:pPr>
        <w:pStyle w:val="0Textedebase"/>
        <w:spacing w:line="240" w:lineRule="auto"/>
        <w:rPr>
          <w:sz w:val="18"/>
          <w:szCs w:val="18"/>
        </w:rPr>
      </w:pPr>
    </w:p>
    <w:p w:rsidR="00D86B0C" w:rsidRPr="00A62408" w:rsidRDefault="00D86B0C" w:rsidP="00D86B0C">
      <w:pPr>
        <w:pStyle w:val="0Textedebase"/>
        <w:spacing w:line="240" w:lineRule="auto"/>
        <w:ind w:left="567" w:hanging="567"/>
        <w:rPr>
          <w:i/>
          <w:iCs/>
        </w:rPr>
      </w:pPr>
      <w:r w:rsidRPr="00A62408">
        <w:rPr>
          <w:i/>
          <w:iCs/>
        </w:rPr>
        <w:t>2.1</w:t>
      </w:r>
      <w:r w:rsidRPr="00A62408">
        <w:rPr>
          <w:i/>
          <w:iCs/>
        </w:rPr>
        <w:tab/>
        <w:t>Échange de données informatisé</w:t>
      </w:r>
    </w:p>
    <w:p w:rsidR="00D86B0C" w:rsidRPr="00F67EE8" w:rsidRDefault="00D86B0C" w:rsidP="00D86B0C">
      <w:pPr>
        <w:pStyle w:val="0Textedebase"/>
        <w:spacing w:line="240" w:lineRule="auto"/>
        <w:rPr>
          <w:sz w:val="18"/>
          <w:szCs w:val="18"/>
        </w:rPr>
      </w:pPr>
    </w:p>
    <w:p w:rsidR="00D86B0C" w:rsidRPr="00A62408" w:rsidRDefault="00D86B0C" w:rsidP="00D86B0C">
      <w:pPr>
        <w:pStyle w:val="0Textedebase"/>
      </w:pPr>
      <w:r w:rsidRPr="00F67EE8">
        <w:rPr>
          <w:spacing w:val="-2"/>
        </w:rPr>
        <w:t>Veuillez indiquer si votre opérateur désigné fournit les messages normalisés de l</w:t>
      </w:r>
      <w:r w:rsidR="007D4234">
        <w:rPr>
          <w:spacing w:val="-2"/>
        </w:rPr>
        <w:t>’</w:t>
      </w:r>
      <w:r w:rsidRPr="00F67EE8">
        <w:rPr>
          <w:spacing w:val="-2"/>
        </w:rPr>
        <w:t>UPU ci-après. Pour une description complète de ces messages, veuillez vous référer</w:t>
      </w:r>
      <w:r w:rsidRPr="00A62408">
        <w:t xml:space="preserve"> à la norme M30 (Échange de données informatisé entre les organismes de traitement postal) de l</w:t>
      </w:r>
      <w:r w:rsidR="007D4234">
        <w:t>’</w:t>
      </w:r>
      <w:r w:rsidRPr="00A62408">
        <w:t xml:space="preserve">UPU. </w:t>
      </w:r>
    </w:p>
    <w:p w:rsidR="00D86B0C" w:rsidRPr="00F67EE8" w:rsidRDefault="00D86B0C" w:rsidP="00D86B0C">
      <w:pPr>
        <w:pStyle w:val="0Textedebase"/>
        <w:spacing w:line="240" w:lineRule="auto"/>
        <w:rPr>
          <w:sz w:val="18"/>
          <w:szCs w:val="18"/>
        </w:rPr>
      </w:pPr>
    </w:p>
    <w:p w:rsidR="00D86B0C" w:rsidRPr="00A62408" w:rsidRDefault="00D86B0C" w:rsidP="00D86B0C">
      <w:pPr>
        <w:pStyle w:val="0Textedebase"/>
        <w:spacing w:line="240" w:lineRule="auto"/>
        <w:ind w:left="567" w:hanging="567"/>
        <w:rPr>
          <w:i/>
          <w:iCs/>
        </w:rPr>
      </w:pPr>
      <w:r w:rsidRPr="00A62408">
        <w:rPr>
          <w:i/>
          <w:iCs/>
        </w:rPr>
        <w:t>2.1.1</w:t>
      </w:r>
      <w:r w:rsidRPr="00A62408">
        <w:rPr>
          <w:i/>
          <w:iCs/>
        </w:rPr>
        <w:tab/>
        <w:t>Envois postaux</w:t>
      </w:r>
    </w:p>
    <w:p w:rsidR="00D86B0C" w:rsidRPr="00F67EE8" w:rsidRDefault="00D86B0C" w:rsidP="00D86B0C">
      <w:pPr>
        <w:pStyle w:val="0Textedebase"/>
        <w:spacing w:line="240" w:lineRule="auto"/>
        <w:rPr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8"/>
        <w:gridCol w:w="9455"/>
        <w:gridCol w:w="702"/>
        <w:gridCol w:w="699"/>
        <w:gridCol w:w="789"/>
        <w:gridCol w:w="1696"/>
      </w:tblGrid>
      <w:tr w:rsidR="00D86B0C" w:rsidRPr="00A62408" w:rsidTr="00324D53">
        <w:trPr>
          <w:cantSplit/>
          <w:trHeight w:val="20"/>
          <w:tblHeader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2.1.1.1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 xml:space="preserve">EMSEVT V3.0 (EMS </w:t>
            </w:r>
            <w:proofErr w:type="spellStart"/>
            <w:r w:rsidRPr="00A62408">
              <w:t>EVenT</w:t>
            </w:r>
            <w:proofErr w:type="spellEnd"/>
            <w:r w:rsidRPr="00A62408">
              <w:t>): permet le suivi et la localisation des envois postaux comportant un code à barres conforme aux normes de l</w:t>
            </w:r>
            <w:r w:rsidR="007D4234">
              <w:t>’</w:t>
            </w:r>
            <w:r w:rsidRPr="00A62408">
              <w:t>UPU</w:t>
            </w:r>
            <w:r w:rsidRPr="00A62408">
              <w:rPr>
                <w:rStyle w:val="Appelnotedebasdep"/>
              </w:rPr>
              <w:footnoteReference w:id="15"/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940251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5309512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 w:line="240" w:lineRule="auto"/>
              <w:ind w:right="30"/>
              <w:jc w:val="both"/>
            </w:pPr>
            <w:r w:rsidRPr="00A62408">
              <w:t xml:space="preserve">EMA – Dépôt/collecte 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568981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1884712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2.1.1.1.2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EMB – Arrivée au bureau d</w:t>
            </w:r>
            <w:r w:rsidR="007D4234">
              <w:t>’</w:t>
            </w:r>
            <w:r w:rsidRPr="00A62408">
              <w:t>échange expéditeur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2655034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15051946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2.1.1.1.3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EMC – Départ du bureau d</w:t>
            </w:r>
            <w:r w:rsidR="007D4234">
              <w:t>’</w:t>
            </w:r>
            <w:r w:rsidRPr="00A62408">
              <w:t>échange expéditeur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20849874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6036106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2.1.1.1.4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EMJ – Arrivée au bureau d</w:t>
            </w:r>
            <w:r w:rsidR="007D4234">
              <w:t>’</w:t>
            </w:r>
            <w:r w:rsidRPr="00A62408">
              <w:t>échange de transit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8375813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20717634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2.1.1.1.5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EMK – Départ du bureau d</w:t>
            </w:r>
            <w:r w:rsidR="007D4234">
              <w:t>’</w:t>
            </w:r>
            <w:r w:rsidRPr="00A62408">
              <w:t>échange de transit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20306372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6997746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2.1.1.1.6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EMD – Arrivée au bureau d</w:t>
            </w:r>
            <w:r w:rsidR="007D4234">
              <w:t>’</w:t>
            </w:r>
            <w:r w:rsidRPr="00A62408">
              <w:t>échange de destination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8407056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20047316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2.1.1.1.7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EDB – Envoi présenté aux services de douane à l</w:t>
            </w:r>
            <w:r w:rsidR="007D4234">
              <w:t>’</w:t>
            </w:r>
            <w:r w:rsidRPr="00A62408">
              <w:t>importation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8886881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1753080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2.1.1.1.8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EME – Rétention en douane à l</w:t>
            </w:r>
            <w:r w:rsidR="007D4234">
              <w:t>’</w:t>
            </w:r>
            <w:r w:rsidRPr="00A62408">
              <w:t>importation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4402232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3876892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2.1.1.1.9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EDC – Envoi retourné par la douane à l</w:t>
            </w:r>
            <w:r w:rsidR="007D4234">
              <w:t>’</w:t>
            </w:r>
            <w:r w:rsidRPr="00A62408">
              <w:t>importation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7348937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15818221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2.1.1.1.10</w:t>
            </w:r>
          </w:p>
        </w:tc>
        <w:tc>
          <w:tcPr>
            <w:tcW w:w="3272" w:type="pct"/>
            <w:tcBorders>
              <w:top w:val="single" w:sz="4" w:space="0" w:color="auto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EMF – Départ du bureau d</w:t>
            </w:r>
            <w:r w:rsidR="007D4234">
              <w:t>’</w:t>
            </w:r>
            <w:r w:rsidRPr="00A62408">
              <w:t>échange de destination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5436278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20215909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top w:val="single" w:sz="4" w:space="0" w:color="auto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2.1.1.1.11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EMG – Arrivée au bureau de distribution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1791254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418795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147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2.1.1.1.12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EDH – Arrivée de l</w:t>
            </w:r>
            <w:r w:rsidR="007D4234">
              <w:t>’</w:t>
            </w:r>
            <w:r w:rsidRPr="00A62408">
              <w:t>envoi au point de collecte (à retirer par le destinataire)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-2133494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8296978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2.1.1.1.13</w:t>
            </w:r>
          </w:p>
        </w:tc>
        <w:tc>
          <w:tcPr>
            <w:tcW w:w="32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EMH – Tentative de distribution/vaine tentative de distribution (physique)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7156206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nil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17396673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45"/>
        </w:trPr>
        <w:tc>
          <w:tcPr>
            <w:tcW w:w="383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2.1.1.1.14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</w:pPr>
            <w:r w:rsidRPr="00A62408">
              <w:t>EMI – Remise finale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2830099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 w:line="240" w:lineRule="auto"/>
              <w:jc w:val="left"/>
            </w:pPr>
            <w:sdt>
              <w:sdtPr>
                <w:rPr>
                  <w:sz w:val="24"/>
                  <w:szCs w:val="24"/>
                </w:rPr>
                <w:id w:val="2976544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 w:line="240" w:lineRule="auto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lastRenderedPageBreak/>
              <w:t>2.1.1.2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ITMATT (</w:t>
            </w:r>
            <w:proofErr w:type="spellStart"/>
            <w:r w:rsidRPr="00A62408">
              <w:t>IteM</w:t>
            </w:r>
            <w:proofErr w:type="spellEnd"/>
            <w:r w:rsidRPr="00A62408">
              <w:t xml:space="preserve"> </w:t>
            </w:r>
            <w:proofErr w:type="spellStart"/>
            <w:r w:rsidRPr="00A62408">
              <w:t>ATTribute</w:t>
            </w:r>
            <w:proofErr w:type="spellEnd"/>
            <w:r w:rsidRPr="00A62408">
              <w:t>): permet à l</w:t>
            </w:r>
            <w:r w:rsidR="007D4234">
              <w:t>’</w:t>
            </w:r>
            <w:r w:rsidRPr="00A62408">
              <w:t>une des parties (normalement, l</w:t>
            </w:r>
            <w:r w:rsidR="007D4234">
              <w:t>’</w:t>
            </w:r>
            <w:r w:rsidRPr="00A62408">
              <w:t>opérateur désigné d</w:t>
            </w:r>
            <w:r w:rsidR="007D4234">
              <w:t>’</w:t>
            </w:r>
            <w:r w:rsidRPr="00A62408">
              <w:t>origine) d</w:t>
            </w:r>
            <w:r w:rsidR="007D4234">
              <w:t>’</w:t>
            </w:r>
            <w:r w:rsidRPr="00A62408">
              <w:t>infor</w:t>
            </w:r>
            <w:r w:rsidRPr="00A62408">
              <w:softHyphen/>
              <w:t>mer l</w:t>
            </w:r>
            <w:r w:rsidR="007D4234">
              <w:t>’</w:t>
            </w:r>
            <w:r w:rsidRPr="00A62408">
              <w:t>autre partie (normalement, l</w:t>
            </w:r>
            <w:r w:rsidR="007D4234">
              <w:t>’</w:t>
            </w:r>
            <w:r w:rsidRPr="00A62408">
              <w:t>opérateur désigné de destination) de l</w:t>
            </w:r>
            <w:r w:rsidR="007D4234">
              <w:t>’</w:t>
            </w:r>
            <w:r w:rsidRPr="00A62408">
              <w:t>existence, des caractéristiques et de l</w:t>
            </w:r>
            <w:r w:rsidR="007D4234">
              <w:t>’</w:t>
            </w:r>
            <w:r w:rsidRPr="00A62408">
              <w:t>arrivée imminente d</w:t>
            </w:r>
            <w:r w:rsidR="007D4234">
              <w:t>’</w:t>
            </w:r>
            <w:r w:rsidRPr="00A62408">
              <w:t>un envoi postal</w:t>
            </w:r>
            <w:r w:rsidRPr="00A62408">
              <w:rPr>
                <w:rStyle w:val="Appelnotedebasdep"/>
              </w:rPr>
              <w:footnoteReference w:id="16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717544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20803568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2.1.1.3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CUSITM (</w:t>
            </w:r>
            <w:proofErr w:type="spellStart"/>
            <w:r w:rsidRPr="00A62408">
              <w:t>CUStoms</w:t>
            </w:r>
            <w:proofErr w:type="spellEnd"/>
            <w:r w:rsidRPr="00A62408">
              <w:t xml:space="preserve"> </w:t>
            </w:r>
            <w:proofErr w:type="spellStart"/>
            <w:r w:rsidRPr="00A62408">
              <w:t>ITeM</w:t>
            </w:r>
            <w:proofErr w:type="spellEnd"/>
            <w:r w:rsidRPr="00A62408">
              <w:t>) ou autre: permet à un opérateur désigné de fournir aux autorités douanières locales une représentation électronique des données figurant sur les</w:t>
            </w:r>
            <w:r>
              <w:t xml:space="preserve"> formules sur support papier CN 22, CN 23 et CP </w:t>
            </w:r>
            <w:r w:rsidRPr="00A62408">
              <w:t>72 de l</w:t>
            </w:r>
            <w:r w:rsidR="007D4234">
              <w:t>’</w:t>
            </w:r>
            <w:r w:rsidRPr="00A62408">
              <w:t>UPU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4786523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9197391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cantSplit/>
          <w:trHeight w:val="20"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2.1.1.4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CUSRSP (</w:t>
            </w:r>
            <w:proofErr w:type="spellStart"/>
            <w:r w:rsidRPr="00A62408">
              <w:t>CUStoms</w:t>
            </w:r>
            <w:proofErr w:type="spellEnd"/>
            <w:r w:rsidRPr="00A62408">
              <w:t xml:space="preserve"> </w:t>
            </w:r>
            <w:proofErr w:type="spellStart"/>
            <w:r w:rsidRPr="00A62408">
              <w:t>ReSPonse</w:t>
            </w:r>
            <w:proofErr w:type="spellEnd"/>
            <w:r w:rsidRPr="00A62408">
              <w:t>) ou autre: permet aux autorités douanières locales de transmettre leurs décisions sur les envois postaux à l</w:t>
            </w:r>
            <w:r w:rsidR="007D4234">
              <w:t>’</w:t>
            </w:r>
            <w:r w:rsidRPr="00A62408">
              <w:t>opérateur désigné local, en général pour répondre à un message CUSITM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3581692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6452676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tabs>
          <w:tab w:val="left" w:pos="567"/>
          <w:tab w:val="left" w:pos="8647"/>
          <w:tab w:val="left" w:pos="9214"/>
        </w:tabs>
        <w:ind w:right="1416"/>
        <w:jc w:val="both"/>
        <w:rPr>
          <w:i/>
          <w:iCs/>
        </w:rPr>
      </w:pPr>
    </w:p>
    <w:p w:rsidR="00D86B0C" w:rsidRPr="00A62408" w:rsidRDefault="00D86B0C" w:rsidP="00D86B0C">
      <w:pPr>
        <w:tabs>
          <w:tab w:val="left" w:pos="8647"/>
          <w:tab w:val="left" w:pos="9214"/>
        </w:tabs>
        <w:ind w:left="567" w:right="1416" w:hanging="567"/>
        <w:jc w:val="both"/>
      </w:pPr>
      <w:r w:rsidRPr="00A62408">
        <w:rPr>
          <w:i/>
          <w:iCs/>
        </w:rPr>
        <w:t>2.1.2</w:t>
      </w:r>
      <w:r w:rsidRPr="00A62408">
        <w:rPr>
          <w:i/>
          <w:iCs/>
        </w:rPr>
        <w:tab/>
        <w:t>Dépêches et récipients postaux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8"/>
        <w:gridCol w:w="9458"/>
        <w:gridCol w:w="702"/>
        <w:gridCol w:w="699"/>
        <w:gridCol w:w="783"/>
        <w:gridCol w:w="1699"/>
      </w:tblGrid>
      <w:tr w:rsidR="00D86B0C" w:rsidRPr="00A62408" w:rsidTr="00324D53">
        <w:trPr>
          <w:tblHeader/>
        </w:trPr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27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43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2.1.2.1</w:t>
            </w:r>
          </w:p>
        </w:tc>
        <w:tc>
          <w:tcPr>
            <w:tcW w:w="3273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PREDES V2.1 (PRE-</w:t>
            </w:r>
            <w:proofErr w:type="spellStart"/>
            <w:r w:rsidRPr="00A62408">
              <w:t>advice</w:t>
            </w:r>
            <w:proofErr w:type="spellEnd"/>
            <w:r w:rsidRPr="00A62408">
              <w:t xml:space="preserve"> of </w:t>
            </w:r>
            <w:proofErr w:type="spellStart"/>
            <w:r w:rsidRPr="00A62408">
              <w:t>DESpatch</w:t>
            </w:r>
            <w:proofErr w:type="spellEnd"/>
            <w:r w:rsidRPr="00A62408">
              <w:t>): message contenant des informations préalables sur l</w:t>
            </w:r>
            <w:r w:rsidR="007D4234">
              <w:t>’</w:t>
            </w:r>
            <w:r w:rsidRPr="00A62408">
              <w:t>itinéraire et la comptabilité d</w:t>
            </w:r>
            <w:r w:rsidR="007D4234">
              <w:t>’</w:t>
            </w:r>
            <w:r w:rsidRPr="00A62408">
              <w:t>un groupe de récipients et d</w:t>
            </w:r>
            <w:r w:rsidR="007D4234">
              <w:t>’</w:t>
            </w:r>
            <w:r w:rsidRPr="00A62408">
              <w:t>envois postaux, envoyé par le bureau d</w:t>
            </w:r>
            <w:r w:rsidR="007D4234">
              <w:t>’</w:t>
            </w:r>
            <w:r w:rsidRPr="00A62408">
              <w:t>échange d</w:t>
            </w:r>
            <w:r w:rsidR="007D4234">
              <w:t>’</w:t>
            </w:r>
            <w:r w:rsidRPr="00A62408">
              <w:t>origine au bureau d</w:t>
            </w:r>
            <w:r w:rsidR="007D4234">
              <w:t>’</w:t>
            </w:r>
            <w:r w:rsidRPr="00A62408">
              <w:t>échange de destination</w:t>
            </w:r>
            <w:r w:rsidRPr="00A62408">
              <w:rPr>
                <w:rStyle w:val="Appelnotedebasdep"/>
              </w:rPr>
              <w:footnoteReference w:id="17"/>
            </w:r>
          </w:p>
        </w:tc>
        <w:tc>
          <w:tcPr>
            <w:tcW w:w="24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1002077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5129943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2.1.2.2</w:t>
            </w:r>
          </w:p>
        </w:tc>
        <w:tc>
          <w:tcPr>
            <w:tcW w:w="3273" w:type="pct"/>
          </w:tcPr>
          <w:p w:rsidR="00D86B0C" w:rsidRPr="00A62408" w:rsidRDefault="00D86B0C" w:rsidP="00324D53">
            <w:pPr>
              <w:pStyle w:val="0Textedebase"/>
              <w:keepLines/>
              <w:spacing w:before="60" w:after="60"/>
            </w:pPr>
            <w:r w:rsidRPr="00A62408">
              <w:t>RESDES (</w:t>
            </w:r>
            <w:proofErr w:type="spellStart"/>
            <w:r w:rsidRPr="00A62408">
              <w:t>RESponse</w:t>
            </w:r>
            <w:proofErr w:type="spellEnd"/>
            <w:r w:rsidRPr="00A62408">
              <w:t xml:space="preserve"> to </w:t>
            </w:r>
            <w:proofErr w:type="spellStart"/>
            <w:r w:rsidRPr="00A62408">
              <w:t>DESpatch</w:t>
            </w:r>
            <w:proofErr w:type="spellEnd"/>
            <w:r w:rsidRPr="00A62408">
              <w:t>): message contenant des informations en matière de qualité et de comptabilité, envoyé au bureau d</w:t>
            </w:r>
            <w:r w:rsidR="007D4234">
              <w:t>’</w:t>
            </w:r>
            <w:r w:rsidRPr="00A62408">
              <w:t>échange d</w:t>
            </w:r>
            <w:r w:rsidR="007D4234">
              <w:t>’</w:t>
            </w:r>
            <w:r w:rsidRPr="00A62408">
              <w:t>origine concernant les récipients d</w:t>
            </w:r>
            <w:r w:rsidR="007D4234">
              <w:t>’</w:t>
            </w:r>
            <w:r w:rsidRPr="00A62408">
              <w:t>une dépêche traitée au bureau d</w:t>
            </w:r>
            <w:r w:rsidR="007D4234">
              <w:t>’</w:t>
            </w:r>
            <w:r w:rsidRPr="00A62408">
              <w:t>échange de destination en réponse à un message PREDES</w:t>
            </w:r>
            <w:r w:rsidRPr="00A62408">
              <w:rPr>
                <w:rStyle w:val="Appelnotedebasdep"/>
              </w:rPr>
              <w:footnoteReference w:id="18"/>
            </w:r>
          </w:p>
        </w:tc>
        <w:tc>
          <w:tcPr>
            <w:tcW w:w="243" w:type="pct"/>
          </w:tcPr>
          <w:p w:rsidR="00D86B0C" w:rsidRPr="00A62408" w:rsidRDefault="001968AE" w:rsidP="00324D53">
            <w:pPr>
              <w:pStyle w:val="0Textedebase"/>
              <w:keepLines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5333473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keepLines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145732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keepLines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keepLines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2.1.2.3</w:t>
            </w:r>
          </w:p>
        </w:tc>
        <w:tc>
          <w:tcPr>
            <w:tcW w:w="327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PRECON (PRE-</w:t>
            </w:r>
            <w:proofErr w:type="spellStart"/>
            <w:r w:rsidRPr="00A62408">
              <w:t>advice</w:t>
            </w:r>
            <w:proofErr w:type="spellEnd"/>
            <w:r w:rsidRPr="00A62408">
              <w:t xml:space="preserve"> of </w:t>
            </w:r>
            <w:proofErr w:type="spellStart"/>
            <w:r w:rsidRPr="00A62408">
              <w:t>CONsignment</w:t>
            </w:r>
            <w:proofErr w:type="spellEnd"/>
            <w:r w:rsidRPr="00A62408">
              <w:t>): message contenant des informations d</w:t>
            </w:r>
            <w:r w:rsidR="007D4234">
              <w:t>’</w:t>
            </w:r>
            <w:r w:rsidRPr="00A62408">
              <w:t>itinéraire d</w:t>
            </w:r>
            <w:r w:rsidR="007D4234">
              <w:t>’</w:t>
            </w:r>
            <w:r w:rsidRPr="00A62408">
              <w:t>une expédi</w:t>
            </w:r>
            <w:r w:rsidRPr="00A62408">
              <w:softHyphen/>
              <w:t>tion de courrier qui a été préparée en vue de sa remise à un transporteur</w:t>
            </w:r>
          </w:p>
        </w:tc>
        <w:tc>
          <w:tcPr>
            <w:tcW w:w="24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2216315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1269537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8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2.1.2.4</w:t>
            </w:r>
          </w:p>
        </w:tc>
        <w:tc>
          <w:tcPr>
            <w:tcW w:w="3273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RESCON (</w:t>
            </w:r>
            <w:proofErr w:type="spellStart"/>
            <w:r w:rsidRPr="00A62408">
              <w:t>RESponse</w:t>
            </w:r>
            <w:proofErr w:type="spellEnd"/>
            <w:r w:rsidRPr="00A62408">
              <w:t xml:space="preserve"> to </w:t>
            </w:r>
            <w:proofErr w:type="spellStart"/>
            <w:r w:rsidRPr="00A62408">
              <w:t>CONsignment</w:t>
            </w:r>
            <w:proofErr w:type="spellEnd"/>
            <w:r w:rsidRPr="00A62408">
              <w:t>): message contenant des informations sur une expédition de cour</w:t>
            </w:r>
            <w:r w:rsidRPr="00A62408">
              <w:softHyphen/>
              <w:t>rier qui a été remise par un transporteur, envoyé en réponse à un message PRECON</w:t>
            </w:r>
          </w:p>
        </w:tc>
        <w:tc>
          <w:tcPr>
            <w:tcW w:w="24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5629154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6022652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2.1.3</w:t>
      </w:r>
      <w:r w:rsidRPr="00A62408">
        <w:rPr>
          <w:i/>
          <w:iCs/>
        </w:rPr>
        <w:tab/>
        <w:t>Expéditions postales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9"/>
        <w:gridCol w:w="9447"/>
        <w:gridCol w:w="699"/>
        <w:gridCol w:w="699"/>
        <w:gridCol w:w="783"/>
        <w:gridCol w:w="1702"/>
      </w:tblGrid>
      <w:tr w:rsidR="00D86B0C" w:rsidRPr="00A62408" w:rsidTr="00324D53">
        <w:trPr>
          <w:tblHeader/>
        </w:trPr>
        <w:tc>
          <w:tcPr>
            <w:tcW w:w="387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26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387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2.1.3.1</w:t>
            </w:r>
          </w:p>
        </w:tc>
        <w:tc>
          <w:tcPr>
            <w:tcW w:w="3269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CARDIT (</w:t>
            </w:r>
            <w:proofErr w:type="spellStart"/>
            <w:r w:rsidRPr="00A62408">
              <w:t>CARrier</w:t>
            </w:r>
            <w:proofErr w:type="spellEnd"/>
            <w:r w:rsidRPr="00A62408">
              <w:t xml:space="preserve"> Documents International Transport </w:t>
            </w:r>
            <w:proofErr w:type="spellStart"/>
            <w:r w:rsidRPr="00A62408">
              <w:t>advice</w:t>
            </w:r>
            <w:proofErr w:type="spellEnd"/>
            <w:r w:rsidRPr="00A62408">
              <w:t>): message envoyé par l</w:t>
            </w:r>
            <w:r w:rsidR="007D4234">
              <w:t>’</w:t>
            </w:r>
            <w:r w:rsidRPr="00A62408">
              <w:t>opérateur désigné d</w:t>
            </w:r>
            <w:r w:rsidR="007D4234">
              <w:t>’</w:t>
            </w:r>
            <w:r w:rsidRPr="00A62408">
              <w:t>origine ou de transit au transporteur ou à l</w:t>
            </w:r>
            <w:r w:rsidR="007D4234">
              <w:t>’</w:t>
            </w:r>
            <w:r w:rsidRPr="00A62408">
              <w:t>agent de traitement du transport local contenant des infor</w:t>
            </w:r>
            <w:r w:rsidRPr="00A62408">
              <w:softHyphen/>
              <w:t>mations sur une expédition postale remise à un transporteur</w:t>
            </w:r>
            <w:r w:rsidRPr="00A62408">
              <w:rPr>
                <w:rStyle w:val="Appelnotedebasdep"/>
              </w:rPr>
              <w:footnoteReference w:id="19"/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8228755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3899942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87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2.1.3.2</w:t>
            </w:r>
          </w:p>
        </w:tc>
        <w:tc>
          <w:tcPr>
            <w:tcW w:w="326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RESDIT (</w:t>
            </w:r>
            <w:proofErr w:type="spellStart"/>
            <w:r w:rsidRPr="00A62408">
              <w:t>RESponse</w:t>
            </w:r>
            <w:proofErr w:type="spellEnd"/>
            <w:r w:rsidRPr="00A62408">
              <w:t xml:space="preserve"> to Documents International Transport): message contenant des informations sur une expédition postale qui a été reçue par le transporteur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385336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7335359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ind w:left="567" w:right="1416" w:hanging="567"/>
        <w:jc w:val="both"/>
        <w:rPr>
          <w:i/>
          <w:iCs/>
        </w:rPr>
      </w:pPr>
      <w:r w:rsidRPr="00A62408">
        <w:rPr>
          <w:i/>
          <w:iCs/>
        </w:rPr>
        <w:t>2.2</w:t>
      </w:r>
      <w:r w:rsidRPr="00A62408">
        <w:rPr>
          <w:i/>
          <w:iCs/>
        </w:rPr>
        <w:tab/>
        <w:t>Outils informatiques</w:t>
      </w:r>
    </w:p>
    <w:p w:rsidR="00D86B0C" w:rsidRPr="00A62408" w:rsidRDefault="00D86B0C" w:rsidP="00D86B0C">
      <w:pPr>
        <w:tabs>
          <w:tab w:val="left" w:pos="567"/>
          <w:tab w:val="left" w:pos="8647"/>
          <w:tab w:val="left" w:pos="9214"/>
        </w:tabs>
        <w:ind w:right="1416"/>
        <w:jc w:val="both"/>
        <w:rPr>
          <w:i/>
          <w:iCs/>
        </w:rPr>
      </w:pPr>
    </w:p>
    <w:p w:rsidR="00D86B0C" w:rsidRPr="00A62408" w:rsidRDefault="00D86B0C" w:rsidP="00D86B0C">
      <w:pPr>
        <w:ind w:left="567" w:right="1416" w:hanging="567"/>
        <w:jc w:val="both"/>
      </w:pPr>
      <w:r w:rsidRPr="00A62408">
        <w:rPr>
          <w:i/>
          <w:iCs/>
        </w:rPr>
        <w:t>2.2.1</w:t>
      </w:r>
      <w:r w:rsidRPr="00A62408">
        <w:rPr>
          <w:i/>
          <w:iCs/>
        </w:rPr>
        <w:tab/>
        <w:t xml:space="preserve">Systèmes informatiques 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122"/>
        <w:gridCol w:w="9444"/>
        <w:gridCol w:w="699"/>
        <w:gridCol w:w="699"/>
        <w:gridCol w:w="783"/>
        <w:gridCol w:w="1702"/>
      </w:tblGrid>
      <w:tr w:rsidR="00D86B0C" w:rsidRPr="00A62408" w:rsidTr="00324D53">
        <w:trPr>
          <w:trHeight w:val="452"/>
          <w:tblHeader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tabs>
                <w:tab w:val="left" w:pos="851"/>
              </w:tabs>
              <w:spacing w:before="60" w:after="60"/>
              <w:jc w:val="left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Oui</w:t>
            </w: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tabs>
                <w:tab w:val="left" w:pos="851"/>
              </w:tabs>
              <w:spacing w:before="60" w:after="60"/>
              <w:jc w:val="left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Non</w:t>
            </w:r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  <w:rPr>
                <w:i/>
                <w:szCs w:val="24"/>
              </w:rPr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rPr>
          <w:trHeight w:val="20"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2.2.1.1</w:t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International Postal System (IPS) ou autre</w:t>
            </w:r>
            <w:r w:rsidRPr="00A62408">
              <w:rPr>
                <w:rStyle w:val="Appelnotedebasdep"/>
              </w:rPr>
              <w:footnoteReference w:id="20"/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20363318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05277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2.2.1.2</w:t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Système de déclaration en douane (CDS) ou autre</w:t>
            </w:r>
            <w:r w:rsidRPr="00A62408">
              <w:rPr>
                <w:rStyle w:val="Appelnotedebasdep"/>
              </w:rPr>
              <w:footnoteReference w:id="21"/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694555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9189037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2.2.1.3</w:t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Système de réclamations par Internet (IBIS), système de gestion des réclamations concernant les envois recommandés (RAIS) ou autre</w:t>
            </w:r>
            <w:r w:rsidRPr="00A62408">
              <w:rPr>
                <w:rStyle w:val="Appelnotedebasdep"/>
              </w:rPr>
              <w:footnoteReference w:id="22"/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107501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8352905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2.2.1.4</w:t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Système statistique d</w:t>
            </w:r>
            <w:r w:rsidR="007D4234">
              <w:t>’</w:t>
            </w:r>
            <w:r w:rsidRPr="00A62408">
              <w:t>analyse et de rapports du système de contrôle mondial (GMS STAR) ou autre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692672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1470017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88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2.2.1.5</w:t>
            </w:r>
          </w:p>
        </w:tc>
        <w:tc>
          <w:tcPr>
            <w:tcW w:w="3268" w:type="pct"/>
          </w:tcPr>
          <w:p w:rsidR="00D86B0C" w:rsidRPr="00A62408" w:rsidRDefault="00D86B0C" w:rsidP="00324D53">
            <w:pPr>
              <w:pStyle w:val="0Textedebase"/>
              <w:spacing w:before="60" w:after="60"/>
              <w:rPr>
                <w:lang w:val="en-US"/>
              </w:rPr>
            </w:pPr>
            <w:r w:rsidRPr="00A62408">
              <w:rPr>
                <w:lang w:val="en-US"/>
              </w:rPr>
              <w:t xml:space="preserve">Global Track and Trace (GTT), IPS Web Tracking </w:t>
            </w:r>
            <w:proofErr w:type="spellStart"/>
            <w:r w:rsidRPr="00A62408">
              <w:rPr>
                <w:lang w:val="en-US"/>
              </w:rPr>
              <w:t>ou</w:t>
            </w:r>
            <w:proofErr w:type="spellEnd"/>
            <w:r w:rsidRPr="00A62408">
              <w:rPr>
                <w:lang w:val="en-US"/>
              </w:rPr>
              <w:t xml:space="preserve"> </w:t>
            </w:r>
            <w:proofErr w:type="spellStart"/>
            <w:r w:rsidRPr="00A62408">
              <w:rPr>
                <w:lang w:val="en-US"/>
              </w:rPr>
              <w:t>autre</w:t>
            </w:r>
            <w:proofErr w:type="spellEnd"/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9401450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7704758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ageBreakBefore/>
        <w:tabs>
          <w:tab w:val="left" w:pos="8647"/>
          <w:tab w:val="left" w:pos="9214"/>
        </w:tabs>
        <w:ind w:left="567" w:right="1418" w:hanging="567"/>
        <w:jc w:val="both"/>
      </w:pPr>
      <w:r w:rsidRPr="00A62408">
        <w:rPr>
          <w:b/>
          <w:bCs/>
        </w:rPr>
        <w:lastRenderedPageBreak/>
        <w:t>3.</w:t>
      </w:r>
      <w:r w:rsidRPr="00A62408">
        <w:rPr>
          <w:b/>
          <w:bCs/>
        </w:rPr>
        <w:tab/>
        <w:t>Chaîne logistique</w:t>
      </w: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3.1</w:t>
      </w:r>
      <w:r w:rsidRPr="00A62408">
        <w:rPr>
          <w:i/>
          <w:iCs/>
        </w:rPr>
        <w:tab/>
        <w:t>Procédures douanières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21"/>
        <w:gridCol w:w="9744"/>
        <w:gridCol w:w="699"/>
        <w:gridCol w:w="685"/>
        <w:gridCol w:w="798"/>
        <w:gridCol w:w="1702"/>
      </w:tblGrid>
      <w:tr w:rsidR="00D86B0C" w:rsidRPr="00A62408" w:rsidTr="00324D53">
        <w:trPr>
          <w:tblHeader/>
        </w:trPr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4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3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3.1.1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Existe-t-il un processus de dédouanement clairement défini pour le courrier international (cartographie des processus de bout en bout)?</w:t>
            </w:r>
            <w:r w:rsidRPr="00A62408">
              <w:rPr>
                <w:rStyle w:val="Appelnotedebasdep"/>
              </w:rPr>
              <w:footnoteReference w:id="23"/>
            </w:r>
            <w:r w:rsidRPr="00A62408">
              <w:t xml:space="preserve"> 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1688977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6704062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3.1.2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 courrier arrivant est-il trié par vous-même ou votre douane conformément aux recommandations de l</w:t>
            </w:r>
            <w:r w:rsidR="007D4234">
              <w:t>’</w:t>
            </w:r>
            <w:r w:rsidRPr="00A62408">
              <w:t>Or</w:t>
            </w:r>
            <w:r w:rsidRPr="00A62408">
              <w:softHyphen/>
              <w:t>ganisation mondiale des douanes (en vertu des dispositions de la Convention internationale sur la simplifi</w:t>
            </w:r>
            <w:r w:rsidRPr="00A62408">
              <w:softHyphen/>
              <w:t>cation et l</w:t>
            </w:r>
            <w:r w:rsidR="007D4234">
              <w:t>’</w:t>
            </w:r>
            <w:r w:rsidRPr="00A62408">
              <w:t>harmonisation des régimes douaniers et la Convention de Kyoto révisée), à savoir que les cartes postales et lettres contenant des messages de correspondance personnelle uniquement, les envois pour les aveugles et les imprimés non soumis à des taxes et droits d</w:t>
            </w:r>
            <w:r w:rsidR="007D4234">
              <w:t>’</w:t>
            </w:r>
            <w:r w:rsidRPr="00A62408">
              <w:t>importation ne devraient pas être présentés aux douanes?</w:t>
            </w:r>
            <w:r w:rsidRPr="00A62408">
              <w:rPr>
                <w:rStyle w:val="Appelnotedebasdep"/>
              </w:rPr>
              <w:footnoteReference w:id="24"/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Dans la négative, veuillez décrire la procédure en place.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647328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9005186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284" w:type="pct"/>
            <w:vMerge w:val="restar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3.1.3</w:t>
            </w:r>
          </w:p>
        </w:tc>
        <w:tc>
          <w:tcPr>
            <w:tcW w:w="337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Une cartographie des processus douaniers (d</w:t>
            </w:r>
            <w:r w:rsidR="007D4234">
              <w:t>’</w:t>
            </w:r>
            <w:r w:rsidRPr="00A62408">
              <w:t>entente avec les douanes) a-t-elle été clairement définie pour:</w:t>
            </w:r>
          </w:p>
        </w:tc>
        <w:tc>
          <w:tcPr>
            <w:tcW w:w="24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3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76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589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284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72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6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contextualSpacing w:val="0"/>
              <w:jc w:val="both"/>
            </w:pPr>
            <w:r w:rsidRPr="00A62408">
              <w:t>les colis?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7650736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9809484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284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72" w:type="pct"/>
            <w:tcBorders>
              <w:top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6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contextualSpacing w:val="0"/>
              <w:jc w:val="both"/>
            </w:pPr>
            <w:r w:rsidRPr="00A62408">
              <w:t>les envois de la poste aux lettres?</w:t>
            </w:r>
          </w:p>
        </w:tc>
        <w:tc>
          <w:tcPr>
            <w:tcW w:w="242" w:type="pct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8929233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3060421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3.1.4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destinataires sont-ils notifiés des envois internationaux présentés en douane?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9080747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1848993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3.1.5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données douanières d</w:t>
            </w:r>
            <w:r w:rsidR="007D4234">
              <w:t>’</w:t>
            </w:r>
            <w:r w:rsidRPr="00A62408">
              <w:t>adressage sont-elles saisies à la source (par l</w:t>
            </w:r>
            <w:r w:rsidR="007D4234">
              <w:t>’</w:t>
            </w:r>
            <w:r w:rsidRPr="00A62408">
              <w:t>expéditeur)?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5312614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87240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3.1.6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formules CN 22 et CN 23 sont-elles conformes aux normes de l</w:t>
            </w:r>
            <w:r w:rsidR="007D4234">
              <w:t>’</w:t>
            </w:r>
            <w:r w:rsidRPr="00A62408">
              <w:t>UPU?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701823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0005058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3.1.7</w:t>
            </w:r>
          </w:p>
        </w:tc>
        <w:tc>
          <w:tcPr>
            <w:tcW w:w="3372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Un accord sur le niveau de service ou un protocole d</w:t>
            </w:r>
            <w:r w:rsidR="007D4234">
              <w:t>’</w:t>
            </w:r>
            <w:r w:rsidRPr="00A62408">
              <w:t>accord a-t-il été passé entre la poste et la douane?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3548874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6396678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3.1.8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 bureau d</w:t>
            </w:r>
            <w:r w:rsidR="007D4234">
              <w:t>’</w:t>
            </w:r>
            <w:r w:rsidRPr="00A62408">
              <w:t>échange envoie-t-il des messages ITMATT aux opérateurs désignés en mesure d</w:t>
            </w:r>
            <w:r w:rsidR="007D4234">
              <w:t>’</w:t>
            </w:r>
            <w:r w:rsidRPr="00A62408">
              <w:t>en recevoir?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82061615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4599397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84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3.1.9</w:t>
            </w:r>
          </w:p>
        </w:tc>
        <w:tc>
          <w:tcPr>
            <w:tcW w:w="3372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 bureau d</w:t>
            </w:r>
            <w:r w:rsidR="007D4234">
              <w:t>’</w:t>
            </w:r>
            <w:r w:rsidRPr="00A62408">
              <w:t>échange échange-t-il des messages CUSITM et CUSRSP ou tout autre message similaire avec la douane locale?</w:t>
            </w:r>
          </w:p>
        </w:tc>
        <w:tc>
          <w:tcPr>
            <w:tcW w:w="24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272804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3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7008931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pageBreakBefore/>
        <w:ind w:left="567" w:hanging="567"/>
        <w:rPr>
          <w:i/>
          <w:iCs/>
        </w:rPr>
      </w:pPr>
      <w:r w:rsidRPr="00A62408">
        <w:rPr>
          <w:i/>
          <w:iCs/>
        </w:rPr>
        <w:lastRenderedPageBreak/>
        <w:t>3.2</w:t>
      </w:r>
      <w:r w:rsidRPr="00A62408">
        <w:rPr>
          <w:i/>
          <w:iCs/>
        </w:rPr>
        <w:tab/>
        <w:t>Transport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9727"/>
        <w:gridCol w:w="728"/>
        <w:gridCol w:w="656"/>
        <w:gridCol w:w="798"/>
        <w:gridCol w:w="1702"/>
      </w:tblGrid>
      <w:tr w:rsidR="00D86B0C" w:rsidRPr="00A62408" w:rsidTr="00324D53">
        <w:trPr>
          <w:tblHeader/>
        </w:trPr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5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2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3.2.1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Les horaires des navettes sont-ils affichés sur les zones d</w:t>
            </w:r>
            <w:r w:rsidR="007D4234">
              <w:t>’</w:t>
            </w:r>
            <w:r w:rsidRPr="00A62408">
              <w:t>expédition et les quais?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527820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357264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3.2.2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Veuillez transmettre les grilles de transport du courrier entre l</w:t>
            </w:r>
            <w:r w:rsidR="007D4234">
              <w:t>’</w:t>
            </w:r>
            <w:r w:rsidRPr="00A62408">
              <w:t>aéroport et les installations postales.</w:t>
            </w:r>
            <w:r w:rsidRPr="00A62408">
              <w:rPr>
                <w:rStyle w:val="Appelnotedebasdep"/>
              </w:rPr>
              <w:footnoteReference w:id="25"/>
            </w:r>
            <w:r w:rsidRPr="00A62408">
              <w:t xml:space="preserve"> 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i/>
                <w:iCs/>
              </w:rPr>
              <w:t>(À fournir en annexe au questionnaire afin de recevoir les points)</w:t>
            </w:r>
          </w:p>
        </w:tc>
        <w:tc>
          <w:tcPr>
            <w:tcW w:w="25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3.2.3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transports de courrier planifiés entre l</w:t>
            </w:r>
            <w:r w:rsidR="007D4234">
              <w:t>’</w:t>
            </w:r>
            <w:r w:rsidRPr="00A62408">
              <w:t>aéroport et les installations de l</w:t>
            </w:r>
            <w:r w:rsidR="007D4234">
              <w:t>’</w:t>
            </w:r>
            <w:r w:rsidRPr="00A62408">
              <w:t>opérateur désigné sont-ils enre</w:t>
            </w:r>
            <w:r w:rsidRPr="00A62408">
              <w:softHyphen/>
              <w:t>gistrés et respectés?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295895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4688943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3.2.4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Veuillez fournir les grilles de transport du courrier arrivant (de tous les pays inclus pour toutes les catégories de courrier).</w:t>
            </w:r>
            <w:r w:rsidRPr="00A62408">
              <w:rPr>
                <w:rStyle w:val="Appelnotedebasdep"/>
              </w:rPr>
              <w:footnoteReference w:id="26"/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i/>
                <w:iCs/>
              </w:rPr>
              <w:t>(À fournir en annexe au questionnaire afin de recevoir les points)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39833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323669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3.3</w:t>
      </w:r>
      <w:r w:rsidRPr="00A62408">
        <w:rPr>
          <w:i/>
          <w:iCs/>
        </w:rPr>
        <w:tab/>
        <w:t>Sécurité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9727"/>
        <w:gridCol w:w="728"/>
        <w:gridCol w:w="656"/>
        <w:gridCol w:w="798"/>
        <w:gridCol w:w="1702"/>
      </w:tblGrid>
      <w:tr w:rsidR="00D86B0C" w:rsidRPr="00A62408" w:rsidTr="00324D53">
        <w:trPr>
          <w:tblHeader/>
        </w:trPr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5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2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3.3.1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Avez-vous reçu une certification pour les normes S58 et S59?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534467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5169995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3.3.2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 xml:space="preserve">Utilisez-vous du matériel? 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Dans l</w:t>
            </w:r>
            <w:r w:rsidR="007D4234">
              <w:t>’</w:t>
            </w:r>
            <w:r w:rsidRPr="00A62408">
              <w:t>affirmative, veuillez citer les différents équipements (système de vidéosurveillance en circuit fermé, appareils à rayons X, etc.).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8360667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2042962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29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3.3.3</w:t>
            </w:r>
          </w:p>
        </w:tc>
        <w:tc>
          <w:tcPr>
            <w:tcW w:w="336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</w:t>
            </w:r>
            <w:r w:rsidR="007D4234">
              <w:t>’</w:t>
            </w:r>
            <w:r w:rsidRPr="00A62408">
              <w:t>opérateur désigné dispose-t-il d</w:t>
            </w:r>
            <w:r w:rsidR="007D4234">
              <w:t>’</w:t>
            </w:r>
            <w:r w:rsidRPr="00A62408">
              <w:t>une unité spécialisée dans la sécurité?</w:t>
            </w:r>
          </w:p>
        </w:tc>
        <w:tc>
          <w:tcPr>
            <w:tcW w:w="25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154805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38491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76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9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pageBreakBefore/>
        <w:ind w:left="567" w:hanging="567"/>
        <w:rPr>
          <w:i/>
          <w:iCs/>
        </w:rPr>
      </w:pPr>
      <w:r w:rsidRPr="00A62408">
        <w:rPr>
          <w:b/>
          <w:bCs/>
        </w:rPr>
        <w:lastRenderedPageBreak/>
        <w:t>4.</w:t>
      </w:r>
      <w:r w:rsidRPr="00A62408">
        <w:rPr>
          <w:b/>
          <w:bCs/>
        </w:rPr>
        <w:tab/>
        <w:t>Fiabilité du service</w:t>
      </w:r>
    </w:p>
    <w:p w:rsidR="00D86B0C" w:rsidRPr="00A62408" w:rsidRDefault="00D86B0C" w:rsidP="00D86B0C">
      <w:pPr>
        <w:pStyle w:val="0Textedebase"/>
        <w:rPr>
          <w:i/>
          <w:iCs/>
        </w:rPr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4.1</w:t>
      </w:r>
      <w:r w:rsidRPr="00A62408">
        <w:rPr>
          <w:i/>
          <w:iCs/>
        </w:rPr>
        <w:tab/>
        <w:t>Cartographie du processus de bout en bout</w:t>
      </w:r>
    </w:p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9583"/>
        <w:gridCol w:w="731"/>
        <w:gridCol w:w="644"/>
        <w:gridCol w:w="812"/>
        <w:gridCol w:w="1699"/>
      </w:tblGrid>
      <w:tr w:rsidR="00D86B0C" w:rsidRPr="00A62408" w:rsidTr="00324D53">
        <w:trPr>
          <w:tblHeader/>
        </w:trPr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316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53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23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ind w:left="-57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4.1.1</w:t>
            </w:r>
          </w:p>
        </w:tc>
        <w:tc>
          <w:tcPr>
            <w:tcW w:w="3316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Le processus postal international est-il défini, cartographié et documenté pour tous les produits internatio</w:t>
            </w:r>
            <w:r w:rsidRPr="00A62408">
              <w:softHyphen/>
              <w:t>naux du dépôt à la distribution (pour les envois partants) et de l</w:t>
            </w:r>
            <w:r w:rsidR="007D4234">
              <w:t>’</w:t>
            </w:r>
            <w:r w:rsidRPr="00A62408">
              <w:t>arrivée de l</w:t>
            </w:r>
            <w:r w:rsidR="007D4234">
              <w:t>’</w:t>
            </w:r>
            <w:r w:rsidRPr="00A62408">
              <w:t>avion à la distribution (pour les envois arrivants)?</w:t>
            </w:r>
            <w:r w:rsidRPr="00A62408">
              <w:rPr>
                <w:rStyle w:val="Appelnotedebasdep"/>
              </w:rPr>
              <w:footnoteReference w:id="27"/>
            </w:r>
            <w:r w:rsidRPr="00A62408">
              <w:t xml:space="preserve"> 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rPr>
                <w:i/>
                <w:iCs/>
              </w:rPr>
              <w:t>(À fournir en annexe au questionnaire afin de recevoir les points)</w:t>
            </w:r>
          </w:p>
        </w:tc>
        <w:tc>
          <w:tcPr>
            <w:tcW w:w="25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8498351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4473840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590"/>
        </w:trPr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4.1.2</w:t>
            </w:r>
          </w:p>
        </w:tc>
        <w:tc>
          <w:tcPr>
            <w:tcW w:w="3316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</w:pPr>
            <w:r w:rsidRPr="00A62408">
              <w:t>Des objectifs de qualité de service pour les colis et lettres internationaux sans suivi sont-ils définis? Dans l</w:t>
            </w:r>
            <w:r w:rsidR="007D4234">
              <w:t>’</w:t>
            </w:r>
            <w:r w:rsidRPr="00A62408">
              <w:t xml:space="preserve">affirmative, veuillez remplir le tableau </w:t>
            </w:r>
            <w:r>
              <w:t>ci-dessous</w:t>
            </w:r>
            <w:r w:rsidRPr="00A62408">
              <w:t>.</w:t>
            </w:r>
            <w:r w:rsidRPr="00A62408">
              <w:rPr>
                <w:rStyle w:val="Appelnotedebasdep"/>
              </w:rPr>
              <w:footnoteReference w:id="28"/>
            </w:r>
            <w:r w:rsidRPr="00A62408">
              <w:t xml:space="preserve"> </w:t>
            </w:r>
          </w:p>
        </w:tc>
        <w:tc>
          <w:tcPr>
            <w:tcW w:w="25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54620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8428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008"/>
        <w:gridCol w:w="2008"/>
        <w:gridCol w:w="2072"/>
        <w:gridCol w:w="2072"/>
        <w:gridCol w:w="1942"/>
        <w:gridCol w:w="1942"/>
      </w:tblGrid>
      <w:tr w:rsidR="00D86B0C" w:rsidRPr="00A62408" w:rsidTr="00324D53">
        <w:trPr>
          <w:trHeight w:val="498"/>
        </w:trPr>
        <w:tc>
          <w:tcPr>
            <w:tcW w:w="832" w:type="pct"/>
            <w:vMerge w:val="restart"/>
            <w:shd w:val="clear" w:color="auto" w:fill="auto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1390" w:type="pct"/>
            <w:gridSpan w:val="2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spacing w:before="60" w:after="60"/>
              <w:rPr>
                <w:bCs/>
                <w:i/>
                <w:iCs/>
              </w:rPr>
            </w:pPr>
            <w:r w:rsidRPr="00A62408">
              <w:rPr>
                <w:i/>
                <w:iCs/>
              </w:rPr>
              <w:t>Normes nationales</w:t>
            </w:r>
            <w:r w:rsidRPr="00A62408">
              <w:rPr>
                <w:i/>
                <w:iCs/>
              </w:rPr>
              <w:br/>
              <w:t>(p. ex. 95% à J</w:t>
            </w:r>
            <w:r w:rsidRPr="00A62408">
              <w:rPr>
                <w:rStyle w:val="Appelnotedebasdep"/>
                <w:i/>
                <w:iCs/>
                <w:lang w:val="en-GB"/>
              </w:rPr>
              <w:footnoteReference w:id="29"/>
            </w:r>
            <w:r w:rsidRPr="00A62408">
              <w:rPr>
                <w:i/>
                <w:iCs/>
              </w:rPr>
              <w:t>+1)</w:t>
            </w:r>
          </w:p>
        </w:tc>
        <w:tc>
          <w:tcPr>
            <w:tcW w:w="1434" w:type="pct"/>
            <w:gridSpan w:val="2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tabs>
                <w:tab w:val="left" w:pos="6804"/>
              </w:tabs>
              <w:spacing w:before="60"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Normes internationales pour le courrier partant (p. ex. 90% à J</w:t>
            </w:r>
            <w:r w:rsidRPr="00A62408">
              <w:rPr>
                <w:rStyle w:val="Appelnotedebasdep"/>
                <w:bCs/>
                <w:i/>
                <w:iCs/>
              </w:rPr>
              <w:footnoteReference w:id="30"/>
            </w:r>
            <w:r w:rsidRPr="00A62408">
              <w:rPr>
                <w:bCs/>
                <w:i/>
                <w:iCs/>
              </w:rPr>
              <w:t>+1)</w:t>
            </w:r>
          </w:p>
        </w:tc>
        <w:tc>
          <w:tcPr>
            <w:tcW w:w="1344" w:type="pct"/>
            <w:gridSpan w:val="2"/>
            <w:tcBorders>
              <w:bottom w:val="nil"/>
            </w:tcBorders>
            <w:shd w:val="clear" w:color="auto" w:fill="auto"/>
          </w:tcPr>
          <w:p w:rsidR="00D86B0C" w:rsidRPr="00A62408" w:rsidRDefault="00D86B0C" w:rsidP="00324D53">
            <w:pPr>
              <w:spacing w:before="60" w:after="60"/>
              <w:rPr>
                <w:bCs/>
                <w:i/>
                <w:iCs/>
              </w:rPr>
            </w:pPr>
            <w:r w:rsidRPr="00A62408">
              <w:rPr>
                <w:i/>
                <w:iCs/>
              </w:rPr>
              <w:t>Normes internationales pour le courrier arrivant (p. ex. 90% à K</w:t>
            </w:r>
            <w:r w:rsidRPr="00A62408">
              <w:rPr>
                <w:rStyle w:val="Appelnotedebasdep"/>
                <w:i/>
                <w:iCs/>
                <w:lang w:val="en-GB"/>
              </w:rPr>
              <w:footnoteReference w:id="31"/>
            </w:r>
            <w:r w:rsidRPr="00A62408">
              <w:rPr>
                <w:i/>
                <w:iCs/>
              </w:rPr>
              <w:t>+1)</w:t>
            </w:r>
          </w:p>
        </w:tc>
      </w:tr>
      <w:tr w:rsidR="00D86B0C" w:rsidRPr="00A62408" w:rsidTr="00324D53"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Colis de l</w:t>
            </w:r>
            <w:r w:rsidR="007D4234">
              <w:rPr>
                <w:bCs/>
                <w:i/>
                <w:iCs/>
              </w:rPr>
              <w:t>’</w:t>
            </w:r>
            <w:r w:rsidRPr="00A62408">
              <w:rPr>
                <w:bCs/>
                <w:i/>
                <w:iCs/>
              </w:rPr>
              <w:t>UPU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Lettres sans suivi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Colis de l</w:t>
            </w:r>
            <w:r w:rsidR="007D4234">
              <w:rPr>
                <w:bCs/>
                <w:i/>
                <w:iCs/>
              </w:rPr>
              <w:t>’</w:t>
            </w:r>
            <w:r w:rsidRPr="00A62408">
              <w:rPr>
                <w:bCs/>
                <w:i/>
                <w:iCs/>
              </w:rPr>
              <w:t>UPU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Lettres sans suivi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Colis de l</w:t>
            </w:r>
            <w:r w:rsidR="007D4234">
              <w:rPr>
                <w:bCs/>
                <w:i/>
                <w:iCs/>
              </w:rPr>
              <w:t>’</w:t>
            </w:r>
            <w:r w:rsidRPr="00A62408">
              <w:rPr>
                <w:bCs/>
                <w:i/>
                <w:iCs/>
              </w:rPr>
              <w:t>UPU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6B0C" w:rsidRPr="00A62408" w:rsidRDefault="00D86B0C" w:rsidP="00324D53">
            <w:pPr>
              <w:spacing w:after="60"/>
              <w:rPr>
                <w:bCs/>
                <w:i/>
                <w:iCs/>
              </w:rPr>
            </w:pPr>
            <w:r w:rsidRPr="00A62408">
              <w:rPr>
                <w:bCs/>
                <w:i/>
                <w:iCs/>
              </w:rPr>
              <w:t>Lettres sans suivi</w:t>
            </w:r>
          </w:p>
        </w:tc>
      </w:tr>
      <w:tr w:rsidR="00D86B0C" w:rsidRPr="00A62408" w:rsidTr="00324D53">
        <w:tc>
          <w:tcPr>
            <w:tcW w:w="832" w:type="pct"/>
            <w:tcBorders>
              <w:top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  <w:rPr>
                <w:bCs/>
              </w:rPr>
            </w:pPr>
            <w:r w:rsidRPr="00A62408">
              <w:t>Ville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D86B0C" w:rsidRPr="00A62408" w:rsidRDefault="00D86B0C" w:rsidP="00324D53">
            <w:pPr>
              <w:spacing w:before="60" w:after="60"/>
            </w:pPr>
          </w:p>
        </w:tc>
      </w:tr>
      <w:tr w:rsidR="00D86B0C" w:rsidRPr="00A62408" w:rsidTr="00324D53">
        <w:tc>
          <w:tcPr>
            <w:tcW w:w="832" w:type="pct"/>
          </w:tcPr>
          <w:p w:rsidR="00D86B0C" w:rsidRPr="00A62408" w:rsidRDefault="00D86B0C" w:rsidP="00324D53">
            <w:pPr>
              <w:spacing w:before="60" w:after="60"/>
              <w:rPr>
                <w:bCs/>
              </w:rPr>
            </w:pPr>
            <w:r w:rsidRPr="00A62408">
              <w:t>Périphérie/zone rurale</w:t>
            </w:r>
          </w:p>
        </w:tc>
        <w:tc>
          <w:tcPr>
            <w:tcW w:w="695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95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</w:tcPr>
          <w:p w:rsidR="00D86B0C" w:rsidRPr="00A62408" w:rsidRDefault="00D86B0C" w:rsidP="00324D53">
            <w:pPr>
              <w:spacing w:before="60" w:after="60"/>
            </w:pPr>
          </w:p>
        </w:tc>
      </w:tr>
      <w:tr w:rsidR="00D86B0C" w:rsidRPr="00A62408" w:rsidTr="00324D53">
        <w:tc>
          <w:tcPr>
            <w:tcW w:w="832" w:type="pct"/>
          </w:tcPr>
          <w:p w:rsidR="00D86B0C" w:rsidRPr="00A62408" w:rsidRDefault="00D86B0C" w:rsidP="00324D53">
            <w:pPr>
              <w:spacing w:before="60" w:after="60"/>
              <w:rPr>
                <w:bCs/>
              </w:rPr>
            </w:pPr>
            <w:r w:rsidRPr="00A62408">
              <w:t>Tout le pays</w:t>
            </w:r>
          </w:p>
        </w:tc>
        <w:tc>
          <w:tcPr>
            <w:tcW w:w="695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95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717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</w:tcPr>
          <w:p w:rsidR="00D86B0C" w:rsidRPr="00A62408" w:rsidRDefault="00D86B0C" w:rsidP="00324D53">
            <w:pPr>
              <w:spacing w:before="60" w:after="60"/>
            </w:pPr>
          </w:p>
        </w:tc>
        <w:tc>
          <w:tcPr>
            <w:tcW w:w="672" w:type="pct"/>
          </w:tcPr>
          <w:p w:rsidR="00D86B0C" w:rsidRPr="00A62408" w:rsidRDefault="00D86B0C" w:rsidP="00324D53">
            <w:pPr>
              <w:spacing w:before="60" w:after="60"/>
            </w:pPr>
          </w:p>
        </w:tc>
      </w:tr>
    </w:tbl>
    <w:p w:rsidR="00D86B0C" w:rsidRPr="00A62408" w:rsidRDefault="00D86B0C" w:rsidP="00D86B0C">
      <w:pPr>
        <w:pStyle w:val="0Textedebas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9571"/>
        <w:gridCol w:w="743"/>
        <w:gridCol w:w="644"/>
        <w:gridCol w:w="812"/>
        <w:gridCol w:w="1699"/>
      </w:tblGrid>
      <w:tr w:rsidR="00D86B0C" w:rsidRPr="00A62408" w:rsidTr="00324D53">
        <w:trPr>
          <w:cantSplit/>
          <w:tblHeader/>
        </w:trPr>
        <w:tc>
          <w:tcPr>
            <w:tcW w:w="339" w:type="pct"/>
          </w:tcPr>
          <w:p w:rsidR="00D86B0C" w:rsidRPr="00A62408" w:rsidRDefault="00D86B0C" w:rsidP="00C70F73">
            <w:pPr>
              <w:pStyle w:val="0Textedebase"/>
              <w:pageBreakBefore/>
              <w:spacing w:before="60" w:after="60"/>
            </w:pPr>
            <w:r w:rsidRPr="00A62408">
              <w:lastRenderedPageBreak/>
              <w:br w:type="page"/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5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23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4.1.3</w:t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Des rapports de performance sont-ils disponibles pour les produits internationaux?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67585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090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4.1.4</w:t>
            </w:r>
          </w:p>
        </w:tc>
        <w:tc>
          <w:tcPr>
            <w:tcW w:w="331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Disposez-vous d</w:t>
            </w:r>
            <w:r w:rsidR="007D4234">
              <w:t>’</w:t>
            </w:r>
            <w:r w:rsidRPr="00A62408">
              <w:t>un système de contrôle de la qualité et d</w:t>
            </w:r>
            <w:r w:rsidR="007D4234">
              <w:t>’</w:t>
            </w:r>
            <w:r w:rsidRPr="00A62408">
              <w:t>un programme pour l</w:t>
            </w:r>
            <w:r w:rsidR="007D4234">
              <w:t>’</w:t>
            </w:r>
            <w:r w:rsidRPr="00A62408">
              <w:t>évaluation de la qualité structurés?</w:t>
            </w:r>
            <w:r w:rsidRPr="00A62408">
              <w:rPr>
                <w:rStyle w:val="Appelnotedebasdep"/>
              </w:rPr>
              <w:footnoteReference w:id="32"/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8267870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342242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  <w:ind w:right="-57"/>
            </w:pPr>
            <w:r w:rsidRPr="00A62408">
              <w:t>4.1.5</w:t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données de transpondeur sont-elles analysées?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2561272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20999114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4.1.6</w:t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Des portails diagnostiques sont-ils placés aux points de remise?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0694617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3832421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4.1.7</w:t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Tout le courrier arrivant passe-t-il par ces portails?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8916106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998873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4.1.8</w:t>
            </w:r>
          </w:p>
        </w:tc>
        <w:tc>
          <w:tcPr>
            <w:tcW w:w="3311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procédures garantissent-elles que tous les envois portant un transpondeur passent par les portails diagnostiques?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7849212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3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20274678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88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D86B0C" w:rsidRPr="00A62408" w:rsidRDefault="00D86B0C" w:rsidP="00D86B0C">
      <w:pPr>
        <w:pStyle w:val="0Textedebase"/>
      </w:pPr>
    </w:p>
    <w:p w:rsidR="00D86B0C" w:rsidRPr="00A62408" w:rsidRDefault="00D86B0C" w:rsidP="00D86B0C">
      <w:pPr>
        <w:pStyle w:val="0Textedebase"/>
        <w:ind w:left="567" w:hanging="567"/>
        <w:rPr>
          <w:i/>
          <w:iCs/>
        </w:rPr>
      </w:pPr>
      <w:r w:rsidRPr="00A62408">
        <w:rPr>
          <w:i/>
          <w:iCs/>
        </w:rPr>
        <w:t>4.2</w:t>
      </w:r>
      <w:r w:rsidRPr="00A62408">
        <w:rPr>
          <w:i/>
          <w:iCs/>
        </w:rPr>
        <w:tab/>
        <w:t>Accord sur le niveau de service avec les transporteurs, les douanes et d</w:t>
      </w:r>
      <w:r w:rsidR="007D4234">
        <w:rPr>
          <w:i/>
          <w:iCs/>
        </w:rPr>
        <w:t>’</w:t>
      </w:r>
      <w:r w:rsidRPr="00A62408">
        <w:rPr>
          <w:i/>
          <w:iCs/>
        </w:rPr>
        <w:t>autres acteurs</w:t>
      </w:r>
    </w:p>
    <w:p w:rsidR="00D86B0C" w:rsidRPr="00880D0F" w:rsidRDefault="00D86B0C" w:rsidP="00D86B0C">
      <w:pPr>
        <w:pStyle w:val="0Textedebase"/>
      </w:pPr>
    </w:p>
    <w:tbl>
      <w:tblPr>
        <w:tblStyle w:val="Grilledutableau"/>
        <w:tblW w:w="5002" w:type="pct"/>
        <w:tblLayout w:type="fixed"/>
        <w:tblLook w:val="04A0" w:firstRow="1" w:lastRow="0" w:firstColumn="1" w:lastColumn="0" w:noHBand="0" w:noVBand="1"/>
      </w:tblPr>
      <w:tblGrid>
        <w:gridCol w:w="980"/>
        <w:gridCol w:w="9569"/>
        <w:gridCol w:w="743"/>
        <w:gridCol w:w="642"/>
        <w:gridCol w:w="812"/>
        <w:gridCol w:w="1709"/>
      </w:tblGrid>
      <w:tr w:rsidR="00D86B0C" w:rsidRPr="00A62408" w:rsidTr="00324D53">
        <w:trPr>
          <w:tblHeader/>
        </w:trPr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br w:type="page"/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257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Oui</w:t>
            </w:r>
          </w:p>
        </w:tc>
        <w:tc>
          <w:tcPr>
            <w:tcW w:w="222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Non</w:t>
            </w:r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Points</w:t>
            </w:r>
          </w:p>
        </w:tc>
        <w:tc>
          <w:tcPr>
            <w:tcW w:w="59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rPr>
                <w:i/>
                <w:szCs w:val="24"/>
              </w:rPr>
              <w:t>Commentaires</w:t>
            </w: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4.2.1</w:t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spacing w:val="-2"/>
              </w:rPr>
            </w:pPr>
            <w:r w:rsidRPr="00A62408">
              <w:rPr>
                <w:spacing w:val="-2"/>
              </w:rPr>
              <w:t>Existe-t-il des heures de remise convenues entre le transporteur/l</w:t>
            </w:r>
            <w:r w:rsidR="007D4234">
              <w:rPr>
                <w:spacing w:val="-2"/>
              </w:rPr>
              <w:t>’</w:t>
            </w:r>
            <w:r w:rsidRPr="00A62408">
              <w:rPr>
                <w:spacing w:val="-2"/>
              </w:rPr>
              <w:t>agent de traitement et l</w:t>
            </w:r>
            <w:r w:rsidR="007D4234">
              <w:rPr>
                <w:spacing w:val="-2"/>
              </w:rPr>
              <w:t>’</w:t>
            </w:r>
            <w:r w:rsidRPr="00A62408">
              <w:rPr>
                <w:spacing w:val="-2"/>
              </w:rPr>
              <w:t>opérateur désigné?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3006985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8633558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4.2.1.1</w:t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Contrôlez-vous le respect des heures de remise convenues et prenez-vous des mesures au besoin?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Veuillez donner des exemples.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3574651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6676130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72"/>
        </w:trPr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4.2.2</w:t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résultats des contrôles de qualité servent-ils pour appliquer des mesures correctives ou un système de primes (accord sur le niveau de service) avec les transporteurs?</w:t>
            </w:r>
            <w:r w:rsidRPr="00A62408">
              <w:rPr>
                <w:rStyle w:val="Appelnotedebasdep"/>
              </w:rPr>
              <w:footnoteReference w:id="33"/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 cas échéant, comment?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4892910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3936487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4.2.3</w:t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 personnel a-t-il connaissance des objectifs de qualité de service?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2399092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377099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 w:val="restar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4.2.4</w:t>
            </w:r>
          </w:p>
        </w:tc>
        <w:tc>
          <w:tcPr>
            <w:tcW w:w="3310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indicateurs de performance et les résultats sont-ils portés à la connaissance du personnel?</w:t>
            </w:r>
          </w:p>
        </w:tc>
        <w:tc>
          <w:tcPr>
            <w:tcW w:w="257" w:type="pct"/>
            <w:tcBorders>
              <w:bottom w:val="nil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8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591" w:type="pct"/>
            <w:tcBorders>
              <w:left w:val="single" w:sz="4" w:space="0" w:color="auto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7"/>
              </w:numPr>
              <w:spacing w:before="60" w:after="60"/>
              <w:ind w:left="285" w:hanging="285"/>
              <w:contextualSpacing w:val="0"/>
              <w:jc w:val="both"/>
            </w:pPr>
            <w:r w:rsidRPr="00A62408">
              <w:t>Rapports sur les colis de l</w:t>
            </w:r>
            <w:r w:rsidR="007D4234">
              <w:t>’</w:t>
            </w:r>
            <w:r w:rsidRPr="00A62408">
              <w:t xml:space="preserve">UPU </w:t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373544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5344239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7"/>
              </w:numPr>
              <w:spacing w:before="60" w:after="60"/>
              <w:ind w:left="285" w:hanging="285"/>
              <w:contextualSpacing w:val="0"/>
              <w:jc w:val="both"/>
              <w:rPr>
                <w:lang w:val="en-US"/>
              </w:rPr>
            </w:pPr>
            <w:r w:rsidRPr="00A62408">
              <w:rPr>
                <w:lang w:val="en-US"/>
              </w:rPr>
              <w:t xml:space="preserve">GMS, QCS, QCS Big Data, IQRS, etc. </w:t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80692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13527602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53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</w:tcBorders>
          </w:tcPr>
          <w:p w:rsidR="00D86B0C" w:rsidRPr="00A62408" w:rsidRDefault="00D86B0C" w:rsidP="00D86B0C">
            <w:pPr>
              <w:pStyle w:val="0Textedebase"/>
              <w:numPr>
                <w:ilvl w:val="0"/>
                <w:numId w:val="27"/>
              </w:numPr>
              <w:spacing w:before="60" w:after="60"/>
              <w:ind w:left="285" w:hanging="285"/>
            </w:pPr>
            <w:r w:rsidRPr="00A62408">
              <w:t>Autre</w:t>
            </w:r>
          </w:p>
        </w:tc>
        <w:tc>
          <w:tcPr>
            <w:tcW w:w="257" w:type="pct"/>
            <w:tcBorders>
              <w:top w:val="nil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97561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3414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cantSplit/>
        </w:trPr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lastRenderedPageBreak/>
              <w:t>4.2.5</w:t>
            </w:r>
          </w:p>
        </w:tc>
        <w:tc>
          <w:tcPr>
            <w:tcW w:w="3310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Les données vous concernant dans les Recueils de la poste aux lettres et des colis postaux de l</w:t>
            </w:r>
            <w:r w:rsidR="007D4234">
              <w:t>’</w:t>
            </w:r>
            <w:r w:rsidRPr="00A62408">
              <w:t>UPU, le Recueil opérationnel EMS, le Manuel normatif PRIME et d</w:t>
            </w:r>
            <w:r w:rsidR="007D4234">
              <w:t>’</w:t>
            </w:r>
            <w:r w:rsidRPr="00A62408">
              <w:t>autres publications du même genre sont-elles à jour?</w:t>
            </w:r>
            <w:r w:rsidRPr="00A62408">
              <w:rPr>
                <w:rStyle w:val="Appelnotedebasdep"/>
              </w:rPr>
              <w:footnoteReference w:id="34"/>
            </w:r>
            <w:r w:rsidRPr="00A62408">
              <w:t xml:space="preserve"> </w:t>
            </w:r>
          </w:p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À quelle fréquence révisez-vous ces données?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886525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7954960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 w:val="restar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4.2.6</w:t>
            </w:r>
          </w:p>
        </w:tc>
        <w:tc>
          <w:tcPr>
            <w:tcW w:w="3310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Existe-t-il des instructions pour le personnel concernant:</w:t>
            </w:r>
          </w:p>
        </w:tc>
        <w:tc>
          <w:tcPr>
            <w:tcW w:w="257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22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281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  <w:tc>
          <w:tcPr>
            <w:tcW w:w="591" w:type="pct"/>
            <w:tcBorders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53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8"/>
              </w:numPr>
              <w:tabs>
                <w:tab w:val="left" w:pos="8647"/>
                <w:tab w:val="left" w:pos="9214"/>
              </w:tabs>
              <w:spacing w:before="60" w:after="60"/>
              <w:ind w:left="284" w:hanging="284"/>
              <w:contextualSpacing w:val="0"/>
              <w:jc w:val="both"/>
            </w:pPr>
            <w:r w:rsidRPr="00A62408">
              <w:t>les heures d</w:t>
            </w:r>
            <w:r w:rsidR="007D4234">
              <w:t>’</w:t>
            </w:r>
            <w:r w:rsidRPr="00A62408">
              <w:t>ouverture des dépêches?</w:t>
            </w:r>
            <w:r w:rsidRPr="00A62408">
              <w:rPr>
                <w:rStyle w:val="Appelnotedebasdep"/>
              </w:rPr>
              <w:footnoteReference w:id="35"/>
            </w:r>
            <w:r w:rsidRPr="00A62408"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7819497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9325068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8"/>
              </w:numPr>
              <w:tabs>
                <w:tab w:val="left" w:pos="8647"/>
                <w:tab w:val="left" w:pos="9214"/>
              </w:tabs>
              <w:spacing w:before="60" w:after="60"/>
              <w:ind w:left="284" w:right="-108" w:hanging="284"/>
              <w:contextualSpacing w:val="0"/>
              <w:jc w:val="both"/>
            </w:pPr>
            <w:r w:rsidRPr="00A62408">
              <w:t>les heures limites?</w:t>
            </w:r>
            <w:r w:rsidRPr="00A62408">
              <w:rPr>
                <w:rStyle w:val="Appelnotedebasdep"/>
              </w:rPr>
              <w:footnoteReference w:id="36"/>
            </w:r>
            <w:r w:rsidRPr="00A62408"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85680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5395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  <w:bottom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8"/>
              </w:numPr>
              <w:tabs>
                <w:tab w:val="left" w:pos="8647"/>
                <w:tab w:val="left" w:pos="9214"/>
              </w:tabs>
              <w:spacing w:before="60" w:after="60"/>
              <w:ind w:left="284" w:right="-108" w:hanging="284"/>
              <w:contextualSpacing w:val="0"/>
              <w:jc w:val="both"/>
            </w:pPr>
            <w:r w:rsidRPr="00A62408">
              <w:t>les heures de fermeture des dépêches?</w:t>
            </w:r>
            <w:r w:rsidRPr="00A62408">
              <w:rPr>
                <w:rStyle w:val="Appelnotedebasdep"/>
              </w:rPr>
              <w:footnoteReference w:id="37"/>
            </w:r>
            <w:r w:rsidRPr="00A62408">
              <w:t xml:space="preserve"> 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452584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08765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A62408" w:rsidTr="00324D53">
        <w:trPr>
          <w:trHeight w:val="20"/>
        </w:trPr>
        <w:tc>
          <w:tcPr>
            <w:tcW w:w="339" w:type="pct"/>
            <w:vMerge/>
          </w:tcPr>
          <w:p w:rsidR="00D86B0C" w:rsidRPr="00A62408" w:rsidRDefault="00D86B0C" w:rsidP="00324D53">
            <w:pPr>
              <w:pStyle w:val="0Textedebase"/>
              <w:spacing w:before="60" w:after="60"/>
            </w:pPr>
          </w:p>
        </w:tc>
        <w:tc>
          <w:tcPr>
            <w:tcW w:w="3310" w:type="pct"/>
            <w:tcBorders>
              <w:top w:val="nil"/>
            </w:tcBorders>
          </w:tcPr>
          <w:p w:rsidR="00D86B0C" w:rsidRPr="00A62408" w:rsidRDefault="00D86B0C" w:rsidP="00D86B0C">
            <w:pPr>
              <w:pStyle w:val="Paragraphedeliste"/>
              <w:numPr>
                <w:ilvl w:val="0"/>
                <w:numId w:val="28"/>
              </w:numPr>
              <w:tabs>
                <w:tab w:val="left" w:pos="8647"/>
                <w:tab w:val="left" w:pos="9214"/>
              </w:tabs>
              <w:spacing w:before="60" w:after="60"/>
              <w:ind w:left="284" w:right="-108" w:hanging="284"/>
              <w:contextualSpacing w:val="0"/>
              <w:jc w:val="both"/>
            </w:pPr>
            <w:r w:rsidRPr="00A62408">
              <w:t>les heures de chargement et de départ (transport)?</w:t>
            </w:r>
            <w:r w:rsidRPr="00A62408">
              <w:rPr>
                <w:rStyle w:val="Appelnotedebasdep"/>
              </w:rPr>
              <w:footnoteReference w:id="38"/>
            </w:r>
            <w:r w:rsidRPr="00A62408">
              <w:t xml:space="preserve"> </w:t>
            </w:r>
          </w:p>
        </w:tc>
        <w:tc>
          <w:tcPr>
            <w:tcW w:w="257" w:type="pct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47707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</w:tcBorders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51207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  <w:tcBorders>
              <w:top w:val="nil"/>
            </w:tcBorders>
          </w:tcPr>
          <w:p w:rsidR="00D86B0C" w:rsidRPr="00A62408" w:rsidRDefault="00D86B0C" w:rsidP="00324D53">
            <w:pPr>
              <w:pStyle w:val="0Textedebase"/>
              <w:spacing w:before="60" w:after="60"/>
              <w:jc w:val="left"/>
            </w:pPr>
          </w:p>
        </w:tc>
      </w:tr>
      <w:tr w:rsidR="00D86B0C" w:rsidRPr="00BC09B2" w:rsidTr="00324D53">
        <w:tc>
          <w:tcPr>
            <w:tcW w:w="339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4.2.7</w:t>
            </w:r>
          </w:p>
        </w:tc>
        <w:tc>
          <w:tcPr>
            <w:tcW w:w="3310" w:type="pct"/>
          </w:tcPr>
          <w:p w:rsidR="00D86B0C" w:rsidRPr="00A62408" w:rsidRDefault="00D86B0C" w:rsidP="00324D53">
            <w:pPr>
              <w:pStyle w:val="0Textedebase"/>
              <w:spacing w:before="60" w:after="60"/>
            </w:pPr>
            <w:r w:rsidRPr="00A62408">
              <w:t>Des mesures de suivi sont-elles prises en cas de découverte d</w:t>
            </w:r>
            <w:r w:rsidR="007D4234">
              <w:t>’</w:t>
            </w:r>
            <w:r w:rsidRPr="00A62408">
              <w:t>une anomalie ou d</w:t>
            </w:r>
            <w:r w:rsidR="007D4234">
              <w:t>’</w:t>
            </w:r>
            <w:r w:rsidRPr="00A62408">
              <w:t>une défaillance?</w:t>
            </w:r>
          </w:p>
        </w:tc>
        <w:tc>
          <w:tcPr>
            <w:tcW w:w="257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6143346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D86B0C" w:rsidRPr="00A62408" w:rsidRDefault="001968AE" w:rsidP="00324D53">
            <w:pPr>
              <w:pStyle w:val="0Textedebase"/>
              <w:spacing w:before="60" w:after="60"/>
              <w:jc w:val="left"/>
            </w:pPr>
            <w:sdt>
              <w:sdtPr>
                <w:rPr>
                  <w:sz w:val="24"/>
                  <w:szCs w:val="24"/>
                </w:rPr>
                <w:id w:val="-14722873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86B0C" w:rsidRPr="00A6240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281" w:type="pct"/>
          </w:tcPr>
          <w:p w:rsidR="00D86B0C" w:rsidRPr="00BC09B2" w:rsidRDefault="00D86B0C" w:rsidP="00324D53">
            <w:pPr>
              <w:pStyle w:val="0Textedebase"/>
              <w:spacing w:before="60" w:after="60"/>
              <w:jc w:val="left"/>
            </w:pPr>
            <w:r w:rsidRPr="00A62408">
              <w:t>1</w:t>
            </w:r>
          </w:p>
        </w:tc>
        <w:tc>
          <w:tcPr>
            <w:tcW w:w="591" w:type="pct"/>
          </w:tcPr>
          <w:p w:rsidR="00D86B0C" w:rsidRPr="00BC09B2" w:rsidRDefault="00D86B0C" w:rsidP="00324D53">
            <w:pPr>
              <w:pStyle w:val="0Textedebase"/>
              <w:spacing w:before="60" w:after="60"/>
              <w:jc w:val="left"/>
            </w:pPr>
          </w:p>
        </w:tc>
      </w:tr>
    </w:tbl>
    <w:p w:rsidR="001C6BEC" w:rsidRPr="00AE5CA4" w:rsidRDefault="001C6BEC" w:rsidP="00AA2BE6">
      <w:pPr>
        <w:jc w:val="both"/>
      </w:pPr>
      <w:bookmarkStart w:id="2" w:name="_GoBack"/>
      <w:bookmarkEnd w:id="2"/>
    </w:p>
    <w:sectPr w:rsidR="001C6BEC" w:rsidRPr="00AE5CA4" w:rsidSect="00700F17">
      <w:headerReference w:type="default" r:id="rId14"/>
      <w:headerReference w:type="first" r:id="rId15"/>
      <w:endnotePr>
        <w:numFmt w:val="decimal"/>
      </w:endnotePr>
      <w:pgSz w:w="16840" w:h="11907" w:orient="landscape" w:code="9"/>
      <w:pgMar w:top="1418" w:right="1247" w:bottom="1418" w:left="1134" w:header="0" w:footer="0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0C" w:rsidRDefault="00D86B0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D86B0C" w:rsidRDefault="00D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20" w:rsidRDefault="00260B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20" w:rsidRDefault="00260B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20" w:rsidRDefault="00260B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0C" w:rsidRDefault="00D86B0C" w:rsidP="009E7ADC">
      <w:pPr>
        <w:rPr>
          <w:sz w:val="18"/>
        </w:rPr>
      </w:pPr>
    </w:p>
  </w:footnote>
  <w:footnote w:type="continuationSeparator" w:id="0">
    <w:p w:rsidR="00D86B0C" w:rsidRPr="00252BCD" w:rsidRDefault="00D86B0C" w:rsidP="009E7ADC">
      <w:pPr>
        <w:rPr>
          <w:sz w:val="18"/>
          <w:szCs w:val="18"/>
        </w:rPr>
      </w:pPr>
    </w:p>
  </w:footnote>
  <w:footnote w:type="continuationNotice" w:id="1">
    <w:p w:rsidR="00D86B0C" w:rsidRPr="00252BCD" w:rsidRDefault="00D86B0C" w:rsidP="004E2B3B">
      <w:pPr>
        <w:rPr>
          <w:sz w:val="18"/>
          <w:szCs w:val="18"/>
        </w:rPr>
      </w:pPr>
    </w:p>
  </w:footnote>
  <w:footnote w:id="2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4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5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6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7">
    <w:p w:rsidR="00D86B0C" w:rsidRPr="00441653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8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9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0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1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2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3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4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5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6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7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8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19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0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1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2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3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4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5">
    <w:p w:rsidR="00D86B0C" w:rsidRPr="00DD0B2A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6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7">
    <w:p w:rsidR="00D86B0C" w:rsidRPr="007856D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8">
    <w:p w:rsidR="00D86B0C" w:rsidRPr="00DD0B2A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29">
    <w:p w:rsidR="00D86B0C" w:rsidRDefault="00D86B0C" w:rsidP="00D86B0C">
      <w:pPr>
        <w:pStyle w:val="Notedebasdepage"/>
      </w:pPr>
      <w:r>
        <w:rPr>
          <w:rStyle w:val="Appelnotedebasdep"/>
          <w:bCs/>
        </w:rPr>
        <w:footnoteRef/>
      </w:r>
      <w:r>
        <w:t xml:space="preserve"> Date de dépôt (pour les envois nationaux et les envois internationaux partants).</w:t>
      </w:r>
    </w:p>
  </w:footnote>
  <w:footnote w:id="30">
    <w:p w:rsidR="00D86B0C" w:rsidRPr="00DD0B2A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Date de dépôt (pour les envois nationaux et les envois internationaux partants).</w:t>
      </w:r>
    </w:p>
  </w:footnote>
  <w:footnote w:id="31">
    <w:p w:rsidR="00D86B0C" w:rsidRDefault="00D86B0C" w:rsidP="00D86B0C">
      <w:pPr>
        <w:pStyle w:val="Notedebasdepage"/>
      </w:pPr>
      <w:r>
        <w:rPr>
          <w:rStyle w:val="Appelnotedebasdep"/>
          <w:bCs/>
        </w:rPr>
        <w:footnoteRef/>
      </w:r>
      <w:r>
        <w:t xml:space="preserve"> Date d</w:t>
      </w:r>
      <w:r w:rsidR="007D4234">
        <w:t>’</w:t>
      </w:r>
      <w:r>
        <w:t>arrivée au bureau d</w:t>
      </w:r>
      <w:r w:rsidR="007D4234">
        <w:t>’</w:t>
      </w:r>
      <w:r>
        <w:t>échange (pour les envois internationaux parvenus avant l</w:t>
      </w:r>
      <w:r w:rsidR="007D4234">
        <w:t>’</w:t>
      </w:r>
      <w:r>
        <w:t>heure limite d</w:t>
      </w:r>
      <w:r w:rsidR="007D4234">
        <w:t>’</w:t>
      </w:r>
      <w:r>
        <w:t>arrivée).</w:t>
      </w:r>
    </w:p>
  </w:footnote>
  <w:footnote w:id="32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3">
    <w:p w:rsidR="00D86B0C" w:rsidRPr="00D71628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4">
    <w:p w:rsidR="00D86B0C" w:rsidRPr="00E04CA4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5">
    <w:p w:rsidR="00D86B0C" w:rsidRPr="008747B4" w:rsidRDefault="00D86B0C" w:rsidP="00D86B0C">
      <w:pPr>
        <w:pStyle w:val="Notedebasdepage"/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6">
    <w:p w:rsidR="00D86B0C" w:rsidRPr="00E04CA4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7">
    <w:p w:rsidR="00D86B0C" w:rsidRPr="00E04CA4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  <w:footnote w:id="38">
    <w:p w:rsidR="00D86B0C" w:rsidRPr="00E04CA4" w:rsidRDefault="00D86B0C" w:rsidP="00D86B0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Réponse positive obligatoire.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0C" w:rsidRDefault="00D86B0C">
    <w:pPr>
      <w:jc w:val="center"/>
    </w:pPr>
    <w:r>
      <w:pgNum/>
    </w:r>
  </w:p>
  <w:p w:rsidR="00D86B0C" w:rsidRDefault="00D86B0C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0C" w:rsidRDefault="00D86B0C" w:rsidP="00F639BA">
    <w:pPr>
      <w:jc w:val="center"/>
    </w:pPr>
    <w:r>
      <w:pgNum/>
    </w:r>
  </w:p>
  <w:p w:rsidR="00D86B0C" w:rsidRDefault="00D86B0C" w:rsidP="00F639BA">
    <w:pPr>
      <w:jc w:val="center"/>
    </w:pPr>
    <w:r w:rsidRPr="00700F17">
      <w:rPr>
        <w:noProof/>
        <w:lang w:val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A38EE" wp14:editId="5C56CF56">
              <wp:simplePos x="0" y="0"/>
              <wp:positionH relativeFrom="rightMargin">
                <wp:align>left</wp:align>
              </wp:positionH>
              <wp:positionV relativeFrom="paragraph">
                <wp:posOffset>812165</wp:posOffset>
              </wp:positionV>
              <wp:extent cx="330835" cy="5746750"/>
              <wp:effectExtent l="0" t="0" r="0" b="635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B0C" w:rsidRDefault="00D86B0C" w:rsidP="00700F17">
                          <w:pPr>
                            <w:jc w:val="center"/>
                            <w:rPr>
                              <w:rStyle w:val="Numrodepage"/>
                              <w:rFonts w:cs="Arial"/>
                            </w:rPr>
                          </w:pP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Arial"/>
                              <w:noProof/>
                            </w:rPr>
                            <w:t>3</w: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end"/>
                          </w:r>
                        </w:p>
                        <w:p w:rsidR="00D86B0C" w:rsidRPr="001E40F3" w:rsidRDefault="00D86B0C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BAA38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0;margin-top:63.95pt;width:26.05pt;height:452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" stroked="f">
              <v:textbox style="layout-flow:vertical-ideographic" inset="0,0,0,0">
                <w:txbxContent>
                  <w:p w:rsidR="00D86B0C" w:rsidRDefault="00D86B0C" w:rsidP="00700F17">
                    <w:pPr>
                      <w:jc w:val="center"/>
                      <w:rPr>
                        <w:rStyle w:val="Numrodepage"/>
                        <w:rFonts w:cs="Arial"/>
                      </w:rPr>
                    </w:pPr>
                    <w:r w:rsidRPr="001E40F3">
                      <w:rPr>
                        <w:rStyle w:val="Numrodepage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umrodepage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separate"/>
                    </w:r>
                    <w:r>
                      <w:rPr>
                        <w:rStyle w:val="Numrodepage"/>
                        <w:rFonts w:cs="Arial"/>
                        <w:noProof/>
                      </w:rPr>
                      <w:t>3</w: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end"/>
                    </w:r>
                  </w:p>
                  <w:p w:rsidR="00D86B0C" w:rsidRPr="001E40F3" w:rsidRDefault="00D86B0C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D86B0C" w:rsidRPr="001813EE">
      <w:trPr>
        <w:trHeight w:val="1418"/>
      </w:trPr>
      <w:tc>
        <w:tcPr>
          <w:tcW w:w="3969" w:type="dxa"/>
        </w:tcPr>
        <w:p w:rsidR="00D86B0C" w:rsidRDefault="00D86B0C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095CFE06" wp14:editId="4F89CF3F">
                <wp:extent cx="1752600" cy="419100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C70F73" w:rsidRDefault="00260B20" w:rsidP="00260B20">
          <w:pPr>
            <w:autoSpaceDE w:val="0"/>
            <w:autoSpaceDN w:val="0"/>
            <w:adjustRightInd w:val="0"/>
            <w:ind w:right="8"/>
            <w:jc w:val="right"/>
          </w:pPr>
          <w:r>
            <w:rPr>
              <w:rFonts w:cs="Arial"/>
            </w:rPr>
            <w:t>Annexe 2 à la lettre 0620(DOP.QSC.QIP)1068</w:t>
          </w:r>
          <w:r>
            <w:rPr>
              <w:rFonts w:cs="Arial"/>
            </w:rPr>
            <w:br/>
            <w:t>du 27 juin 2023</w:t>
          </w:r>
        </w:p>
        <w:p w:rsidR="00C70F73" w:rsidRPr="0005562E" w:rsidRDefault="00C70F73" w:rsidP="00431E66">
          <w:pPr>
            <w:autoSpaceDE w:val="0"/>
            <w:autoSpaceDN w:val="0"/>
            <w:adjustRightInd w:val="0"/>
            <w:ind w:right="8"/>
            <w:jc w:val="right"/>
          </w:pPr>
        </w:p>
        <w:p w:rsidR="00D86B0C" w:rsidRPr="001813EE" w:rsidRDefault="00D86B0C" w:rsidP="001C1F8F">
          <w:pPr>
            <w:autoSpaceDE w:val="0"/>
            <w:autoSpaceDN w:val="0"/>
            <w:adjustRightInd w:val="0"/>
            <w:jc w:val="right"/>
          </w:pPr>
        </w:p>
      </w:tc>
    </w:tr>
  </w:tbl>
  <w:p w:rsidR="00D86B0C" w:rsidRPr="00376861" w:rsidRDefault="00D86B0C" w:rsidP="00376861">
    <w:pPr>
      <w:spacing w:line="20" w:lineRule="exac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6F" w:rsidRDefault="001968AE" w:rsidP="00F639BA">
    <w:pPr>
      <w:jc w:val="center"/>
    </w:pPr>
  </w:p>
  <w:p w:rsidR="0007516F" w:rsidRDefault="00D86B0C" w:rsidP="00F639BA">
    <w:pPr>
      <w:jc w:val="center"/>
    </w:pPr>
    <w:r w:rsidRPr="00700F17">
      <w:rPr>
        <w:noProof/>
        <w:lang w:val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D909D" wp14:editId="7E51B9F0">
              <wp:simplePos x="0" y="0"/>
              <wp:positionH relativeFrom="rightMargin">
                <wp:align>left</wp:align>
              </wp:positionH>
              <wp:positionV relativeFrom="paragraph">
                <wp:posOffset>812165</wp:posOffset>
              </wp:positionV>
              <wp:extent cx="330835" cy="5746750"/>
              <wp:effectExtent l="0" t="0" r="0" b="635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6F" w:rsidRDefault="00D86B0C" w:rsidP="00700F17">
                          <w:pPr>
                            <w:jc w:val="center"/>
                            <w:rPr>
                              <w:rStyle w:val="Numrodepage"/>
                              <w:rFonts w:cs="Arial"/>
                            </w:rPr>
                          </w:pP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separate"/>
                          </w:r>
                          <w:r w:rsidR="001968AE">
                            <w:rPr>
                              <w:rStyle w:val="Numrodepage"/>
                              <w:rFonts w:cs="Arial"/>
                              <w:noProof/>
                            </w:rPr>
                            <w:t>13</w: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end"/>
                          </w:r>
                        </w:p>
                        <w:p w:rsidR="0007516F" w:rsidRPr="001E40F3" w:rsidRDefault="001968AE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D90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63.95pt;width:26.05pt;height:452.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" stroked="f">
              <v:textbox style="layout-flow:vertical-ideographic" inset="0,0,0,0">
                <w:txbxContent>
                  <w:p w:rsidR="0007516F" w:rsidRDefault="00D86B0C" w:rsidP="00700F17">
                    <w:pPr>
                      <w:jc w:val="center"/>
                      <w:rPr>
                        <w:rStyle w:val="Numrodepage"/>
                        <w:rFonts w:cs="Arial"/>
                      </w:rPr>
                    </w:pPr>
                    <w:r w:rsidRPr="001E40F3">
                      <w:rPr>
                        <w:rStyle w:val="Numrodepage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umrodepage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separate"/>
                    </w:r>
                    <w:r w:rsidR="001968AE">
                      <w:rPr>
                        <w:rStyle w:val="Numrodepage"/>
                        <w:rFonts w:cs="Arial"/>
                        <w:noProof/>
                      </w:rPr>
                      <w:t>13</w: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end"/>
                    </w:r>
                  </w:p>
                  <w:p w:rsidR="0007516F" w:rsidRPr="001E40F3" w:rsidRDefault="001968AE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6F" w:rsidRPr="00376861" w:rsidRDefault="00D86B0C" w:rsidP="00376861">
    <w:pPr>
      <w:spacing w:line="20" w:lineRule="exact"/>
      <w:rPr>
        <w:sz w:val="2"/>
        <w:szCs w:val="2"/>
      </w:rPr>
    </w:pPr>
    <w:r w:rsidRPr="00700F17">
      <w:rPr>
        <w:noProof/>
        <w:lang w:val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72367" wp14:editId="49F5D998">
              <wp:simplePos x="0" y="0"/>
              <wp:positionH relativeFrom="rightMargin">
                <wp:align>left</wp:align>
              </wp:positionH>
              <wp:positionV relativeFrom="paragraph">
                <wp:posOffset>901700</wp:posOffset>
              </wp:positionV>
              <wp:extent cx="330835" cy="5746750"/>
              <wp:effectExtent l="0" t="0" r="0" b="6350"/>
              <wp:wrapNone/>
              <wp:docPr id="3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574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6F" w:rsidRDefault="00D86B0C" w:rsidP="00700F17">
                          <w:pPr>
                            <w:jc w:val="center"/>
                            <w:rPr>
                              <w:rStyle w:val="Numrodepage"/>
                              <w:rFonts w:cs="Arial"/>
                            </w:rPr>
                          </w:pP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separate"/>
                          </w:r>
                          <w:r w:rsidR="001968AE">
                            <w:rPr>
                              <w:rStyle w:val="Numrodepage"/>
                              <w:rFonts w:cs="Arial"/>
                              <w:noProof/>
                            </w:rPr>
                            <w:t>2</w:t>
                          </w:r>
                          <w:r w:rsidRPr="001E40F3">
                            <w:rPr>
                              <w:rStyle w:val="Numrodepage"/>
                              <w:rFonts w:cs="Arial"/>
                            </w:rPr>
                            <w:fldChar w:fldCharType="end"/>
                          </w:r>
                        </w:p>
                        <w:p w:rsidR="0007516F" w:rsidRPr="001E40F3" w:rsidRDefault="001968AE" w:rsidP="00700F17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723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1pt;width:26.05pt;height:452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" stroked="f">
              <v:textbox style="layout-flow:vertical-ideographic" inset="0,0,0,0">
                <w:txbxContent>
                  <w:p w:rsidR="0007516F" w:rsidRDefault="00D86B0C" w:rsidP="00700F17">
                    <w:pPr>
                      <w:jc w:val="center"/>
                      <w:rPr>
                        <w:rStyle w:val="Numrodepage"/>
                        <w:rFonts w:cs="Arial"/>
                      </w:rPr>
                    </w:pPr>
                    <w:r w:rsidRPr="001E40F3">
                      <w:rPr>
                        <w:rStyle w:val="Numrodepage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umrodepage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separate"/>
                    </w:r>
                    <w:r w:rsidR="001968AE">
                      <w:rPr>
                        <w:rStyle w:val="Numrodepage"/>
                        <w:rFonts w:cs="Arial"/>
                        <w:noProof/>
                      </w:rPr>
                      <w:t>2</w:t>
                    </w:r>
                    <w:r w:rsidRPr="001E40F3">
                      <w:rPr>
                        <w:rStyle w:val="Numrodepage"/>
                        <w:rFonts w:cs="Arial"/>
                      </w:rPr>
                      <w:fldChar w:fldCharType="end"/>
                    </w:r>
                  </w:p>
                  <w:p w:rsidR="0007516F" w:rsidRPr="001E40F3" w:rsidRDefault="001968AE" w:rsidP="00700F17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306"/>
    <w:multiLevelType w:val="hybridMultilevel"/>
    <w:tmpl w:val="A2643E0E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F3F0C1C"/>
    <w:multiLevelType w:val="hybridMultilevel"/>
    <w:tmpl w:val="468003F0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0042EB4"/>
    <w:multiLevelType w:val="hybridMultilevel"/>
    <w:tmpl w:val="579C9316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17251E78"/>
    <w:multiLevelType w:val="hybridMultilevel"/>
    <w:tmpl w:val="C7521E22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2A6C2C1F"/>
    <w:multiLevelType w:val="hybridMultilevel"/>
    <w:tmpl w:val="79DA0EF4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34BB2064"/>
    <w:multiLevelType w:val="hybridMultilevel"/>
    <w:tmpl w:val="30243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6D"/>
    <w:multiLevelType w:val="hybridMultilevel"/>
    <w:tmpl w:val="1C4CF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01675BA"/>
    <w:multiLevelType w:val="hybridMultilevel"/>
    <w:tmpl w:val="9C5AB724"/>
    <w:lvl w:ilvl="0" w:tplc="8B885CEC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76805"/>
    <w:multiLevelType w:val="hybridMultilevel"/>
    <w:tmpl w:val="82D83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D883BC2"/>
    <w:multiLevelType w:val="hybridMultilevel"/>
    <w:tmpl w:val="BDBA2D1A"/>
    <w:lvl w:ilvl="0" w:tplc="AC689E5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15"/>
  </w:num>
  <w:num w:numId="6">
    <w:abstractNumId w:val="23"/>
  </w:num>
  <w:num w:numId="7">
    <w:abstractNumId w:val="24"/>
  </w:num>
  <w:num w:numId="8">
    <w:abstractNumId w:val="7"/>
  </w:num>
  <w:num w:numId="9">
    <w:abstractNumId w:val="2"/>
  </w:num>
  <w:num w:numId="10">
    <w:abstractNumId w:val="17"/>
  </w:num>
  <w:num w:numId="11">
    <w:abstractNumId w:val="16"/>
  </w:num>
  <w:num w:numId="12">
    <w:abstractNumId w:val="22"/>
  </w:num>
  <w:num w:numId="13">
    <w:abstractNumId w:val="1"/>
  </w:num>
  <w:num w:numId="14">
    <w:abstractNumId w:val="20"/>
  </w:num>
  <w:num w:numId="15">
    <w:abstractNumId w:val="3"/>
  </w:num>
  <w:num w:numId="16">
    <w:abstractNumId w:val="20"/>
  </w:num>
  <w:num w:numId="17">
    <w:abstractNumId w:val="1"/>
  </w:num>
  <w:num w:numId="18">
    <w:abstractNumId w:val="3"/>
  </w:num>
  <w:num w:numId="19">
    <w:abstractNumId w:val="21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0"/>
  </w:num>
  <w:num w:numId="25">
    <w:abstractNumId w:val="4"/>
  </w:num>
  <w:num w:numId="26">
    <w:abstractNumId w:val="5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0C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0C6C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968AE"/>
    <w:rsid w:val="001A4314"/>
    <w:rsid w:val="001C0707"/>
    <w:rsid w:val="001C6BEC"/>
    <w:rsid w:val="00232DCA"/>
    <w:rsid w:val="00243A44"/>
    <w:rsid w:val="00252BCD"/>
    <w:rsid w:val="00260B20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4234"/>
    <w:rsid w:val="007D6956"/>
    <w:rsid w:val="007E0A42"/>
    <w:rsid w:val="007E6319"/>
    <w:rsid w:val="007F6E68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0F73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5508D"/>
    <w:rsid w:val="00D61B31"/>
    <w:rsid w:val="00D64064"/>
    <w:rsid w:val="00D73262"/>
    <w:rsid w:val="00D73A0A"/>
    <w:rsid w:val="00D86B0C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174FD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6A004C9"/>
  <w15:docId w15:val="{7FC805AF-9040-4AF4-B296-8723218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0C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Car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paragraph" w:customStyle="1" w:styleId="0Textedebase">
    <w:name w:val="0 Texte de base"/>
    <w:basedOn w:val="Normal"/>
    <w:rsid w:val="00D86B0C"/>
    <w:pPr>
      <w:jc w:val="both"/>
    </w:pPr>
    <w:rPr>
      <w:rFonts w:cs="Arial"/>
    </w:rPr>
  </w:style>
  <w:style w:type="character" w:styleId="Numrodepage">
    <w:name w:val="page number"/>
    <w:rsid w:val="00D86B0C"/>
    <w:rPr>
      <w:rFonts w:ascii="Arial" w:hAnsi="Arial"/>
      <w:sz w:val="20"/>
      <w:szCs w:val="20"/>
    </w:rPr>
  </w:style>
  <w:style w:type="paragraph" w:customStyle="1" w:styleId="1AdresseSignature">
    <w:name w:val="1 (Adresse + Signature)"/>
    <w:basedOn w:val="Normal"/>
    <w:rsid w:val="00D86B0C"/>
    <w:pPr>
      <w:spacing w:line="240" w:lineRule="auto"/>
      <w:ind w:left="3969"/>
    </w:pPr>
    <w:rPr>
      <w:rFonts w:ascii="Courier New" w:eastAsia="MS Mincho" w:hAnsi="Courier New" w:cs="Courier New"/>
      <w:color w:val="000000"/>
      <w:lang w:eastAsia="zh-CN"/>
    </w:rPr>
  </w:style>
  <w:style w:type="character" w:customStyle="1" w:styleId="2TexteCar">
    <w:name w:val="2 (Texte) Car"/>
    <w:link w:val="2Texte"/>
    <w:rsid w:val="00D86B0C"/>
    <w:rPr>
      <w:rFonts w:ascii="Arial" w:hAnsi="Arial"/>
      <w:snapToGrid w:val="0"/>
      <w:lang w:val="fr-FR" w:eastAsia="fr-FR"/>
    </w:rPr>
  </w:style>
  <w:style w:type="paragraph" w:customStyle="1" w:styleId="0Minute">
    <w:name w:val="0 Minute"/>
    <w:basedOn w:val="Normal"/>
    <w:rsid w:val="00D86B0C"/>
    <w:rPr>
      <w:vanish/>
    </w:rPr>
  </w:style>
  <w:style w:type="character" w:styleId="Lienhypertexte">
    <w:name w:val="Hyperlink"/>
    <w:rsid w:val="00D86B0C"/>
    <w:rPr>
      <w:rFonts w:ascii="Arial" w:hAnsi="Arial"/>
      <w:color w:val="auto"/>
      <w:u w:val="none"/>
    </w:rPr>
  </w:style>
  <w:style w:type="paragraph" w:styleId="Paragraphedeliste">
    <w:name w:val="List Paragraph"/>
    <w:basedOn w:val="Normal"/>
    <w:uiPriority w:val="34"/>
    <w:qFormat/>
    <w:rsid w:val="00D86B0C"/>
    <w:pPr>
      <w:ind w:left="720"/>
      <w:contextualSpacing/>
    </w:pPr>
    <w:rPr>
      <w:rFonts w:cs="Arial"/>
    </w:rPr>
  </w:style>
  <w:style w:type="table" w:styleId="Grilledutableau">
    <w:name w:val="Table Grid"/>
    <w:basedOn w:val="TableauNormal"/>
    <w:rsid w:val="00D86B0C"/>
    <w:pPr>
      <w:spacing w:line="240" w:lineRule="atLeas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remierretrait">
    <w:name w:val="1 Premier retrait"/>
    <w:basedOn w:val="0Textedebase"/>
    <w:rsid w:val="00D86B0C"/>
    <w:pPr>
      <w:numPr>
        <w:numId w:val="19"/>
      </w:numPr>
      <w:spacing w:before="120"/>
    </w:pPr>
    <w:rPr>
      <w:rFonts w:eastAsia="SimSun" w:cs="Mangal"/>
      <w:snapToGrid w:val="0"/>
      <w:lang w:eastAsia="zh-CN"/>
    </w:rPr>
  </w:style>
  <w:style w:type="paragraph" w:customStyle="1" w:styleId="2Deuximeretrait">
    <w:name w:val="2 Deuxième retrait"/>
    <w:basedOn w:val="0Textedebase"/>
    <w:rsid w:val="00D86B0C"/>
    <w:pPr>
      <w:tabs>
        <w:tab w:val="num" w:pos="1134"/>
      </w:tabs>
      <w:spacing w:before="120"/>
      <w:ind w:left="1134" w:hanging="567"/>
    </w:pPr>
    <w:rPr>
      <w:rFonts w:eastAsia="SimSun" w:cs="Mangal"/>
      <w:snapToGrid w:val="0"/>
      <w:lang w:eastAsia="zh-CN"/>
    </w:rPr>
  </w:style>
  <w:style w:type="paragraph" w:customStyle="1" w:styleId="3Troisimeretrait">
    <w:name w:val="3 Troisième retrait"/>
    <w:basedOn w:val="0Textedebase"/>
    <w:rsid w:val="00D86B0C"/>
    <w:pPr>
      <w:numPr>
        <w:numId w:val="20"/>
      </w:numPr>
      <w:spacing w:before="120" w:line="240" w:lineRule="auto"/>
    </w:pPr>
    <w:rPr>
      <w:rFonts w:eastAsia="SimSun" w:cs="Mangal"/>
      <w:snapToGrid w:val="0"/>
      <w:szCs w:val="24"/>
      <w:lang w:eastAsia="zh-CN"/>
    </w:rPr>
  </w:style>
  <w:style w:type="paragraph" w:customStyle="1" w:styleId="Datesignature">
    <w:name w:val="Date+signature"/>
    <w:basedOn w:val="Normal"/>
    <w:rsid w:val="00D86B0C"/>
    <w:pPr>
      <w:tabs>
        <w:tab w:val="left" w:pos="5500"/>
      </w:tabs>
    </w:pPr>
    <w:rPr>
      <w:rFonts w:cs="Arial"/>
      <w:noProof/>
    </w:rPr>
  </w:style>
  <w:style w:type="paragraph" w:customStyle="1" w:styleId="1aPremierretraitfortables">
    <w:name w:val="1a Premier retrait for tables"/>
    <w:basedOn w:val="1Premierretrait"/>
    <w:qFormat/>
    <w:rsid w:val="00D86B0C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D86B0C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D86B0C"/>
    <w:pPr>
      <w:tabs>
        <w:tab w:val="clear" w:pos="1701"/>
        <w:tab w:val="left" w:pos="851"/>
      </w:tabs>
      <w:spacing w:before="60" w:after="60"/>
      <w:ind w:left="1135" w:hanging="284"/>
    </w:pPr>
  </w:style>
  <w:style w:type="paragraph" w:customStyle="1" w:styleId="Topic">
    <w:name w:val="Topic"/>
    <w:basedOn w:val="En-tte"/>
    <w:rsid w:val="00D86B0C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lang w:eastAsia="en-US"/>
    </w:rPr>
  </w:style>
  <w:style w:type="character" w:styleId="Marquedecommentaire">
    <w:name w:val="annotation reference"/>
    <w:basedOn w:val="Policepardfaut"/>
    <w:semiHidden/>
    <w:unhideWhenUsed/>
    <w:rsid w:val="00D86B0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86B0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D86B0C"/>
    <w:rPr>
      <w:rFonts w:ascii="Arial" w:hAnsi="Arial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6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86B0C"/>
    <w:rPr>
      <w:rFonts w:ascii="Arial" w:hAnsi="Arial"/>
      <w:b/>
      <w:bCs/>
      <w:lang w:val="fr-FR" w:eastAsia="fr-CH"/>
    </w:rPr>
  </w:style>
  <w:style w:type="paragraph" w:styleId="Rvision">
    <w:name w:val="Revision"/>
    <w:hidden/>
    <w:uiPriority w:val="99"/>
    <w:semiHidden/>
    <w:rsid w:val="00D86B0C"/>
    <w:rPr>
      <w:rFonts w:ascii="Arial" w:hAnsi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PEGASE-7-1265593</_dlc_DocId>
    <_dlc_DocIdUrl xmlns="b4ec4095-9810-4e60-b964-3161185fe897">
      <Url>https://pegase.upu.int/_layouts/DocIdRedir.aspx?ID=PEGASE-7-1265593</Url>
      <Description>PEGASE-7-1265593</Description>
    </_dlc_DocIdUrl>
  </documentManagement>
</p:properties>
</file>

<file path=customXml/itemProps1.xml><?xml version="1.0" encoding="utf-8"?>
<ds:datastoreItem xmlns:ds="http://schemas.openxmlformats.org/officeDocument/2006/customXml" ds:itemID="{D0F44B92-994E-40F3-B8F4-2F1F777F9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8564F-A46E-4600-B3E1-55FD13E48027}"/>
</file>

<file path=customXml/itemProps3.xml><?xml version="1.0" encoding="utf-8"?>
<ds:datastoreItem xmlns:ds="http://schemas.openxmlformats.org/officeDocument/2006/customXml" ds:itemID="{BA123BE6-96CC-4410-9C29-C79AD6D54CD3}"/>
</file>

<file path=customXml/itemProps4.xml><?xml version="1.0" encoding="utf-8"?>
<ds:datastoreItem xmlns:ds="http://schemas.openxmlformats.org/officeDocument/2006/customXml" ds:itemID="{4C33DC12-E2BF-4EED-8D25-725E53F77090}"/>
</file>

<file path=customXml/itemProps5.xml><?xml version="1.0" encoding="utf-8"?>
<ds:datastoreItem xmlns:ds="http://schemas.openxmlformats.org/officeDocument/2006/customXml" ds:itemID="{810EAC84-3002-4BC8-B446-E0A28CF83AE5}"/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</Template>
  <TotalTime>7</TotalTime>
  <Pages>14</Pages>
  <Words>2781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JEANNERET elena</dc:creator>
  <cp:lastModifiedBy>WALTHER david</cp:lastModifiedBy>
  <cp:revision>8</cp:revision>
  <cp:lastPrinted>2009-02-19T13:40:00Z</cp:lastPrinted>
  <dcterms:created xsi:type="dcterms:W3CDTF">2023-04-13T14:46:00Z</dcterms:created>
  <dcterms:modified xsi:type="dcterms:W3CDTF">2023-06-22T13:22:00Z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cd27d3e1-3bfb-46e8-9f76-28962e6a35f5</vt:lpwstr>
  </property>
</Properties>
</file>