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A5E7B" w14:textId="3E00F3C7" w:rsidR="00156424" w:rsidRPr="00194545" w:rsidRDefault="00BB375F" w:rsidP="00473D2C">
      <w:pPr>
        <w:rPr>
          <w:rFonts w:cs="Arial"/>
          <w:b/>
          <w:bCs/>
          <w:lang w:val="es-ES_tradnl"/>
        </w:rPr>
      </w:pPr>
      <w:r w:rsidRPr="00194545">
        <w:rPr>
          <w:rFonts w:cs="Arial"/>
          <w:b/>
          <w:lang w:val="es-ES_tradnl"/>
        </w:rPr>
        <w:t>Descripción de la incidencia en el Programa y Presupuesto (2026–2029)</w:t>
      </w:r>
    </w:p>
    <w:p w14:paraId="7C128A1C" w14:textId="77777777" w:rsidR="008B3A69" w:rsidRPr="00194545" w:rsidRDefault="008B3A69" w:rsidP="00473D2C">
      <w:pPr>
        <w:jc w:val="both"/>
        <w:rPr>
          <w:rFonts w:cs="Arial"/>
          <w:lang w:val="es-ES_tradnl"/>
        </w:rPr>
      </w:pP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4875"/>
        <w:gridCol w:w="9970"/>
      </w:tblGrid>
      <w:tr w:rsidR="00156424" w:rsidRPr="00194545" w14:paraId="76FA5E7E" w14:textId="77777777" w:rsidTr="00F13AA7">
        <w:tc>
          <w:tcPr>
            <w:tcW w:w="1642" w:type="pct"/>
            <w:tcBorders>
              <w:top w:val="single" w:sz="4" w:space="0" w:color="auto"/>
              <w:bottom w:val="single" w:sz="4" w:space="0" w:color="auto"/>
            </w:tcBorders>
          </w:tcPr>
          <w:p w14:paraId="76FA5E7C" w14:textId="77777777" w:rsidR="00156424" w:rsidRPr="00194545" w:rsidRDefault="00156424">
            <w:pPr>
              <w:tabs>
                <w:tab w:val="left" w:pos="567"/>
              </w:tabs>
              <w:spacing w:before="60" w:after="60"/>
              <w:rPr>
                <w:rFonts w:cs="Arial"/>
                <w:bCs/>
                <w:snapToGrid w:val="0"/>
                <w:color w:val="000000"/>
                <w:lang w:val="es-ES_tradnl"/>
              </w:rPr>
            </w:pPr>
            <w:r w:rsidRPr="00194545">
              <w:rPr>
                <w:rFonts w:cs="Arial"/>
                <w:snapToGrid w:val="0"/>
                <w:color w:val="000000"/>
                <w:lang w:val="es-ES_tradnl"/>
              </w:rPr>
              <w:t>Título de la resolución propuesta</w:t>
            </w:r>
          </w:p>
        </w:tc>
        <w:tc>
          <w:tcPr>
            <w:tcW w:w="3358" w:type="pct"/>
            <w:tcBorders>
              <w:top w:val="single" w:sz="4" w:space="0" w:color="auto"/>
              <w:bottom w:val="single" w:sz="4" w:space="0" w:color="auto"/>
            </w:tcBorders>
          </w:tcPr>
          <w:p w14:paraId="76FA5E7D" w14:textId="73311977" w:rsidR="00156424" w:rsidRPr="00194545" w:rsidRDefault="00156424">
            <w:pPr>
              <w:spacing w:before="60" w:after="60"/>
              <w:jc w:val="both"/>
              <w:outlineLvl w:val="0"/>
              <w:rPr>
                <w:rFonts w:cs="Arial"/>
                <w:lang w:val="es-ES_tradnl"/>
              </w:rPr>
            </w:pPr>
          </w:p>
        </w:tc>
      </w:tr>
      <w:tr w:rsidR="00FF46EF" w:rsidRPr="00194545" w14:paraId="3EB2B4EA" w14:textId="77777777" w:rsidTr="00F13AA7">
        <w:tc>
          <w:tcPr>
            <w:tcW w:w="1642" w:type="pct"/>
            <w:tcBorders>
              <w:top w:val="single" w:sz="4" w:space="0" w:color="auto"/>
              <w:bottom w:val="single" w:sz="4" w:space="0" w:color="auto"/>
            </w:tcBorders>
          </w:tcPr>
          <w:p w14:paraId="6E97C239" w14:textId="678BA9B9" w:rsidR="00FF46EF" w:rsidRPr="00194545" w:rsidRDefault="00FF46EF" w:rsidP="00473D2C">
            <w:pPr>
              <w:tabs>
                <w:tab w:val="left" w:pos="567"/>
              </w:tabs>
              <w:spacing w:before="60" w:after="60"/>
              <w:rPr>
                <w:rFonts w:cs="Arial"/>
                <w:bCs/>
                <w:snapToGrid w:val="0"/>
                <w:color w:val="000000"/>
                <w:lang w:val="es-ES_tradnl"/>
              </w:rPr>
            </w:pPr>
            <w:r w:rsidRPr="00194545">
              <w:rPr>
                <w:rFonts w:cs="Arial"/>
                <w:snapToGrid w:val="0"/>
                <w:color w:val="000000"/>
                <w:lang w:val="es-ES_tradnl"/>
              </w:rPr>
              <w:t>Principal(es) objetivo(s) de la resolución propuesta</w:t>
            </w:r>
          </w:p>
        </w:tc>
        <w:tc>
          <w:tcPr>
            <w:tcW w:w="3358" w:type="pct"/>
            <w:tcBorders>
              <w:top w:val="single" w:sz="4" w:space="0" w:color="auto"/>
              <w:bottom w:val="single" w:sz="4" w:space="0" w:color="auto"/>
            </w:tcBorders>
          </w:tcPr>
          <w:p w14:paraId="4F02EFB4" w14:textId="77777777" w:rsidR="00FF46EF" w:rsidRPr="00194545" w:rsidRDefault="00FF46EF">
            <w:pPr>
              <w:spacing w:before="60" w:after="60"/>
              <w:jc w:val="both"/>
              <w:outlineLvl w:val="0"/>
              <w:rPr>
                <w:rFonts w:cs="Arial"/>
                <w:lang w:val="es-ES_tradnl"/>
              </w:rPr>
            </w:pPr>
          </w:p>
        </w:tc>
      </w:tr>
    </w:tbl>
    <w:p w14:paraId="76FA5E83" w14:textId="65F1D17B" w:rsidR="00156424" w:rsidRPr="00194545" w:rsidRDefault="00156424" w:rsidP="00473D2C">
      <w:pPr>
        <w:tabs>
          <w:tab w:val="left" w:pos="567"/>
        </w:tabs>
        <w:jc w:val="both"/>
        <w:rPr>
          <w:rFonts w:cs="Arial"/>
          <w:b/>
          <w:snapToGrid w:val="0"/>
          <w:color w:val="000000"/>
          <w:lang w:val="es-ES_tradnl" w:eastAsia="fr-FR"/>
        </w:rPr>
      </w:pPr>
    </w:p>
    <w:p w14:paraId="08FE4F4D" w14:textId="1F34FADE" w:rsidR="00473D2C" w:rsidRPr="00194545" w:rsidRDefault="00473D2C">
      <w:pPr>
        <w:tabs>
          <w:tab w:val="left" w:pos="567"/>
        </w:tabs>
        <w:jc w:val="both"/>
        <w:rPr>
          <w:rFonts w:cs="Arial"/>
          <w:b/>
          <w:snapToGrid w:val="0"/>
          <w:color w:val="000000"/>
          <w:lang w:val="es-ES_tradnl" w:eastAsia="fr-FR"/>
        </w:rPr>
      </w:pPr>
    </w:p>
    <w:p w14:paraId="4E88CB79" w14:textId="75DAEF09" w:rsidR="00473D2C" w:rsidRPr="00194545" w:rsidRDefault="00473D2C">
      <w:pPr>
        <w:tabs>
          <w:tab w:val="left" w:pos="567"/>
        </w:tabs>
        <w:jc w:val="both"/>
        <w:rPr>
          <w:rFonts w:cs="Arial"/>
          <w:b/>
          <w:snapToGrid w:val="0"/>
          <w:color w:val="000000"/>
          <w:lang w:val="es-ES_tradnl"/>
        </w:rPr>
      </w:pPr>
      <w:r w:rsidRPr="00194545">
        <w:rPr>
          <w:rFonts w:cs="Arial"/>
          <w:b/>
          <w:snapToGrid w:val="0"/>
          <w:color w:val="000000"/>
          <w:lang w:val="es-ES_tradnl"/>
        </w:rPr>
        <w:t>Concordancia con los objetivos, los resultados estratégicos y los Objetivos de Desarrollo Sostenible para 2026–2029</w:t>
      </w:r>
    </w:p>
    <w:p w14:paraId="6B1121FB" w14:textId="77777777" w:rsidR="00473D2C" w:rsidRPr="00194545" w:rsidRDefault="00473D2C">
      <w:pPr>
        <w:tabs>
          <w:tab w:val="left" w:pos="567"/>
        </w:tabs>
        <w:jc w:val="both"/>
        <w:rPr>
          <w:rFonts w:cs="Arial"/>
          <w:b/>
          <w:snapToGrid w:val="0"/>
          <w:color w:val="000000"/>
          <w:lang w:val="es-ES_tradnl" w:eastAsia="fr-FR"/>
        </w:rPr>
      </w:pPr>
    </w:p>
    <w:tbl>
      <w:tblPr>
        <w:tblStyle w:val="TableGrid1"/>
        <w:tblW w:w="5000" w:type="pct"/>
        <w:tblLook w:val="04A0" w:firstRow="1" w:lastRow="0" w:firstColumn="1" w:lastColumn="0" w:noHBand="0" w:noVBand="1"/>
      </w:tblPr>
      <w:tblGrid>
        <w:gridCol w:w="4849"/>
        <w:gridCol w:w="5044"/>
        <w:gridCol w:w="4952"/>
      </w:tblGrid>
      <w:tr w:rsidR="008C1CA3" w:rsidRPr="00194545" w14:paraId="7F562196" w14:textId="77777777" w:rsidTr="00C05516">
        <w:tc>
          <w:tcPr>
            <w:tcW w:w="1633" w:type="pct"/>
            <w:vMerge w:val="restart"/>
          </w:tcPr>
          <w:p w14:paraId="3AB061D6" w14:textId="7918FCF5" w:rsidR="008C1CA3" w:rsidRPr="00194545" w:rsidRDefault="008C1CA3" w:rsidP="00473D2C">
            <w:pPr>
              <w:spacing w:before="60" w:after="60"/>
              <w:rPr>
                <w:bCs/>
                <w:snapToGrid w:val="0"/>
                <w:sz w:val="20"/>
                <w:szCs w:val="20"/>
                <w:lang w:val="es-ES_tradnl"/>
              </w:rPr>
            </w:pPr>
            <w:r w:rsidRPr="00194545">
              <w:rPr>
                <w:snapToGrid w:val="0"/>
                <w:color w:val="000000"/>
                <w:sz w:val="20"/>
                <w:szCs w:val="20"/>
                <w:lang w:val="es-ES_tradnl"/>
              </w:rPr>
              <w:t>Concordancia con los objetivos y los resultados estratégicos de la UPU</w:t>
            </w:r>
          </w:p>
        </w:tc>
        <w:tc>
          <w:tcPr>
            <w:tcW w:w="1699" w:type="pct"/>
          </w:tcPr>
          <w:p w14:paraId="1BA61D1F" w14:textId="77777777" w:rsidR="008C1CA3" w:rsidRPr="00194545" w:rsidRDefault="008C1CA3">
            <w:pPr>
              <w:spacing w:before="60" w:after="60"/>
              <w:rPr>
                <w:i/>
                <w:iCs/>
                <w:snapToGrid w:val="0"/>
                <w:sz w:val="20"/>
                <w:szCs w:val="20"/>
                <w:lang w:val="es-ES_tradnl"/>
              </w:rPr>
            </w:pPr>
            <w:r w:rsidRPr="00194545">
              <w:rPr>
                <w:i/>
                <w:snapToGrid w:val="0"/>
                <w:sz w:val="20"/>
                <w:szCs w:val="20"/>
                <w:lang w:val="es-ES_tradnl"/>
              </w:rPr>
              <w:t>Objetivo</w:t>
            </w:r>
          </w:p>
        </w:tc>
        <w:tc>
          <w:tcPr>
            <w:tcW w:w="1668" w:type="pct"/>
          </w:tcPr>
          <w:p w14:paraId="4EB7E196" w14:textId="4EAD2C47" w:rsidR="008C1CA3" w:rsidRPr="00194545" w:rsidRDefault="00FF46EF">
            <w:pPr>
              <w:spacing w:before="60" w:after="60"/>
              <w:rPr>
                <w:i/>
                <w:iCs/>
                <w:snapToGrid w:val="0"/>
                <w:sz w:val="20"/>
                <w:szCs w:val="20"/>
                <w:lang w:val="es-ES_tradnl"/>
              </w:rPr>
            </w:pPr>
            <w:r w:rsidRPr="00194545">
              <w:rPr>
                <w:i/>
                <w:snapToGrid w:val="0"/>
                <w:sz w:val="20"/>
                <w:szCs w:val="20"/>
                <w:lang w:val="es-ES_tradnl"/>
              </w:rPr>
              <w:t>Resultado estratégico</w:t>
            </w:r>
          </w:p>
        </w:tc>
      </w:tr>
      <w:tr w:rsidR="008C1CA3" w:rsidRPr="00194545" w14:paraId="104EA135" w14:textId="77777777" w:rsidTr="00C05516">
        <w:tc>
          <w:tcPr>
            <w:tcW w:w="1633" w:type="pct"/>
            <w:vMerge/>
          </w:tcPr>
          <w:p w14:paraId="26537F7D" w14:textId="77777777" w:rsidR="008C1CA3" w:rsidRPr="00194545" w:rsidRDefault="008C1CA3">
            <w:pPr>
              <w:spacing w:before="60" w:after="60"/>
              <w:rPr>
                <w:bCs/>
                <w:snapToGrid w:val="0"/>
                <w:sz w:val="20"/>
                <w:szCs w:val="20"/>
                <w:lang w:val="es-ES_tradnl" w:eastAsia="fr-FR"/>
              </w:rPr>
            </w:pPr>
          </w:p>
        </w:tc>
        <w:tc>
          <w:tcPr>
            <w:tcW w:w="1699" w:type="pct"/>
          </w:tcPr>
          <w:p w14:paraId="6C4EABF5" w14:textId="18BE56F1" w:rsidR="008C1CA3" w:rsidRPr="00194545" w:rsidRDefault="008C1CA3">
            <w:pPr>
              <w:spacing w:before="60" w:after="60"/>
              <w:rPr>
                <w:snapToGrid w:val="0"/>
                <w:sz w:val="20"/>
                <w:szCs w:val="20"/>
                <w:lang w:val="es-ES_tradnl" w:eastAsia="fr-FR"/>
              </w:rPr>
            </w:pPr>
          </w:p>
        </w:tc>
        <w:tc>
          <w:tcPr>
            <w:tcW w:w="1668" w:type="pct"/>
          </w:tcPr>
          <w:p w14:paraId="2127D622" w14:textId="569E7A15" w:rsidR="008C1CA3" w:rsidRPr="00194545" w:rsidRDefault="008C1CA3">
            <w:pPr>
              <w:spacing w:before="60" w:after="60"/>
              <w:rPr>
                <w:snapToGrid w:val="0"/>
                <w:sz w:val="20"/>
                <w:szCs w:val="20"/>
                <w:lang w:val="es-ES_tradnl" w:eastAsia="fr-FR"/>
              </w:rPr>
            </w:pPr>
          </w:p>
        </w:tc>
      </w:tr>
      <w:tr w:rsidR="008C1CA3" w:rsidRPr="00194545" w14:paraId="226D9BE8" w14:textId="77777777" w:rsidTr="00C05516">
        <w:tc>
          <w:tcPr>
            <w:tcW w:w="1633" w:type="pct"/>
            <w:vMerge/>
          </w:tcPr>
          <w:p w14:paraId="338B3357" w14:textId="77777777" w:rsidR="008C1CA3" w:rsidRPr="00194545" w:rsidRDefault="008C1CA3">
            <w:pPr>
              <w:spacing w:before="60" w:after="60"/>
              <w:rPr>
                <w:bCs/>
                <w:snapToGrid w:val="0"/>
                <w:sz w:val="20"/>
                <w:szCs w:val="20"/>
                <w:lang w:val="es-ES_tradnl" w:eastAsia="fr-FR"/>
              </w:rPr>
            </w:pPr>
          </w:p>
        </w:tc>
        <w:tc>
          <w:tcPr>
            <w:tcW w:w="1699" w:type="pct"/>
          </w:tcPr>
          <w:p w14:paraId="7E3D5636" w14:textId="58044E1C" w:rsidR="008C1CA3" w:rsidRPr="00194545" w:rsidRDefault="008C1CA3">
            <w:pPr>
              <w:spacing w:before="60" w:after="60"/>
              <w:rPr>
                <w:snapToGrid w:val="0"/>
                <w:sz w:val="20"/>
                <w:szCs w:val="20"/>
                <w:lang w:val="es-ES_tradnl" w:eastAsia="fr-FR"/>
              </w:rPr>
            </w:pPr>
          </w:p>
        </w:tc>
        <w:tc>
          <w:tcPr>
            <w:tcW w:w="1668" w:type="pct"/>
          </w:tcPr>
          <w:p w14:paraId="12214C02" w14:textId="591A10D3" w:rsidR="008C1CA3" w:rsidRPr="00194545" w:rsidRDefault="008C1CA3">
            <w:pPr>
              <w:spacing w:before="60" w:after="60"/>
              <w:rPr>
                <w:snapToGrid w:val="0"/>
                <w:sz w:val="20"/>
                <w:szCs w:val="20"/>
                <w:lang w:val="es-ES_tradnl" w:eastAsia="fr-FR"/>
              </w:rPr>
            </w:pPr>
          </w:p>
        </w:tc>
      </w:tr>
      <w:tr w:rsidR="008C1CA3" w:rsidRPr="00194545" w14:paraId="3BA663AD" w14:textId="77777777" w:rsidTr="00C05516">
        <w:tc>
          <w:tcPr>
            <w:tcW w:w="1633" w:type="pct"/>
            <w:vMerge/>
          </w:tcPr>
          <w:p w14:paraId="6202C914" w14:textId="77777777" w:rsidR="008C1CA3" w:rsidRPr="00194545" w:rsidRDefault="008C1CA3">
            <w:pPr>
              <w:spacing w:before="60" w:after="60"/>
              <w:rPr>
                <w:bCs/>
                <w:snapToGrid w:val="0"/>
                <w:sz w:val="20"/>
                <w:szCs w:val="20"/>
                <w:lang w:val="es-ES_tradnl" w:eastAsia="fr-FR"/>
              </w:rPr>
            </w:pPr>
          </w:p>
        </w:tc>
        <w:tc>
          <w:tcPr>
            <w:tcW w:w="1699" w:type="pct"/>
          </w:tcPr>
          <w:p w14:paraId="1FE8EE24" w14:textId="7559839A" w:rsidR="008C1CA3" w:rsidRPr="00194545" w:rsidRDefault="008C1CA3">
            <w:pPr>
              <w:spacing w:before="60" w:after="60"/>
              <w:rPr>
                <w:snapToGrid w:val="0"/>
                <w:sz w:val="20"/>
                <w:szCs w:val="20"/>
                <w:lang w:val="es-ES_tradnl" w:eastAsia="fr-FR"/>
              </w:rPr>
            </w:pPr>
          </w:p>
        </w:tc>
        <w:tc>
          <w:tcPr>
            <w:tcW w:w="1668" w:type="pct"/>
          </w:tcPr>
          <w:p w14:paraId="4604A7CE" w14:textId="383571BF" w:rsidR="008C1CA3" w:rsidRPr="00194545" w:rsidRDefault="008C1CA3">
            <w:pPr>
              <w:spacing w:before="60" w:after="60"/>
              <w:rPr>
                <w:snapToGrid w:val="0"/>
                <w:sz w:val="20"/>
                <w:szCs w:val="20"/>
                <w:lang w:val="es-ES_tradnl" w:eastAsia="fr-FR"/>
              </w:rPr>
            </w:pPr>
          </w:p>
        </w:tc>
      </w:tr>
      <w:tr w:rsidR="008C1CA3" w:rsidRPr="00194545" w14:paraId="496929CE" w14:textId="77777777" w:rsidTr="00C05516">
        <w:tc>
          <w:tcPr>
            <w:tcW w:w="1633" w:type="pct"/>
            <w:vMerge/>
          </w:tcPr>
          <w:p w14:paraId="794AB584" w14:textId="77777777" w:rsidR="008C1CA3" w:rsidRPr="00194545" w:rsidRDefault="008C1CA3">
            <w:pPr>
              <w:spacing w:before="60" w:after="60"/>
              <w:rPr>
                <w:bCs/>
                <w:snapToGrid w:val="0"/>
                <w:sz w:val="20"/>
                <w:szCs w:val="20"/>
                <w:lang w:val="es-ES_tradnl" w:eastAsia="fr-FR"/>
              </w:rPr>
            </w:pPr>
          </w:p>
        </w:tc>
        <w:tc>
          <w:tcPr>
            <w:tcW w:w="1699" w:type="pct"/>
          </w:tcPr>
          <w:p w14:paraId="422288B5" w14:textId="44DD4851" w:rsidR="008C1CA3" w:rsidRPr="00194545" w:rsidRDefault="008C1CA3">
            <w:pPr>
              <w:spacing w:before="60" w:after="60"/>
              <w:rPr>
                <w:snapToGrid w:val="0"/>
                <w:sz w:val="20"/>
                <w:szCs w:val="20"/>
                <w:lang w:val="es-ES_tradnl" w:eastAsia="fr-FR"/>
              </w:rPr>
            </w:pPr>
          </w:p>
        </w:tc>
        <w:tc>
          <w:tcPr>
            <w:tcW w:w="1668" w:type="pct"/>
          </w:tcPr>
          <w:p w14:paraId="41E3560E" w14:textId="061A9546" w:rsidR="008C1CA3" w:rsidRPr="00194545" w:rsidRDefault="008C1CA3">
            <w:pPr>
              <w:spacing w:before="60" w:after="60"/>
              <w:rPr>
                <w:snapToGrid w:val="0"/>
                <w:sz w:val="20"/>
                <w:szCs w:val="20"/>
                <w:lang w:val="es-ES_tradnl" w:eastAsia="fr-FR"/>
              </w:rPr>
            </w:pPr>
          </w:p>
        </w:tc>
      </w:tr>
      <w:tr w:rsidR="001D1A82" w:rsidRPr="00194545" w14:paraId="41D2E78F" w14:textId="77777777" w:rsidTr="008C1CA3">
        <w:tc>
          <w:tcPr>
            <w:tcW w:w="1633" w:type="pct"/>
            <w:vMerge w:val="restart"/>
          </w:tcPr>
          <w:p w14:paraId="1098325E" w14:textId="21FD6142" w:rsidR="001D1A82" w:rsidRPr="00194545" w:rsidRDefault="001D1A82" w:rsidP="00473D2C">
            <w:pPr>
              <w:spacing w:before="60" w:after="60"/>
              <w:rPr>
                <w:bCs/>
                <w:snapToGrid w:val="0"/>
                <w:sz w:val="20"/>
                <w:szCs w:val="20"/>
                <w:lang w:val="es-ES_tradnl"/>
              </w:rPr>
            </w:pPr>
            <w:r w:rsidRPr="00194545">
              <w:rPr>
                <w:snapToGrid w:val="0"/>
                <w:color w:val="000000"/>
                <w:sz w:val="20"/>
                <w:szCs w:val="20"/>
                <w:lang w:val="es-ES_tradnl"/>
              </w:rPr>
              <w:t>Concordancia con los Objetivos de Desarrollo Sostenible y sus metas</w:t>
            </w:r>
          </w:p>
        </w:tc>
        <w:tc>
          <w:tcPr>
            <w:tcW w:w="1699" w:type="pct"/>
          </w:tcPr>
          <w:p w14:paraId="39D0ECBB" w14:textId="0B27E8F4" w:rsidR="001D1A82" w:rsidRPr="00194545" w:rsidRDefault="001D1A82">
            <w:pPr>
              <w:spacing w:before="60" w:after="60"/>
              <w:rPr>
                <w:snapToGrid w:val="0"/>
                <w:sz w:val="20"/>
                <w:szCs w:val="20"/>
                <w:lang w:val="es-ES_tradnl"/>
              </w:rPr>
            </w:pPr>
            <w:r w:rsidRPr="00194545">
              <w:rPr>
                <w:i/>
                <w:snapToGrid w:val="0"/>
                <w:sz w:val="20"/>
                <w:szCs w:val="20"/>
                <w:lang w:val="es-ES_tradnl"/>
              </w:rPr>
              <w:t>Objetivo</w:t>
            </w:r>
          </w:p>
        </w:tc>
        <w:tc>
          <w:tcPr>
            <w:tcW w:w="1668" w:type="pct"/>
          </w:tcPr>
          <w:p w14:paraId="1F169EB2" w14:textId="15208CB8" w:rsidR="001D1A82" w:rsidRPr="00194545" w:rsidRDefault="001D1A82">
            <w:pPr>
              <w:spacing w:before="60" w:after="60"/>
              <w:rPr>
                <w:snapToGrid w:val="0"/>
                <w:sz w:val="20"/>
                <w:szCs w:val="20"/>
                <w:lang w:val="es-ES_tradnl"/>
              </w:rPr>
            </w:pPr>
            <w:r w:rsidRPr="00194545">
              <w:rPr>
                <w:i/>
                <w:snapToGrid w:val="0"/>
                <w:sz w:val="20"/>
                <w:szCs w:val="20"/>
                <w:lang w:val="es-ES_tradnl"/>
              </w:rPr>
              <w:t>Meta</w:t>
            </w:r>
          </w:p>
        </w:tc>
      </w:tr>
      <w:tr w:rsidR="001D1A82" w:rsidRPr="00194545" w14:paraId="6DD7C4A8" w14:textId="77777777" w:rsidTr="008C1CA3">
        <w:tc>
          <w:tcPr>
            <w:tcW w:w="1633" w:type="pct"/>
            <w:vMerge/>
          </w:tcPr>
          <w:p w14:paraId="530A2B12" w14:textId="77777777" w:rsidR="001D1A82" w:rsidRPr="00194545" w:rsidRDefault="001D1A82">
            <w:pPr>
              <w:spacing w:before="60" w:after="60"/>
              <w:rPr>
                <w:snapToGrid w:val="0"/>
                <w:sz w:val="20"/>
                <w:szCs w:val="20"/>
                <w:lang w:val="es-ES_tradnl" w:eastAsia="fr-FR"/>
              </w:rPr>
            </w:pPr>
          </w:p>
        </w:tc>
        <w:tc>
          <w:tcPr>
            <w:tcW w:w="1699" w:type="pct"/>
          </w:tcPr>
          <w:p w14:paraId="48232E60" w14:textId="77777777" w:rsidR="001D1A82" w:rsidRPr="00194545" w:rsidRDefault="001D1A82">
            <w:pPr>
              <w:spacing w:before="60" w:after="60"/>
              <w:rPr>
                <w:snapToGrid w:val="0"/>
                <w:sz w:val="20"/>
                <w:szCs w:val="20"/>
                <w:lang w:val="es-ES_tradnl" w:eastAsia="fr-FR"/>
              </w:rPr>
            </w:pPr>
          </w:p>
        </w:tc>
        <w:tc>
          <w:tcPr>
            <w:tcW w:w="1668" w:type="pct"/>
          </w:tcPr>
          <w:p w14:paraId="08B6F4BE" w14:textId="77777777" w:rsidR="001D1A82" w:rsidRPr="00194545" w:rsidRDefault="001D1A82">
            <w:pPr>
              <w:spacing w:before="60" w:after="60"/>
              <w:rPr>
                <w:snapToGrid w:val="0"/>
                <w:sz w:val="20"/>
                <w:szCs w:val="20"/>
                <w:lang w:val="es-ES_tradnl" w:eastAsia="fr-FR"/>
              </w:rPr>
            </w:pPr>
          </w:p>
        </w:tc>
      </w:tr>
      <w:tr w:rsidR="001D1A82" w:rsidRPr="00194545" w14:paraId="5B241AE5" w14:textId="77777777" w:rsidTr="008C1CA3">
        <w:tc>
          <w:tcPr>
            <w:tcW w:w="1633" w:type="pct"/>
            <w:vMerge/>
          </w:tcPr>
          <w:p w14:paraId="09A0649C" w14:textId="77777777" w:rsidR="001D1A82" w:rsidRPr="00194545" w:rsidRDefault="001D1A82">
            <w:pPr>
              <w:spacing w:before="60" w:after="60"/>
              <w:rPr>
                <w:snapToGrid w:val="0"/>
                <w:sz w:val="20"/>
                <w:szCs w:val="20"/>
                <w:lang w:val="es-ES_tradnl" w:eastAsia="fr-FR"/>
              </w:rPr>
            </w:pPr>
          </w:p>
        </w:tc>
        <w:tc>
          <w:tcPr>
            <w:tcW w:w="1699" w:type="pct"/>
          </w:tcPr>
          <w:p w14:paraId="694066A6" w14:textId="77777777" w:rsidR="001D1A82" w:rsidRPr="00194545" w:rsidRDefault="001D1A82">
            <w:pPr>
              <w:spacing w:before="60" w:after="60"/>
              <w:rPr>
                <w:snapToGrid w:val="0"/>
                <w:sz w:val="20"/>
                <w:szCs w:val="20"/>
                <w:lang w:val="es-ES_tradnl" w:eastAsia="fr-FR"/>
              </w:rPr>
            </w:pPr>
          </w:p>
        </w:tc>
        <w:tc>
          <w:tcPr>
            <w:tcW w:w="1668" w:type="pct"/>
          </w:tcPr>
          <w:p w14:paraId="66AECE10" w14:textId="77777777" w:rsidR="001D1A82" w:rsidRPr="00194545" w:rsidRDefault="001D1A82">
            <w:pPr>
              <w:spacing w:before="60" w:after="60"/>
              <w:rPr>
                <w:snapToGrid w:val="0"/>
                <w:sz w:val="20"/>
                <w:szCs w:val="20"/>
                <w:lang w:val="es-ES_tradnl" w:eastAsia="fr-FR"/>
              </w:rPr>
            </w:pPr>
          </w:p>
        </w:tc>
      </w:tr>
      <w:tr w:rsidR="001D1A82" w:rsidRPr="00194545" w14:paraId="0DDB10DF" w14:textId="77777777" w:rsidTr="008C1CA3">
        <w:tc>
          <w:tcPr>
            <w:tcW w:w="1633" w:type="pct"/>
            <w:vMerge/>
          </w:tcPr>
          <w:p w14:paraId="1328B04A" w14:textId="77777777" w:rsidR="001D1A82" w:rsidRPr="00194545" w:rsidRDefault="001D1A82">
            <w:pPr>
              <w:spacing w:before="60" w:after="60"/>
              <w:rPr>
                <w:snapToGrid w:val="0"/>
                <w:sz w:val="20"/>
                <w:szCs w:val="20"/>
                <w:lang w:val="es-ES_tradnl" w:eastAsia="fr-FR"/>
              </w:rPr>
            </w:pPr>
          </w:p>
        </w:tc>
        <w:tc>
          <w:tcPr>
            <w:tcW w:w="1699" w:type="pct"/>
          </w:tcPr>
          <w:p w14:paraId="1AFFCC58" w14:textId="77777777" w:rsidR="001D1A82" w:rsidRPr="00194545" w:rsidRDefault="001D1A82">
            <w:pPr>
              <w:spacing w:before="60" w:after="60"/>
              <w:rPr>
                <w:snapToGrid w:val="0"/>
                <w:sz w:val="20"/>
                <w:szCs w:val="20"/>
                <w:lang w:val="es-ES_tradnl" w:eastAsia="fr-FR"/>
              </w:rPr>
            </w:pPr>
          </w:p>
        </w:tc>
        <w:tc>
          <w:tcPr>
            <w:tcW w:w="1668" w:type="pct"/>
          </w:tcPr>
          <w:p w14:paraId="624F0E0E" w14:textId="77777777" w:rsidR="001D1A82" w:rsidRPr="00194545" w:rsidRDefault="001D1A82">
            <w:pPr>
              <w:spacing w:before="60" w:after="60"/>
              <w:rPr>
                <w:snapToGrid w:val="0"/>
                <w:sz w:val="20"/>
                <w:szCs w:val="20"/>
                <w:lang w:val="es-ES_tradnl" w:eastAsia="fr-FR"/>
              </w:rPr>
            </w:pPr>
          </w:p>
        </w:tc>
      </w:tr>
      <w:tr w:rsidR="001D1A82" w:rsidRPr="00194545" w14:paraId="1B77204D" w14:textId="77777777" w:rsidTr="008C1CA3">
        <w:tc>
          <w:tcPr>
            <w:tcW w:w="1633" w:type="pct"/>
            <w:vMerge/>
          </w:tcPr>
          <w:p w14:paraId="2822F010" w14:textId="77777777" w:rsidR="001D1A82" w:rsidRPr="00194545" w:rsidRDefault="001D1A82">
            <w:pPr>
              <w:spacing w:before="60" w:after="60"/>
              <w:rPr>
                <w:snapToGrid w:val="0"/>
                <w:sz w:val="20"/>
                <w:szCs w:val="20"/>
                <w:lang w:val="es-ES_tradnl" w:eastAsia="fr-FR"/>
              </w:rPr>
            </w:pPr>
          </w:p>
        </w:tc>
        <w:tc>
          <w:tcPr>
            <w:tcW w:w="1699" w:type="pct"/>
          </w:tcPr>
          <w:p w14:paraId="5F60605D" w14:textId="77777777" w:rsidR="001D1A82" w:rsidRPr="00194545" w:rsidRDefault="001D1A82">
            <w:pPr>
              <w:spacing w:before="60" w:after="60"/>
              <w:rPr>
                <w:snapToGrid w:val="0"/>
                <w:sz w:val="20"/>
                <w:szCs w:val="20"/>
                <w:lang w:val="es-ES_tradnl" w:eastAsia="fr-FR"/>
              </w:rPr>
            </w:pPr>
          </w:p>
        </w:tc>
        <w:tc>
          <w:tcPr>
            <w:tcW w:w="1668" w:type="pct"/>
          </w:tcPr>
          <w:p w14:paraId="0F5DC5BA" w14:textId="77777777" w:rsidR="001D1A82" w:rsidRPr="00194545" w:rsidRDefault="001D1A82">
            <w:pPr>
              <w:spacing w:before="60" w:after="60"/>
              <w:rPr>
                <w:snapToGrid w:val="0"/>
                <w:sz w:val="20"/>
                <w:szCs w:val="20"/>
                <w:lang w:val="es-ES_tradnl" w:eastAsia="fr-FR"/>
              </w:rPr>
            </w:pPr>
          </w:p>
        </w:tc>
      </w:tr>
    </w:tbl>
    <w:p w14:paraId="7499F83E" w14:textId="6C508321" w:rsidR="00473D2C" w:rsidRPr="00194545" w:rsidRDefault="00473D2C" w:rsidP="00473D2C">
      <w:pPr>
        <w:rPr>
          <w:rFonts w:cs="Arial"/>
          <w:snapToGrid w:val="0"/>
          <w:color w:val="000000"/>
          <w:lang w:val="es-ES_tradnl" w:eastAsia="fr-FR"/>
        </w:rPr>
      </w:pPr>
    </w:p>
    <w:p w14:paraId="67C38B5D" w14:textId="77777777" w:rsidR="00473D2C" w:rsidRPr="00194545" w:rsidRDefault="00473D2C">
      <w:pPr>
        <w:spacing w:line="240" w:lineRule="auto"/>
        <w:rPr>
          <w:rFonts w:cs="Arial"/>
          <w:snapToGrid w:val="0"/>
          <w:color w:val="000000"/>
          <w:lang w:val="es-ES_tradnl"/>
        </w:rPr>
      </w:pPr>
      <w:r w:rsidRPr="00194545">
        <w:rPr>
          <w:rFonts w:cs="Arial"/>
          <w:lang w:val="es-ES_tradnl"/>
        </w:rPr>
        <w:br w:type="page"/>
      </w: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4875"/>
        <w:gridCol w:w="9970"/>
      </w:tblGrid>
      <w:tr w:rsidR="00E44743" w:rsidRPr="00194545" w14:paraId="76FA5E8C" w14:textId="77777777" w:rsidTr="00F13AA7">
        <w:tc>
          <w:tcPr>
            <w:tcW w:w="1642" w:type="pct"/>
            <w:tcBorders>
              <w:top w:val="single" w:sz="4" w:space="0" w:color="auto"/>
              <w:bottom w:val="single" w:sz="4" w:space="0" w:color="auto"/>
            </w:tcBorders>
          </w:tcPr>
          <w:p w14:paraId="76FA5E88" w14:textId="057C8337" w:rsidR="00473D2C" w:rsidRPr="00194545" w:rsidRDefault="00E44743" w:rsidP="00D21F94">
            <w:pPr>
              <w:tabs>
                <w:tab w:val="left" w:pos="567"/>
              </w:tabs>
              <w:spacing w:before="60" w:after="60"/>
              <w:rPr>
                <w:rFonts w:cs="Arial"/>
                <w:lang w:val="es-ES_tradnl" w:eastAsia="fr-FR"/>
              </w:rPr>
            </w:pPr>
            <w:r w:rsidRPr="00194545">
              <w:rPr>
                <w:rFonts w:cs="Arial"/>
                <w:snapToGrid w:val="0"/>
                <w:color w:val="000000"/>
                <w:lang w:val="es-ES_tradnl"/>
              </w:rPr>
              <w:lastRenderedPageBreak/>
              <w:t>Superposición con las propuestas de trabajo temáticas – Confirmación sobre si los trabajos asociados a esta resolución se superponen con una propuesta de trabajo temática existente del Plan de Actividades de Dubái</w:t>
            </w:r>
          </w:p>
        </w:tc>
        <w:tc>
          <w:tcPr>
            <w:tcW w:w="3358" w:type="pct"/>
            <w:tcBorders>
              <w:top w:val="single" w:sz="4" w:space="0" w:color="auto"/>
              <w:bottom w:val="single" w:sz="4" w:space="0" w:color="auto"/>
            </w:tcBorders>
          </w:tcPr>
          <w:p w14:paraId="76FA5E89" w14:textId="3EEB90A2" w:rsidR="00A3779A" w:rsidRPr="00194545" w:rsidRDefault="00632AF1" w:rsidP="00473D2C">
            <w:pPr>
              <w:spacing w:before="60" w:after="60"/>
              <w:ind w:left="284" w:hanging="284"/>
              <w:jc w:val="both"/>
              <w:rPr>
                <w:rFonts w:cs="Arial"/>
                <w:lang w:val="es-ES_tradnl"/>
              </w:rPr>
            </w:pPr>
            <w:sdt>
              <w:sdtPr>
                <w:rPr>
                  <w:rFonts w:cs="Arial"/>
                  <w:lang w:val="es-ES_tradnl"/>
                </w:rPr>
                <w:id w:val="-395134084"/>
                <w14:checkbox>
                  <w14:checked w14:val="0"/>
                  <w14:checkedState w14:val="0054" w14:font="Wingdings 2"/>
                  <w14:uncheckedState w14:val="0071" w14:font="Wingdings"/>
                </w14:checkbox>
              </w:sdtPr>
              <w:sdtEndPr/>
              <w:sdtContent>
                <w:r w:rsidR="001C49AC" w:rsidRPr="00194545">
                  <w:rPr>
                    <w:rFonts w:cs="Arial"/>
                    <w:lang w:val="es-ES_tradnl"/>
                  </w:rPr>
                  <w:sym w:font="Wingdings" w:char="F071"/>
                </w:r>
              </w:sdtContent>
            </w:sdt>
            <w:r w:rsidRPr="00194545">
              <w:rPr>
                <w:rFonts w:cs="Arial"/>
                <w:lang w:val="es-ES_tradnl"/>
              </w:rPr>
              <w:tab/>
              <w:t xml:space="preserve">No – No existe </w:t>
            </w:r>
            <w:r w:rsidRPr="00194545">
              <w:rPr>
                <w:rFonts w:cs="Arial"/>
                <w:lang w:val="es-ES_tradnl"/>
              </w:rPr>
              <w:t>superposición, la resolución propone un conjunto de actividades completamente diferente que no está cubierto por ninguna propuesta de trabajo temática del proyecto de Plan de Actividades de Dubái.</w:t>
            </w:r>
          </w:p>
          <w:p w14:paraId="76FA5E8A" w14:textId="3C207EF6" w:rsidR="00A3779A" w:rsidRPr="00194545" w:rsidRDefault="00632AF1">
            <w:pPr>
              <w:spacing w:before="60" w:after="60"/>
              <w:ind w:left="284" w:hanging="284"/>
              <w:jc w:val="both"/>
              <w:rPr>
                <w:rFonts w:cs="Arial"/>
                <w:lang w:val="es-ES_tradnl"/>
              </w:rPr>
            </w:pPr>
            <w:sdt>
              <w:sdtPr>
                <w:rPr>
                  <w:rFonts w:cs="Arial"/>
                  <w:lang w:val="es-ES_tradnl"/>
                </w:rPr>
                <w:id w:val="1704820371"/>
                <w14:checkbox>
                  <w14:checked w14:val="0"/>
                  <w14:checkedState w14:val="0054" w14:font="Wingdings 2"/>
                  <w14:uncheckedState w14:val="0071" w14:font="Wingdings"/>
                </w14:checkbox>
              </w:sdtPr>
              <w:sdtEndPr/>
              <w:sdtContent>
                <w:r w:rsidR="001C49AC" w:rsidRPr="00194545">
                  <w:rPr>
                    <w:rFonts w:cs="Arial"/>
                    <w:lang w:val="es-ES_tradnl"/>
                  </w:rPr>
                  <w:sym w:font="Wingdings" w:char="F071"/>
                </w:r>
              </w:sdtContent>
            </w:sdt>
            <w:r w:rsidRPr="00194545">
              <w:rPr>
                <w:rFonts w:cs="Arial"/>
                <w:lang w:val="es-ES_tradnl"/>
              </w:rPr>
              <w:tab/>
              <w:t>Sí – Existe una superposición con una propuesta de trabajo temática existente del proyecto de Plan de Actividades de Dubái.</w:t>
            </w:r>
          </w:p>
          <w:p w14:paraId="76FA5E8B" w14:textId="1014FFF3" w:rsidR="00E44743" w:rsidRPr="00194545" w:rsidRDefault="00A3779A">
            <w:pPr>
              <w:spacing w:before="60" w:after="60"/>
              <w:ind w:left="310"/>
              <w:jc w:val="both"/>
              <w:rPr>
                <w:rFonts w:cs="Arial"/>
                <w:lang w:val="es-ES_tradnl"/>
              </w:rPr>
            </w:pPr>
            <w:r w:rsidRPr="00194545">
              <w:rPr>
                <w:rFonts w:cs="Arial"/>
                <w:lang w:val="es-ES_tradnl"/>
              </w:rPr>
              <w:t>A este respecto, es importante señalar que las proposiciones de orden general no deberían duplicar ninguna de las actividades planificadas ya cubierta por una propuesta de trabajo temática presentada a través de uno de los Consejos (o por otros Países miembros) para la preparación del proyecto de Plan de Actividades de Dubái. Además, todas esas proposiciones, en la medida en que puedan relacionarse con actividades de la Unión previstas para el período de cuatro años, deberían ser presentadas como proposiciones para ser incluidas en el proyecto de Plan de Actividades de Dubái anteriormente mencionado (a diferencia de los proyectos de decisiones del Congreso separad</w:t>
            </w:r>
            <w:r w:rsidR="00F34507">
              <w:rPr>
                <w:rFonts w:cs="Arial"/>
                <w:lang w:val="es-ES_tradnl"/>
              </w:rPr>
              <w:t>o</w:t>
            </w:r>
            <w:r w:rsidRPr="00194545">
              <w:rPr>
                <w:rFonts w:cs="Arial"/>
                <w:lang w:val="es-ES_tradnl"/>
              </w:rPr>
              <w:t>s).</w:t>
            </w:r>
          </w:p>
        </w:tc>
      </w:tr>
    </w:tbl>
    <w:p w14:paraId="792D702C" w14:textId="77777777" w:rsidR="00473D2C" w:rsidRPr="00194545" w:rsidRDefault="00473D2C">
      <w:pPr>
        <w:rPr>
          <w:rFonts w:cs="Arial"/>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5"/>
        <w:gridCol w:w="9970"/>
      </w:tblGrid>
      <w:tr w:rsidR="003E48D4" w:rsidRPr="00194545" w14:paraId="6C2D17E3" w14:textId="77777777" w:rsidTr="007A6C49">
        <w:tc>
          <w:tcPr>
            <w:tcW w:w="1642" w:type="pct"/>
          </w:tcPr>
          <w:p w14:paraId="573F0E9F" w14:textId="77777777" w:rsidR="003E48D4" w:rsidRPr="00194545" w:rsidRDefault="003E48D4" w:rsidP="00B45BBA">
            <w:pPr>
              <w:tabs>
                <w:tab w:val="left" w:pos="567"/>
              </w:tabs>
              <w:spacing w:before="60" w:after="60"/>
              <w:rPr>
                <w:rFonts w:cs="Arial"/>
                <w:bCs/>
                <w:i/>
                <w:iCs/>
                <w:snapToGrid w:val="0"/>
                <w:lang w:val="es-ES_tradnl"/>
              </w:rPr>
            </w:pPr>
            <w:r w:rsidRPr="00194545">
              <w:rPr>
                <w:rFonts w:cs="Arial"/>
                <w:snapToGrid w:val="0"/>
                <w:color w:val="000000"/>
                <w:lang w:val="es-ES_tradnl"/>
              </w:rPr>
              <w:t>Órganos de la UPU que presentan y redactan la descripción de la incidencia en el Programa y Presupuesto</w:t>
            </w:r>
          </w:p>
        </w:tc>
        <w:tc>
          <w:tcPr>
            <w:tcW w:w="3358" w:type="pct"/>
          </w:tcPr>
          <w:p w14:paraId="2920D8E2" w14:textId="77777777" w:rsidR="003E48D4" w:rsidRPr="00194545" w:rsidRDefault="003E48D4" w:rsidP="00B45BBA">
            <w:pPr>
              <w:tabs>
                <w:tab w:val="left" w:pos="567"/>
              </w:tabs>
              <w:spacing w:before="60" w:after="60"/>
              <w:jc w:val="both"/>
              <w:rPr>
                <w:rFonts w:cs="Arial"/>
                <w:snapToGrid w:val="0"/>
                <w:lang w:val="es-ES_tradnl"/>
              </w:rPr>
            </w:pPr>
            <w:r w:rsidRPr="00194545">
              <w:rPr>
                <w:rFonts w:cs="Arial"/>
                <w:snapToGrid w:val="0"/>
                <w:lang w:val="es-ES_tradnl"/>
              </w:rPr>
              <w:t>Consejo de Administración y Oficina Internacional</w:t>
            </w:r>
          </w:p>
        </w:tc>
      </w:tr>
    </w:tbl>
    <w:p w14:paraId="0DDDB04F" w14:textId="1A24AA51" w:rsidR="00C405BC" w:rsidRPr="00194545" w:rsidRDefault="00C405BC" w:rsidP="00B45BBA">
      <w:pPr>
        <w:tabs>
          <w:tab w:val="left" w:pos="567"/>
        </w:tabs>
        <w:jc w:val="both"/>
        <w:rPr>
          <w:rFonts w:cs="Arial"/>
          <w:snapToGrid w:val="0"/>
          <w:color w:val="000000"/>
          <w:lang w:val="es-ES_tradnl" w:eastAsia="fr-FR"/>
        </w:rPr>
      </w:pPr>
    </w:p>
    <w:p w14:paraId="0BA6A69E" w14:textId="1352AFED" w:rsidR="00473D2C" w:rsidRPr="00194545" w:rsidRDefault="00473D2C" w:rsidP="00B45BBA">
      <w:pPr>
        <w:tabs>
          <w:tab w:val="left" w:pos="567"/>
        </w:tabs>
        <w:jc w:val="both"/>
        <w:rPr>
          <w:rFonts w:cs="Arial"/>
          <w:snapToGrid w:val="0"/>
          <w:color w:val="000000"/>
          <w:lang w:val="es-ES_tradnl" w:eastAsia="fr-FR"/>
        </w:rPr>
      </w:pPr>
    </w:p>
    <w:p w14:paraId="6633D73C" w14:textId="0E669BEA" w:rsidR="00473D2C" w:rsidRPr="00194545" w:rsidRDefault="00473D2C" w:rsidP="00B45BBA">
      <w:pPr>
        <w:tabs>
          <w:tab w:val="left" w:pos="567"/>
        </w:tabs>
        <w:jc w:val="both"/>
        <w:rPr>
          <w:rFonts w:cs="Arial"/>
          <w:b/>
          <w:color w:val="000000"/>
          <w:lang w:val="es-ES_tradnl"/>
        </w:rPr>
      </w:pPr>
      <w:r w:rsidRPr="00194545">
        <w:rPr>
          <w:rFonts w:cs="Arial"/>
          <w:b/>
          <w:color w:val="000000"/>
          <w:lang w:val="es-ES_tradnl"/>
        </w:rPr>
        <w:t>Parte I – Propuesta de trabajo temática</w:t>
      </w:r>
    </w:p>
    <w:p w14:paraId="117829D1" w14:textId="77777777" w:rsidR="00473D2C" w:rsidRPr="00194545" w:rsidRDefault="00473D2C" w:rsidP="00B45BBA">
      <w:pPr>
        <w:tabs>
          <w:tab w:val="left" w:pos="567"/>
        </w:tabs>
        <w:jc w:val="both"/>
        <w:rPr>
          <w:rFonts w:cs="Arial"/>
          <w:snapToGrid w:val="0"/>
          <w:color w:val="000000"/>
          <w:lang w:val="es-ES_tradnl" w:eastAsia="fr-FR"/>
        </w:rPr>
      </w:pPr>
    </w:p>
    <w:tbl>
      <w:tblPr>
        <w:tblStyle w:val="Tablaconcuadrcula"/>
        <w:tblW w:w="5002" w:type="pct"/>
        <w:tblLayout w:type="fixed"/>
        <w:tblLook w:val="04A0" w:firstRow="1" w:lastRow="0" w:firstColumn="1" w:lastColumn="0" w:noHBand="0" w:noVBand="1"/>
      </w:tblPr>
      <w:tblGrid>
        <w:gridCol w:w="1721"/>
        <w:gridCol w:w="488"/>
        <w:gridCol w:w="487"/>
        <w:gridCol w:w="487"/>
        <w:gridCol w:w="487"/>
        <w:gridCol w:w="487"/>
        <w:gridCol w:w="487"/>
        <w:gridCol w:w="487"/>
        <w:gridCol w:w="499"/>
        <w:gridCol w:w="1452"/>
        <w:gridCol w:w="2694"/>
        <w:gridCol w:w="2412"/>
        <w:gridCol w:w="665"/>
        <w:gridCol w:w="665"/>
        <w:gridCol w:w="665"/>
        <w:gridCol w:w="668"/>
      </w:tblGrid>
      <w:tr w:rsidR="008C1CA3" w:rsidRPr="00194545" w14:paraId="6FA621A1" w14:textId="77777777" w:rsidTr="00913887">
        <w:trPr>
          <w:trHeight w:val="20"/>
          <w:tblHeader/>
        </w:trPr>
        <w:tc>
          <w:tcPr>
            <w:tcW w:w="579" w:type="pct"/>
            <w:vMerge w:val="restart"/>
          </w:tcPr>
          <w:p w14:paraId="6DFEF1CA" w14:textId="77777777" w:rsidR="008C1CA3" w:rsidRPr="00194545" w:rsidRDefault="008C1CA3" w:rsidP="00B45BBA">
            <w:pPr>
              <w:spacing w:before="60" w:after="60"/>
              <w:rPr>
                <w:rFonts w:cs="Arial"/>
                <w:bCs/>
                <w:i/>
                <w:iCs/>
                <w:color w:val="000000"/>
                <w:lang w:val="es-ES_tradnl"/>
              </w:rPr>
            </w:pPr>
            <w:r w:rsidRPr="00194545">
              <w:rPr>
                <w:rFonts w:cs="Arial"/>
                <w:i/>
                <w:color w:val="000000"/>
                <w:lang w:val="es-ES_tradnl"/>
              </w:rPr>
              <w:t>Resultados esperados</w:t>
            </w:r>
          </w:p>
        </w:tc>
        <w:tc>
          <w:tcPr>
            <w:tcW w:w="1316" w:type="pct"/>
            <w:gridSpan w:val="8"/>
          </w:tcPr>
          <w:p w14:paraId="688EB5BC" w14:textId="77777777" w:rsidR="008C1CA3" w:rsidRPr="00194545" w:rsidRDefault="008C1CA3" w:rsidP="00B45BBA">
            <w:pPr>
              <w:spacing w:before="60" w:after="60"/>
              <w:jc w:val="center"/>
              <w:rPr>
                <w:rFonts w:cs="Arial"/>
                <w:bCs/>
                <w:i/>
                <w:iCs/>
                <w:color w:val="000000"/>
                <w:lang w:val="es-ES_tradnl"/>
              </w:rPr>
            </w:pPr>
            <w:r w:rsidRPr="00194545">
              <w:rPr>
                <w:rFonts w:cs="Arial"/>
                <w:i/>
                <w:color w:val="000000"/>
                <w:lang w:val="es-ES_tradnl"/>
              </w:rPr>
              <w:t>Calendario de ejecución</w:t>
            </w:r>
          </w:p>
        </w:tc>
        <w:tc>
          <w:tcPr>
            <w:tcW w:w="489" w:type="pct"/>
            <w:vMerge w:val="restart"/>
          </w:tcPr>
          <w:p w14:paraId="45DEE81B" w14:textId="5E0D9667" w:rsidR="008C1CA3" w:rsidRPr="00194545" w:rsidRDefault="008C1CA3" w:rsidP="00B45BBA">
            <w:pPr>
              <w:spacing w:before="60" w:after="60"/>
              <w:rPr>
                <w:rFonts w:cs="Arial"/>
                <w:bCs/>
                <w:i/>
                <w:iCs/>
                <w:color w:val="000000"/>
                <w:lang w:val="es-ES_tradnl"/>
              </w:rPr>
            </w:pPr>
            <w:r w:rsidRPr="00194545">
              <w:rPr>
                <w:rFonts w:cs="Arial"/>
                <w:i/>
                <w:color w:val="000000"/>
                <w:lang w:val="es-ES_tradnl"/>
              </w:rPr>
              <w:t xml:space="preserve">Financiación </w:t>
            </w:r>
          </w:p>
        </w:tc>
        <w:tc>
          <w:tcPr>
            <w:tcW w:w="907" w:type="pct"/>
            <w:vMerge w:val="restart"/>
          </w:tcPr>
          <w:p w14:paraId="137B227D" w14:textId="77777777" w:rsidR="008C1CA3" w:rsidRPr="00194545" w:rsidRDefault="008C1CA3" w:rsidP="00B45BBA">
            <w:pPr>
              <w:spacing w:before="60" w:after="60"/>
              <w:rPr>
                <w:rFonts w:cs="Arial"/>
                <w:bCs/>
                <w:i/>
                <w:iCs/>
                <w:color w:val="000000"/>
                <w:lang w:val="es-ES_tradnl"/>
              </w:rPr>
            </w:pPr>
            <w:r w:rsidRPr="00194545">
              <w:rPr>
                <w:rFonts w:cs="Arial"/>
                <w:i/>
                <w:color w:val="000000"/>
                <w:lang w:val="es-ES_tradnl"/>
              </w:rPr>
              <w:t>Resultado(s) de la actividad</w:t>
            </w:r>
          </w:p>
        </w:tc>
        <w:tc>
          <w:tcPr>
            <w:tcW w:w="812" w:type="pct"/>
            <w:vMerge w:val="restart"/>
          </w:tcPr>
          <w:p w14:paraId="75E6BE3E" w14:textId="77777777" w:rsidR="008C1CA3" w:rsidRPr="00194545" w:rsidRDefault="008C1CA3" w:rsidP="00B45BBA">
            <w:pPr>
              <w:spacing w:before="60" w:after="60"/>
              <w:rPr>
                <w:rFonts w:cs="Arial"/>
                <w:bCs/>
                <w:i/>
                <w:iCs/>
                <w:color w:val="000000"/>
                <w:lang w:val="es-ES_tradnl"/>
              </w:rPr>
            </w:pPr>
            <w:r w:rsidRPr="00194545">
              <w:rPr>
                <w:rFonts w:cs="Arial"/>
                <w:i/>
                <w:color w:val="000000"/>
                <w:lang w:val="es-ES_tradnl"/>
              </w:rPr>
              <w:t xml:space="preserve">Principal indicador de desempeño del resultado de la actividad </w:t>
            </w:r>
          </w:p>
        </w:tc>
        <w:tc>
          <w:tcPr>
            <w:tcW w:w="897" w:type="pct"/>
            <w:gridSpan w:val="4"/>
          </w:tcPr>
          <w:p w14:paraId="301D5081" w14:textId="77777777" w:rsidR="008C1CA3" w:rsidRPr="00194545" w:rsidRDefault="008C1CA3" w:rsidP="00B45BBA">
            <w:pPr>
              <w:spacing w:before="60" w:after="60"/>
              <w:jc w:val="center"/>
              <w:rPr>
                <w:rFonts w:cs="Arial"/>
                <w:bCs/>
                <w:i/>
                <w:iCs/>
                <w:color w:val="000000"/>
                <w:lang w:val="es-ES_tradnl"/>
              </w:rPr>
            </w:pPr>
            <w:r w:rsidRPr="00194545">
              <w:rPr>
                <w:rFonts w:cs="Arial"/>
                <w:i/>
                <w:color w:val="000000"/>
                <w:lang w:val="es-ES_tradnl"/>
              </w:rPr>
              <w:t>Objetivos del resultado</w:t>
            </w:r>
          </w:p>
        </w:tc>
      </w:tr>
      <w:tr w:rsidR="008C1CA3" w:rsidRPr="00194545" w14:paraId="4361F6FB" w14:textId="77777777" w:rsidTr="00913887">
        <w:trPr>
          <w:trHeight w:val="20"/>
          <w:tblHeader/>
        </w:trPr>
        <w:tc>
          <w:tcPr>
            <w:tcW w:w="579" w:type="pct"/>
            <w:vMerge/>
          </w:tcPr>
          <w:p w14:paraId="5365033D" w14:textId="77777777" w:rsidR="008C1CA3" w:rsidRPr="00194545" w:rsidRDefault="008C1CA3" w:rsidP="00B45BBA">
            <w:pPr>
              <w:spacing w:before="60" w:after="60"/>
              <w:rPr>
                <w:rFonts w:cs="Arial"/>
                <w:bCs/>
                <w:i/>
                <w:iCs/>
                <w:color w:val="000000"/>
                <w:lang w:val="es-ES_tradnl"/>
              </w:rPr>
            </w:pPr>
          </w:p>
        </w:tc>
        <w:tc>
          <w:tcPr>
            <w:tcW w:w="164" w:type="pct"/>
          </w:tcPr>
          <w:p w14:paraId="653A2EC6" w14:textId="77777777" w:rsidR="008C1CA3" w:rsidRPr="00194545" w:rsidRDefault="008C1CA3" w:rsidP="00B45BBA">
            <w:pPr>
              <w:spacing w:before="60" w:after="60"/>
              <w:jc w:val="center"/>
              <w:rPr>
                <w:rFonts w:cs="Arial"/>
                <w:bCs/>
                <w:i/>
                <w:iCs/>
                <w:color w:val="000000"/>
                <w:lang w:val="es-ES_tradnl"/>
              </w:rPr>
            </w:pPr>
            <w:r w:rsidRPr="00194545">
              <w:rPr>
                <w:rFonts w:cs="Arial"/>
                <w:i/>
                <w:color w:val="000000"/>
                <w:lang w:val="es-ES_tradnl"/>
              </w:rPr>
              <w:t>S0</w:t>
            </w:r>
          </w:p>
        </w:tc>
        <w:tc>
          <w:tcPr>
            <w:tcW w:w="164" w:type="pct"/>
          </w:tcPr>
          <w:p w14:paraId="04214630" w14:textId="77777777" w:rsidR="008C1CA3" w:rsidRPr="00194545" w:rsidRDefault="008C1CA3" w:rsidP="00B45BBA">
            <w:pPr>
              <w:spacing w:before="60" w:after="60"/>
              <w:jc w:val="center"/>
              <w:rPr>
                <w:rFonts w:cs="Arial"/>
                <w:bCs/>
                <w:i/>
                <w:iCs/>
                <w:color w:val="000000"/>
                <w:lang w:val="es-ES_tradnl"/>
              </w:rPr>
            </w:pPr>
            <w:r w:rsidRPr="00194545">
              <w:rPr>
                <w:rFonts w:cs="Arial"/>
                <w:i/>
                <w:color w:val="000000"/>
                <w:lang w:val="es-ES_tradnl"/>
              </w:rPr>
              <w:t>S1</w:t>
            </w:r>
          </w:p>
        </w:tc>
        <w:tc>
          <w:tcPr>
            <w:tcW w:w="164" w:type="pct"/>
          </w:tcPr>
          <w:p w14:paraId="0B8E5444" w14:textId="77777777" w:rsidR="008C1CA3" w:rsidRPr="00194545" w:rsidRDefault="008C1CA3" w:rsidP="00B45BBA">
            <w:pPr>
              <w:spacing w:before="60" w:after="60"/>
              <w:jc w:val="center"/>
              <w:rPr>
                <w:rFonts w:cs="Arial"/>
                <w:bCs/>
                <w:i/>
                <w:iCs/>
                <w:color w:val="000000"/>
                <w:lang w:val="es-ES_tradnl"/>
              </w:rPr>
            </w:pPr>
            <w:r w:rsidRPr="00194545">
              <w:rPr>
                <w:rFonts w:cs="Arial"/>
                <w:i/>
                <w:color w:val="000000"/>
                <w:lang w:val="es-ES_tradnl"/>
              </w:rPr>
              <w:t>S2</w:t>
            </w:r>
          </w:p>
        </w:tc>
        <w:tc>
          <w:tcPr>
            <w:tcW w:w="164" w:type="pct"/>
          </w:tcPr>
          <w:p w14:paraId="6E436A59" w14:textId="77777777" w:rsidR="008C1CA3" w:rsidRPr="00194545" w:rsidRDefault="008C1CA3" w:rsidP="00B45BBA">
            <w:pPr>
              <w:spacing w:before="60" w:after="60"/>
              <w:jc w:val="center"/>
              <w:rPr>
                <w:rFonts w:cs="Arial"/>
                <w:bCs/>
                <w:i/>
                <w:iCs/>
                <w:color w:val="000000"/>
                <w:lang w:val="es-ES_tradnl"/>
              </w:rPr>
            </w:pPr>
            <w:r w:rsidRPr="00194545">
              <w:rPr>
                <w:rFonts w:cs="Arial"/>
                <w:i/>
                <w:color w:val="000000"/>
                <w:lang w:val="es-ES_tradnl"/>
              </w:rPr>
              <w:t>S3</w:t>
            </w:r>
          </w:p>
        </w:tc>
        <w:tc>
          <w:tcPr>
            <w:tcW w:w="164" w:type="pct"/>
          </w:tcPr>
          <w:p w14:paraId="2B53DAA2" w14:textId="77777777" w:rsidR="008C1CA3" w:rsidRPr="00194545" w:rsidRDefault="008C1CA3" w:rsidP="00B45BBA">
            <w:pPr>
              <w:spacing w:before="60" w:after="60"/>
              <w:jc w:val="center"/>
              <w:rPr>
                <w:rFonts w:cs="Arial"/>
                <w:bCs/>
                <w:i/>
                <w:iCs/>
                <w:color w:val="000000"/>
                <w:lang w:val="es-ES_tradnl"/>
              </w:rPr>
            </w:pPr>
            <w:r w:rsidRPr="00194545">
              <w:rPr>
                <w:rFonts w:cs="Arial"/>
                <w:i/>
                <w:color w:val="000000"/>
                <w:lang w:val="es-ES_tradnl"/>
              </w:rPr>
              <w:t>S4</w:t>
            </w:r>
          </w:p>
        </w:tc>
        <w:tc>
          <w:tcPr>
            <w:tcW w:w="164" w:type="pct"/>
          </w:tcPr>
          <w:p w14:paraId="4AF74DE5" w14:textId="77777777" w:rsidR="008C1CA3" w:rsidRPr="00194545" w:rsidRDefault="008C1CA3" w:rsidP="00B45BBA">
            <w:pPr>
              <w:spacing w:before="60" w:after="60"/>
              <w:jc w:val="center"/>
              <w:rPr>
                <w:rFonts w:cs="Arial"/>
                <w:bCs/>
                <w:i/>
                <w:iCs/>
                <w:color w:val="000000"/>
                <w:lang w:val="es-ES_tradnl"/>
              </w:rPr>
            </w:pPr>
            <w:r w:rsidRPr="00194545">
              <w:rPr>
                <w:rFonts w:cs="Arial"/>
                <w:i/>
                <w:color w:val="000000"/>
                <w:lang w:val="es-ES_tradnl"/>
              </w:rPr>
              <w:t>S5</w:t>
            </w:r>
          </w:p>
        </w:tc>
        <w:tc>
          <w:tcPr>
            <w:tcW w:w="164" w:type="pct"/>
          </w:tcPr>
          <w:p w14:paraId="0C742A41" w14:textId="77777777" w:rsidR="008C1CA3" w:rsidRPr="00194545" w:rsidRDefault="008C1CA3" w:rsidP="00B45BBA">
            <w:pPr>
              <w:spacing w:before="60" w:after="60"/>
              <w:jc w:val="center"/>
              <w:rPr>
                <w:rFonts w:cs="Arial"/>
                <w:bCs/>
                <w:i/>
                <w:iCs/>
                <w:color w:val="000000"/>
                <w:lang w:val="es-ES_tradnl"/>
              </w:rPr>
            </w:pPr>
            <w:r w:rsidRPr="00194545">
              <w:rPr>
                <w:rFonts w:cs="Arial"/>
                <w:i/>
                <w:color w:val="000000"/>
                <w:lang w:val="es-ES_tradnl"/>
              </w:rPr>
              <w:t>S6</w:t>
            </w:r>
          </w:p>
        </w:tc>
        <w:tc>
          <w:tcPr>
            <w:tcW w:w="168" w:type="pct"/>
          </w:tcPr>
          <w:p w14:paraId="5F85ADD8" w14:textId="77777777" w:rsidR="008C1CA3" w:rsidRPr="00194545" w:rsidRDefault="008C1CA3" w:rsidP="00B45BBA">
            <w:pPr>
              <w:spacing w:before="60" w:after="60"/>
              <w:jc w:val="center"/>
              <w:rPr>
                <w:rFonts w:cs="Arial"/>
                <w:bCs/>
                <w:i/>
                <w:iCs/>
                <w:color w:val="000000"/>
                <w:lang w:val="es-ES_tradnl"/>
              </w:rPr>
            </w:pPr>
            <w:r w:rsidRPr="00194545">
              <w:rPr>
                <w:rFonts w:cs="Arial"/>
                <w:i/>
                <w:color w:val="000000"/>
                <w:lang w:val="es-ES_tradnl"/>
              </w:rPr>
              <w:t>S7</w:t>
            </w:r>
          </w:p>
        </w:tc>
        <w:tc>
          <w:tcPr>
            <w:tcW w:w="489" w:type="pct"/>
            <w:vMerge/>
          </w:tcPr>
          <w:p w14:paraId="266B1415" w14:textId="77777777" w:rsidR="008C1CA3" w:rsidRPr="00194545" w:rsidRDefault="008C1CA3" w:rsidP="00B45BBA">
            <w:pPr>
              <w:spacing w:before="60" w:after="60"/>
              <w:rPr>
                <w:rFonts w:cs="Arial"/>
                <w:i/>
                <w:color w:val="000000"/>
                <w:lang w:val="es-ES_tradnl"/>
              </w:rPr>
            </w:pPr>
          </w:p>
        </w:tc>
        <w:tc>
          <w:tcPr>
            <w:tcW w:w="907" w:type="pct"/>
            <w:vMerge/>
          </w:tcPr>
          <w:p w14:paraId="74EE3095" w14:textId="77777777" w:rsidR="008C1CA3" w:rsidRPr="00194545" w:rsidRDefault="008C1CA3" w:rsidP="00B45BBA">
            <w:pPr>
              <w:spacing w:before="60" w:after="60"/>
              <w:rPr>
                <w:rFonts w:cs="Arial"/>
                <w:bCs/>
                <w:i/>
                <w:iCs/>
                <w:color w:val="000000"/>
                <w:lang w:val="es-ES_tradnl"/>
              </w:rPr>
            </w:pPr>
          </w:p>
        </w:tc>
        <w:tc>
          <w:tcPr>
            <w:tcW w:w="812" w:type="pct"/>
            <w:vMerge/>
          </w:tcPr>
          <w:p w14:paraId="70CAC4DA" w14:textId="77777777" w:rsidR="008C1CA3" w:rsidRPr="00194545" w:rsidRDefault="008C1CA3" w:rsidP="00B45BBA">
            <w:pPr>
              <w:spacing w:before="60" w:after="60"/>
              <w:rPr>
                <w:rFonts w:cs="Arial"/>
                <w:bCs/>
                <w:i/>
                <w:iCs/>
                <w:color w:val="000000"/>
                <w:lang w:val="es-ES_tradnl"/>
              </w:rPr>
            </w:pPr>
          </w:p>
        </w:tc>
        <w:tc>
          <w:tcPr>
            <w:tcW w:w="224" w:type="pct"/>
          </w:tcPr>
          <w:p w14:paraId="2DEEE1CC" w14:textId="77777777" w:rsidR="008C1CA3" w:rsidRPr="00194545" w:rsidRDefault="008C1CA3" w:rsidP="00B45BBA">
            <w:pPr>
              <w:spacing w:before="60" w:after="60"/>
              <w:jc w:val="right"/>
              <w:rPr>
                <w:rFonts w:cs="Arial"/>
                <w:bCs/>
                <w:i/>
                <w:iCs/>
                <w:color w:val="000000"/>
                <w:lang w:val="es-ES_tradnl"/>
              </w:rPr>
            </w:pPr>
            <w:r w:rsidRPr="00194545">
              <w:rPr>
                <w:rFonts w:cs="Arial"/>
                <w:i/>
                <w:color w:val="000000"/>
                <w:lang w:val="es-ES_tradnl"/>
              </w:rPr>
              <w:t>2026</w:t>
            </w:r>
          </w:p>
        </w:tc>
        <w:tc>
          <w:tcPr>
            <w:tcW w:w="224" w:type="pct"/>
          </w:tcPr>
          <w:p w14:paraId="405919AA" w14:textId="77777777" w:rsidR="008C1CA3" w:rsidRPr="00194545" w:rsidRDefault="008C1CA3" w:rsidP="00B45BBA">
            <w:pPr>
              <w:spacing w:before="60" w:after="60"/>
              <w:jc w:val="right"/>
              <w:rPr>
                <w:rFonts w:cs="Arial"/>
                <w:bCs/>
                <w:i/>
                <w:iCs/>
                <w:color w:val="000000"/>
                <w:lang w:val="es-ES_tradnl"/>
              </w:rPr>
            </w:pPr>
            <w:r w:rsidRPr="00194545">
              <w:rPr>
                <w:rFonts w:cs="Arial"/>
                <w:i/>
                <w:color w:val="000000"/>
                <w:lang w:val="es-ES_tradnl"/>
              </w:rPr>
              <w:t>2027</w:t>
            </w:r>
          </w:p>
        </w:tc>
        <w:tc>
          <w:tcPr>
            <w:tcW w:w="224" w:type="pct"/>
          </w:tcPr>
          <w:p w14:paraId="353A5E55" w14:textId="77777777" w:rsidR="008C1CA3" w:rsidRPr="00194545" w:rsidRDefault="008C1CA3" w:rsidP="00B45BBA">
            <w:pPr>
              <w:spacing w:before="60" w:after="60"/>
              <w:jc w:val="right"/>
              <w:rPr>
                <w:rFonts w:cs="Arial"/>
                <w:bCs/>
                <w:i/>
                <w:iCs/>
                <w:color w:val="000000"/>
                <w:lang w:val="es-ES_tradnl"/>
              </w:rPr>
            </w:pPr>
            <w:r w:rsidRPr="00194545">
              <w:rPr>
                <w:rFonts w:cs="Arial"/>
                <w:i/>
                <w:color w:val="000000"/>
                <w:lang w:val="es-ES_tradnl"/>
              </w:rPr>
              <w:t>2028</w:t>
            </w:r>
          </w:p>
        </w:tc>
        <w:tc>
          <w:tcPr>
            <w:tcW w:w="225" w:type="pct"/>
          </w:tcPr>
          <w:p w14:paraId="1B41B8F9" w14:textId="77777777" w:rsidR="008C1CA3" w:rsidRPr="00194545" w:rsidRDefault="008C1CA3" w:rsidP="00B45BBA">
            <w:pPr>
              <w:spacing w:before="60" w:after="60"/>
              <w:jc w:val="right"/>
              <w:rPr>
                <w:rFonts w:cs="Arial"/>
                <w:bCs/>
                <w:i/>
                <w:iCs/>
                <w:color w:val="000000"/>
                <w:lang w:val="es-ES_tradnl"/>
              </w:rPr>
            </w:pPr>
            <w:r w:rsidRPr="00194545">
              <w:rPr>
                <w:rFonts w:cs="Arial"/>
                <w:i/>
                <w:color w:val="000000"/>
                <w:lang w:val="es-ES_tradnl"/>
              </w:rPr>
              <w:t>2029</w:t>
            </w:r>
          </w:p>
        </w:tc>
      </w:tr>
      <w:tr w:rsidR="008C1CA3" w:rsidRPr="00194545" w14:paraId="66872623" w14:textId="77777777" w:rsidTr="00913887">
        <w:trPr>
          <w:trHeight w:val="20"/>
        </w:trPr>
        <w:tc>
          <w:tcPr>
            <w:tcW w:w="579" w:type="pct"/>
          </w:tcPr>
          <w:p w14:paraId="204CE2D0" w14:textId="1ADD6082" w:rsidR="008C1CA3" w:rsidRPr="00194545" w:rsidRDefault="008C1CA3" w:rsidP="00B45BBA">
            <w:pPr>
              <w:spacing w:before="60" w:after="60"/>
              <w:rPr>
                <w:rFonts w:cs="Arial"/>
                <w:color w:val="000000"/>
                <w:lang w:val="es-ES_tradnl"/>
              </w:rPr>
            </w:pPr>
          </w:p>
        </w:tc>
        <w:tc>
          <w:tcPr>
            <w:tcW w:w="164" w:type="pct"/>
          </w:tcPr>
          <w:p w14:paraId="40A6010E" w14:textId="77777777" w:rsidR="008C1CA3" w:rsidRPr="00194545" w:rsidRDefault="008C1CA3" w:rsidP="00B45BBA">
            <w:pPr>
              <w:spacing w:before="60" w:after="60"/>
              <w:jc w:val="center"/>
              <w:rPr>
                <w:rFonts w:cs="Arial"/>
                <w:color w:val="000000"/>
                <w:lang w:val="es-ES_tradnl"/>
              </w:rPr>
            </w:pPr>
          </w:p>
        </w:tc>
        <w:tc>
          <w:tcPr>
            <w:tcW w:w="164" w:type="pct"/>
          </w:tcPr>
          <w:p w14:paraId="3B835878" w14:textId="03D8450B" w:rsidR="008C1CA3" w:rsidRPr="00194545" w:rsidRDefault="008C1CA3" w:rsidP="00B45BBA">
            <w:pPr>
              <w:spacing w:before="60" w:after="60"/>
              <w:jc w:val="center"/>
              <w:rPr>
                <w:rFonts w:cs="Arial"/>
                <w:color w:val="000000"/>
                <w:lang w:val="es-ES_tradnl"/>
              </w:rPr>
            </w:pPr>
          </w:p>
        </w:tc>
        <w:tc>
          <w:tcPr>
            <w:tcW w:w="164" w:type="pct"/>
          </w:tcPr>
          <w:p w14:paraId="38E5BA07" w14:textId="77777777" w:rsidR="008C1CA3" w:rsidRPr="00194545" w:rsidRDefault="008C1CA3" w:rsidP="00B45BBA">
            <w:pPr>
              <w:spacing w:before="60" w:after="60"/>
              <w:jc w:val="center"/>
              <w:rPr>
                <w:rFonts w:cs="Arial"/>
                <w:color w:val="000000"/>
                <w:lang w:val="es-ES_tradnl"/>
              </w:rPr>
            </w:pPr>
          </w:p>
        </w:tc>
        <w:tc>
          <w:tcPr>
            <w:tcW w:w="164" w:type="pct"/>
          </w:tcPr>
          <w:p w14:paraId="601E6E7D" w14:textId="77777777" w:rsidR="008C1CA3" w:rsidRPr="00194545" w:rsidRDefault="008C1CA3" w:rsidP="00B45BBA">
            <w:pPr>
              <w:spacing w:before="60" w:after="60"/>
              <w:jc w:val="center"/>
              <w:rPr>
                <w:rFonts w:cs="Arial"/>
                <w:color w:val="000000"/>
                <w:lang w:val="es-ES_tradnl"/>
              </w:rPr>
            </w:pPr>
          </w:p>
        </w:tc>
        <w:tc>
          <w:tcPr>
            <w:tcW w:w="164" w:type="pct"/>
          </w:tcPr>
          <w:p w14:paraId="0A81AA59" w14:textId="77777777" w:rsidR="008C1CA3" w:rsidRPr="00194545" w:rsidRDefault="008C1CA3" w:rsidP="00B45BBA">
            <w:pPr>
              <w:spacing w:before="60" w:after="60"/>
              <w:jc w:val="center"/>
              <w:rPr>
                <w:rFonts w:cs="Arial"/>
                <w:color w:val="000000"/>
                <w:lang w:val="es-ES_tradnl"/>
              </w:rPr>
            </w:pPr>
          </w:p>
        </w:tc>
        <w:tc>
          <w:tcPr>
            <w:tcW w:w="164" w:type="pct"/>
          </w:tcPr>
          <w:p w14:paraId="2B70D241" w14:textId="77777777" w:rsidR="008C1CA3" w:rsidRPr="00194545" w:rsidRDefault="008C1CA3" w:rsidP="00B45BBA">
            <w:pPr>
              <w:spacing w:before="60" w:after="60"/>
              <w:jc w:val="center"/>
              <w:rPr>
                <w:rFonts w:cs="Arial"/>
                <w:color w:val="000000"/>
                <w:lang w:val="es-ES_tradnl"/>
              </w:rPr>
            </w:pPr>
          </w:p>
        </w:tc>
        <w:tc>
          <w:tcPr>
            <w:tcW w:w="164" w:type="pct"/>
          </w:tcPr>
          <w:p w14:paraId="223ECAC0" w14:textId="77777777" w:rsidR="008C1CA3" w:rsidRPr="00194545" w:rsidRDefault="008C1CA3" w:rsidP="00B45BBA">
            <w:pPr>
              <w:spacing w:before="60" w:after="60"/>
              <w:jc w:val="center"/>
              <w:rPr>
                <w:rFonts w:cs="Arial"/>
                <w:color w:val="000000"/>
                <w:lang w:val="es-ES_tradnl"/>
              </w:rPr>
            </w:pPr>
          </w:p>
        </w:tc>
        <w:tc>
          <w:tcPr>
            <w:tcW w:w="168" w:type="pct"/>
          </w:tcPr>
          <w:p w14:paraId="5DF4F7FF" w14:textId="77777777" w:rsidR="008C1CA3" w:rsidRPr="00194545" w:rsidRDefault="008C1CA3" w:rsidP="00B45BBA">
            <w:pPr>
              <w:spacing w:before="60" w:after="60"/>
              <w:jc w:val="center"/>
              <w:rPr>
                <w:rFonts w:cs="Arial"/>
                <w:color w:val="000000"/>
                <w:lang w:val="es-ES_tradnl"/>
              </w:rPr>
            </w:pPr>
          </w:p>
        </w:tc>
        <w:tc>
          <w:tcPr>
            <w:tcW w:w="489" w:type="pct"/>
          </w:tcPr>
          <w:p w14:paraId="19DAE015" w14:textId="67FA776B" w:rsidR="008C1CA3" w:rsidRPr="00194545" w:rsidRDefault="008C1CA3" w:rsidP="00B45BBA">
            <w:pPr>
              <w:spacing w:before="60" w:after="60"/>
              <w:jc w:val="both"/>
              <w:rPr>
                <w:rFonts w:cs="Arial"/>
                <w:color w:val="000000"/>
                <w:lang w:val="es-ES_tradnl"/>
              </w:rPr>
            </w:pPr>
            <w:r w:rsidRPr="00194545">
              <w:rPr>
                <w:rFonts w:cs="Arial"/>
                <w:color w:val="000000"/>
                <w:lang w:val="es-ES_tradnl"/>
              </w:rPr>
              <w:t>CV</w:t>
            </w:r>
          </w:p>
        </w:tc>
        <w:tc>
          <w:tcPr>
            <w:tcW w:w="907" w:type="pct"/>
          </w:tcPr>
          <w:p w14:paraId="7CD3556D" w14:textId="205AEC04" w:rsidR="008C1CA3" w:rsidRPr="00194545" w:rsidRDefault="008C1CA3" w:rsidP="00B45BBA">
            <w:pPr>
              <w:spacing w:before="60" w:after="60"/>
              <w:rPr>
                <w:rFonts w:cs="Arial"/>
                <w:color w:val="000000"/>
                <w:lang w:val="es-ES_tradnl"/>
              </w:rPr>
            </w:pPr>
          </w:p>
        </w:tc>
        <w:tc>
          <w:tcPr>
            <w:tcW w:w="812" w:type="pct"/>
          </w:tcPr>
          <w:p w14:paraId="52812198" w14:textId="6E2912F6" w:rsidR="008C1CA3" w:rsidRPr="00194545" w:rsidRDefault="008C1CA3" w:rsidP="00B45BBA">
            <w:pPr>
              <w:spacing w:before="60" w:after="60"/>
              <w:rPr>
                <w:rFonts w:cs="Arial"/>
                <w:color w:val="000000"/>
                <w:lang w:val="es-ES_tradnl"/>
              </w:rPr>
            </w:pPr>
          </w:p>
        </w:tc>
        <w:tc>
          <w:tcPr>
            <w:tcW w:w="224" w:type="pct"/>
          </w:tcPr>
          <w:p w14:paraId="3EF2ACBE" w14:textId="346672A8" w:rsidR="008C1CA3" w:rsidRPr="00194545" w:rsidRDefault="008C1CA3" w:rsidP="00B45BBA">
            <w:pPr>
              <w:spacing w:before="60" w:after="60"/>
              <w:jc w:val="right"/>
              <w:rPr>
                <w:rFonts w:cs="Arial"/>
                <w:color w:val="000000"/>
                <w:lang w:val="es-ES_tradnl"/>
              </w:rPr>
            </w:pPr>
          </w:p>
        </w:tc>
        <w:tc>
          <w:tcPr>
            <w:tcW w:w="224" w:type="pct"/>
          </w:tcPr>
          <w:p w14:paraId="7ED9DDC5" w14:textId="7EB9AE73" w:rsidR="008C1CA3" w:rsidRPr="00194545" w:rsidRDefault="008C1CA3" w:rsidP="00B45BBA">
            <w:pPr>
              <w:spacing w:before="60" w:after="60"/>
              <w:jc w:val="right"/>
              <w:rPr>
                <w:rFonts w:cs="Arial"/>
                <w:color w:val="000000"/>
                <w:lang w:val="es-ES_tradnl"/>
              </w:rPr>
            </w:pPr>
          </w:p>
        </w:tc>
        <w:tc>
          <w:tcPr>
            <w:tcW w:w="224" w:type="pct"/>
          </w:tcPr>
          <w:p w14:paraId="071DCC3A" w14:textId="12451169" w:rsidR="008C1CA3" w:rsidRPr="00194545" w:rsidRDefault="008C1CA3" w:rsidP="00B45BBA">
            <w:pPr>
              <w:spacing w:before="60" w:after="60"/>
              <w:jc w:val="right"/>
              <w:rPr>
                <w:rFonts w:cs="Arial"/>
                <w:color w:val="000000"/>
                <w:lang w:val="es-ES_tradnl"/>
              </w:rPr>
            </w:pPr>
          </w:p>
        </w:tc>
        <w:tc>
          <w:tcPr>
            <w:tcW w:w="225" w:type="pct"/>
          </w:tcPr>
          <w:p w14:paraId="1D3071B6" w14:textId="240FEEB3" w:rsidR="008C1CA3" w:rsidRPr="00194545" w:rsidRDefault="008C1CA3" w:rsidP="00B45BBA">
            <w:pPr>
              <w:spacing w:before="60" w:after="60"/>
              <w:jc w:val="right"/>
              <w:rPr>
                <w:rFonts w:cs="Arial"/>
                <w:color w:val="000000"/>
                <w:lang w:val="es-ES_tradnl"/>
              </w:rPr>
            </w:pPr>
          </w:p>
        </w:tc>
      </w:tr>
      <w:tr w:rsidR="008C1CA3" w:rsidRPr="00194545" w14:paraId="4C6A6886" w14:textId="77777777" w:rsidTr="00913887">
        <w:trPr>
          <w:trHeight w:val="20"/>
        </w:trPr>
        <w:tc>
          <w:tcPr>
            <w:tcW w:w="579" w:type="pct"/>
          </w:tcPr>
          <w:p w14:paraId="2D50B496" w14:textId="494B8B74" w:rsidR="008C1CA3" w:rsidRPr="00194545" w:rsidRDefault="008C1CA3" w:rsidP="00B45BBA">
            <w:pPr>
              <w:spacing w:before="60" w:after="60"/>
              <w:rPr>
                <w:rFonts w:cs="Arial"/>
                <w:color w:val="000000"/>
                <w:lang w:val="es-ES_tradnl"/>
              </w:rPr>
            </w:pPr>
          </w:p>
        </w:tc>
        <w:tc>
          <w:tcPr>
            <w:tcW w:w="164" w:type="pct"/>
          </w:tcPr>
          <w:p w14:paraId="0C2CA527" w14:textId="77777777" w:rsidR="008C1CA3" w:rsidRPr="00194545" w:rsidRDefault="008C1CA3" w:rsidP="00B45BBA">
            <w:pPr>
              <w:spacing w:before="60" w:after="60"/>
              <w:jc w:val="center"/>
              <w:rPr>
                <w:rFonts w:cs="Arial"/>
                <w:color w:val="000000"/>
                <w:lang w:val="es-ES_tradnl"/>
              </w:rPr>
            </w:pPr>
          </w:p>
        </w:tc>
        <w:tc>
          <w:tcPr>
            <w:tcW w:w="164" w:type="pct"/>
          </w:tcPr>
          <w:p w14:paraId="27C887A9" w14:textId="77777777" w:rsidR="008C1CA3" w:rsidRPr="00194545" w:rsidRDefault="008C1CA3" w:rsidP="00B45BBA">
            <w:pPr>
              <w:spacing w:before="60" w:after="60"/>
              <w:jc w:val="center"/>
              <w:rPr>
                <w:rFonts w:cs="Arial"/>
                <w:color w:val="000000"/>
                <w:lang w:val="es-ES_tradnl"/>
              </w:rPr>
            </w:pPr>
          </w:p>
        </w:tc>
        <w:tc>
          <w:tcPr>
            <w:tcW w:w="164" w:type="pct"/>
          </w:tcPr>
          <w:p w14:paraId="5309249A" w14:textId="3161C9B9" w:rsidR="008C1CA3" w:rsidRPr="00194545" w:rsidRDefault="008C1CA3" w:rsidP="00B45BBA">
            <w:pPr>
              <w:spacing w:before="60" w:after="60"/>
              <w:jc w:val="center"/>
              <w:rPr>
                <w:rFonts w:cs="Arial"/>
                <w:color w:val="000000"/>
                <w:lang w:val="es-ES_tradnl"/>
              </w:rPr>
            </w:pPr>
          </w:p>
        </w:tc>
        <w:tc>
          <w:tcPr>
            <w:tcW w:w="164" w:type="pct"/>
          </w:tcPr>
          <w:p w14:paraId="20CE095B" w14:textId="77777777" w:rsidR="008C1CA3" w:rsidRPr="00194545" w:rsidRDefault="008C1CA3" w:rsidP="00B45BBA">
            <w:pPr>
              <w:spacing w:before="60" w:after="60"/>
              <w:jc w:val="center"/>
              <w:rPr>
                <w:rFonts w:cs="Arial"/>
                <w:color w:val="000000"/>
                <w:lang w:val="es-ES_tradnl"/>
              </w:rPr>
            </w:pPr>
          </w:p>
        </w:tc>
        <w:tc>
          <w:tcPr>
            <w:tcW w:w="164" w:type="pct"/>
          </w:tcPr>
          <w:p w14:paraId="1B49A0A2" w14:textId="591FBB50" w:rsidR="008C1CA3" w:rsidRPr="00194545" w:rsidRDefault="008C1CA3" w:rsidP="00B45BBA">
            <w:pPr>
              <w:spacing w:before="60" w:after="60"/>
              <w:jc w:val="center"/>
              <w:rPr>
                <w:rFonts w:cs="Arial"/>
                <w:color w:val="000000"/>
                <w:lang w:val="es-ES_tradnl"/>
              </w:rPr>
            </w:pPr>
          </w:p>
        </w:tc>
        <w:tc>
          <w:tcPr>
            <w:tcW w:w="164" w:type="pct"/>
          </w:tcPr>
          <w:p w14:paraId="72A41FA5" w14:textId="1546D32A" w:rsidR="008C1CA3" w:rsidRPr="00194545" w:rsidRDefault="008C1CA3" w:rsidP="00B45BBA">
            <w:pPr>
              <w:spacing w:before="60" w:after="60"/>
              <w:jc w:val="center"/>
              <w:rPr>
                <w:rFonts w:cs="Arial"/>
                <w:color w:val="000000"/>
                <w:lang w:val="es-ES_tradnl"/>
              </w:rPr>
            </w:pPr>
          </w:p>
        </w:tc>
        <w:tc>
          <w:tcPr>
            <w:tcW w:w="164" w:type="pct"/>
          </w:tcPr>
          <w:p w14:paraId="1D5EF102" w14:textId="77777777" w:rsidR="008C1CA3" w:rsidRPr="00194545" w:rsidRDefault="008C1CA3" w:rsidP="00B45BBA">
            <w:pPr>
              <w:spacing w:before="60" w:after="60"/>
              <w:jc w:val="center"/>
              <w:rPr>
                <w:rFonts w:cs="Arial"/>
                <w:color w:val="000000"/>
                <w:lang w:val="es-ES_tradnl"/>
              </w:rPr>
            </w:pPr>
          </w:p>
        </w:tc>
        <w:tc>
          <w:tcPr>
            <w:tcW w:w="168" w:type="pct"/>
          </w:tcPr>
          <w:p w14:paraId="5E509B23" w14:textId="77777777" w:rsidR="008C1CA3" w:rsidRPr="00194545" w:rsidRDefault="008C1CA3" w:rsidP="00B45BBA">
            <w:pPr>
              <w:spacing w:before="60" w:after="60"/>
              <w:jc w:val="center"/>
              <w:rPr>
                <w:rFonts w:cs="Arial"/>
                <w:color w:val="000000"/>
                <w:lang w:val="es-ES_tradnl"/>
              </w:rPr>
            </w:pPr>
          </w:p>
        </w:tc>
        <w:tc>
          <w:tcPr>
            <w:tcW w:w="489" w:type="pct"/>
          </w:tcPr>
          <w:p w14:paraId="555C7D82" w14:textId="16FF0669" w:rsidR="008C1CA3" w:rsidRPr="00194545" w:rsidRDefault="008C1CA3" w:rsidP="00B45BBA">
            <w:pPr>
              <w:spacing w:before="60" w:after="60"/>
              <w:jc w:val="both"/>
              <w:rPr>
                <w:rFonts w:cs="Arial"/>
                <w:color w:val="000000"/>
                <w:lang w:val="es-ES_tradnl"/>
              </w:rPr>
            </w:pPr>
            <w:r w:rsidRPr="00194545">
              <w:rPr>
                <w:rFonts w:cs="Arial"/>
                <w:color w:val="000000"/>
                <w:lang w:val="es-ES_tradnl"/>
              </w:rPr>
              <w:t>CV</w:t>
            </w:r>
          </w:p>
        </w:tc>
        <w:tc>
          <w:tcPr>
            <w:tcW w:w="907" w:type="pct"/>
          </w:tcPr>
          <w:p w14:paraId="5847BE5D" w14:textId="3BB7352F" w:rsidR="008C1CA3" w:rsidRPr="00194545" w:rsidRDefault="008C1CA3" w:rsidP="00B45BBA">
            <w:pPr>
              <w:spacing w:before="60" w:after="60"/>
              <w:rPr>
                <w:rFonts w:cs="Arial"/>
                <w:color w:val="000000"/>
                <w:lang w:val="es-ES_tradnl"/>
              </w:rPr>
            </w:pPr>
          </w:p>
        </w:tc>
        <w:tc>
          <w:tcPr>
            <w:tcW w:w="812" w:type="pct"/>
          </w:tcPr>
          <w:p w14:paraId="535EE354" w14:textId="4B6F2A9D" w:rsidR="008C1CA3" w:rsidRPr="00194545" w:rsidRDefault="008C1CA3" w:rsidP="00B45BBA">
            <w:pPr>
              <w:spacing w:before="60" w:after="60"/>
              <w:rPr>
                <w:rFonts w:cs="Arial"/>
                <w:color w:val="000000"/>
                <w:lang w:val="es-ES_tradnl"/>
              </w:rPr>
            </w:pPr>
          </w:p>
        </w:tc>
        <w:tc>
          <w:tcPr>
            <w:tcW w:w="224" w:type="pct"/>
          </w:tcPr>
          <w:p w14:paraId="7A43FCC8" w14:textId="5B10F660" w:rsidR="008C1CA3" w:rsidRPr="00194545" w:rsidRDefault="008C1CA3" w:rsidP="00B45BBA">
            <w:pPr>
              <w:spacing w:before="60" w:after="60"/>
              <w:jc w:val="right"/>
              <w:rPr>
                <w:rFonts w:cs="Arial"/>
                <w:color w:val="000000"/>
                <w:lang w:val="es-ES_tradnl"/>
              </w:rPr>
            </w:pPr>
          </w:p>
        </w:tc>
        <w:tc>
          <w:tcPr>
            <w:tcW w:w="224" w:type="pct"/>
          </w:tcPr>
          <w:p w14:paraId="1D457ABF" w14:textId="18ED1A27" w:rsidR="008C1CA3" w:rsidRPr="00194545" w:rsidRDefault="008C1CA3" w:rsidP="00B45BBA">
            <w:pPr>
              <w:spacing w:before="60" w:after="60"/>
              <w:jc w:val="right"/>
              <w:rPr>
                <w:rFonts w:cs="Arial"/>
                <w:color w:val="000000"/>
                <w:lang w:val="es-ES_tradnl"/>
              </w:rPr>
            </w:pPr>
          </w:p>
        </w:tc>
        <w:tc>
          <w:tcPr>
            <w:tcW w:w="224" w:type="pct"/>
          </w:tcPr>
          <w:p w14:paraId="0D82AF0E" w14:textId="578809CE" w:rsidR="008C1CA3" w:rsidRPr="00194545" w:rsidRDefault="008C1CA3" w:rsidP="00B45BBA">
            <w:pPr>
              <w:spacing w:before="60" w:after="60"/>
              <w:jc w:val="right"/>
              <w:rPr>
                <w:rFonts w:cs="Arial"/>
                <w:color w:val="000000"/>
                <w:lang w:val="es-ES_tradnl"/>
              </w:rPr>
            </w:pPr>
          </w:p>
        </w:tc>
        <w:tc>
          <w:tcPr>
            <w:tcW w:w="225" w:type="pct"/>
          </w:tcPr>
          <w:p w14:paraId="6982725E" w14:textId="7F5769F0" w:rsidR="008C1CA3" w:rsidRPr="00194545" w:rsidRDefault="008C1CA3" w:rsidP="00B45BBA">
            <w:pPr>
              <w:spacing w:before="60" w:after="60"/>
              <w:jc w:val="right"/>
              <w:rPr>
                <w:rFonts w:cs="Arial"/>
                <w:color w:val="000000"/>
                <w:lang w:val="es-ES_tradnl"/>
              </w:rPr>
            </w:pPr>
          </w:p>
        </w:tc>
      </w:tr>
      <w:tr w:rsidR="008C1CA3" w:rsidRPr="00194545" w14:paraId="4A105D31" w14:textId="77777777" w:rsidTr="00913887">
        <w:trPr>
          <w:trHeight w:val="64"/>
        </w:trPr>
        <w:tc>
          <w:tcPr>
            <w:tcW w:w="579" w:type="pct"/>
          </w:tcPr>
          <w:p w14:paraId="2938B77F" w14:textId="73A3BF0F" w:rsidR="008C1CA3" w:rsidRPr="00194545" w:rsidRDefault="008C1CA3" w:rsidP="00B45BBA">
            <w:pPr>
              <w:spacing w:before="60" w:after="60"/>
              <w:rPr>
                <w:rFonts w:cs="Arial"/>
                <w:color w:val="000000"/>
                <w:lang w:val="es-ES_tradnl"/>
              </w:rPr>
            </w:pPr>
          </w:p>
        </w:tc>
        <w:tc>
          <w:tcPr>
            <w:tcW w:w="164" w:type="pct"/>
          </w:tcPr>
          <w:p w14:paraId="7FE43C4E" w14:textId="77777777" w:rsidR="008C1CA3" w:rsidRPr="00194545" w:rsidRDefault="008C1CA3" w:rsidP="00B45BBA">
            <w:pPr>
              <w:spacing w:before="60" w:after="60"/>
              <w:jc w:val="center"/>
              <w:rPr>
                <w:rFonts w:cs="Arial"/>
                <w:color w:val="000000"/>
                <w:lang w:val="es-ES_tradnl"/>
              </w:rPr>
            </w:pPr>
          </w:p>
        </w:tc>
        <w:tc>
          <w:tcPr>
            <w:tcW w:w="164" w:type="pct"/>
          </w:tcPr>
          <w:p w14:paraId="71EA6CE0" w14:textId="77777777" w:rsidR="008C1CA3" w:rsidRPr="00194545" w:rsidRDefault="008C1CA3" w:rsidP="00B45BBA">
            <w:pPr>
              <w:spacing w:before="60" w:after="60"/>
              <w:jc w:val="center"/>
              <w:rPr>
                <w:rFonts w:cs="Arial"/>
                <w:color w:val="000000"/>
                <w:lang w:val="es-ES_tradnl"/>
              </w:rPr>
            </w:pPr>
          </w:p>
        </w:tc>
        <w:tc>
          <w:tcPr>
            <w:tcW w:w="164" w:type="pct"/>
          </w:tcPr>
          <w:p w14:paraId="495FC6FC" w14:textId="701F2FBC" w:rsidR="008C1CA3" w:rsidRPr="00194545" w:rsidRDefault="008C1CA3" w:rsidP="00B45BBA">
            <w:pPr>
              <w:spacing w:before="60" w:after="60"/>
              <w:jc w:val="center"/>
              <w:rPr>
                <w:rFonts w:cs="Arial"/>
                <w:color w:val="000000"/>
                <w:lang w:val="es-ES_tradnl"/>
              </w:rPr>
            </w:pPr>
          </w:p>
        </w:tc>
        <w:tc>
          <w:tcPr>
            <w:tcW w:w="164" w:type="pct"/>
          </w:tcPr>
          <w:p w14:paraId="7A6183E4" w14:textId="77777777" w:rsidR="008C1CA3" w:rsidRPr="00194545" w:rsidRDefault="008C1CA3" w:rsidP="00B45BBA">
            <w:pPr>
              <w:spacing w:before="60" w:after="60"/>
              <w:jc w:val="center"/>
              <w:rPr>
                <w:rFonts w:cs="Arial"/>
                <w:color w:val="000000"/>
                <w:lang w:val="es-ES_tradnl"/>
              </w:rPr>
            </w:pPr>
          </w:p>
        </w:tc>
        <w:tc>
          <w:tcPr>
            <w:tcW w:w="164" w:type="pct"/>
          </w:tcPr>
          <w:p w14:paraId="0A0DB393" w14:textId="36A196B3" w:rsidR="008C1CA3" w:rsidRPr="00194545" w:rsidRDefault="008C1CA3" w:rsidP="00B45BBA">
            <w:pPr>
              <w:spacing w:before="60" w:after="60"/>
              <w:jc w:val="center"/>
              <w:rPr>
                <w:rFonts w:cs="Arial"/>
                <w:color w:val="000000"/>
                <w:lang w:val="es-ES_tradnl"/>
              </w:rPr>
            </w:pPr>
          </w:p>
        </w:tc>
        <w:tc>
          <w:tcPr>
            <w:tcW w:w="164" w:type="pct"/>
          </w:tcPr>
          <w:p w14:paraId="4AAEB7B0" w14:textId="77777777" w:rsidR="008C1CA3" w:rsidRPr="00194545" w:rsidRDefault="008C1CA3" w:rsidP="00B45BBA">
            <w:pPr>
              <w:spacing w:before="60" w:after="60"/>
              <w:jc w:val="center"/>
              <w:rPr>
                <w:rFonts w:cs="Arial"/>
                <w:color w:val="000000"/>
                <w:lang w:val="es-ES_tradnl"/>
              </w:rPr>
            </w:pPr>
          </w:p>
        </w:tc>
        <w:tc>
          <w:tcPr>
            <w:tcW w:w="164" w:type="pct"/>
          </w:tcPr>
          <w:p w14:paraId="2BC9B800" w14:textId="04406CFB" w:rsidR="008C1CA3" w:rsidRPr="00194545" w:rsidRDefault="008C1CA3" w:rsidP="00B45BBA">
            <w:pPr>
              <w:spacing w:before="60" w:after="60"/>
              <w:jc w:val="center"/>
              <w:rPr>
                <w:rFonts w:cs="Arial"/>
                <w:color w:val="000000"/>
                <w:lang w:val="es-ES_tradnl"/>
              </w:rPr>
            </w:pPr>
          </w:p>
        </w:tc>
        <w:tc>
          <w:tcPr>
            <w:tcW w:w="168" w:type="pct"/>
          </w:tcPr>
          <w:p w14:paraId="74A4A267" w14:textId="77777777" w:rsidR="008C1CA3" w:rsidRPr="00194545" w:rsidRDefault="008C1CA3" w:rsidP="00B45BBA">
            <w:pPr>
              <w:spacing w:before="60" w:after="60"/>
              <w:jc w:val="center"/>
              <w:rPr>
                <w:rFonts w:cs="Arial"/>
                <w:color w:val="000000"/>
                <w:lang w:val="es-ES_tradnl"/>
              </w:rPr>
            </w:pPr>
          </w:p>
        </w:tc>
        <w:tc>
          <w:tcPr>
            <w:tcW w:w="489" w:type="pct"/>
          </w:tcPr>
          <w:p w14:paraId="6AF7316B" w14:textId="7D09E984" w:rsidR="008C1CA3" w:rsidRPr="00194545" w:rsidRDefault="008C1CA3" w:rsidP="00B45BBA">
            <w:pPr>
              <w:spacing w:before="60" w:after="60"/>
              <w:jc w:val="both"/>
              <w:rPr>
                <w:rFonts w:cs="Arial"/>
                <w:color w:val="000000"/>
                <w:lang w:val="es-ES_tradnl"/>
              </w:rPr>
            </w:pPr>
            <w:r w:rsidRPr="00194545">
              <w:rPr>
                <w:rFonts w:cs="Arial"/>
                <w:color w:val="000000"/>
                <w:lang w:val="es-ES_tradnl"/>
              </w:rPr>
              <w:t>CV</w:t>
            </w:r>
          </w:p>
        </w:tc>
        <w:tc>
          <w:tcPr>
            <w:tcW w:w="907" w:type="pct"/>
          </w:tcPr>
          <w:p w14:paraId="282FB435" w14:textId="649B96C4" w:rsidR="008C1CA3" w:rsidRPr="00194545" w:rsidRDefault="008C1CA3" w:rsidP="00B45BBA">
            <w:pPr>
              <w:spacing w:before="60" w:after="60"/>
              <w:rPr>
                <w:rFonts w:cs="Arial"/>
                <w:color w:val="000000"/>
                <w:lang w:val="es-ES_tradnl"/>
              </w:rPr>
            </w:pPr>
          </w:p>
        </w:tc>
        <w:tc>
          <w:tcPr>
            <w:tcW w:w="812" w:type="pct"/>
          </w:tcPr>
          <w:p w14:paraId="4921231B" w14:textId="2BBCD3AD" w:rsidR="008C1CA3" w:rsidRPr="00194545" w:rsidRDefault="008C1CA3" w:rsidP="00B45BBA">
            <w:pPr>
              <w:spacing w:before="60" w:after="60"/>
              <w:rPr>
                <w:rFonts w:cs="Arial"/>
                <w:color w:val="000000"/>
                <w:lang w:val="es-ES_tradnl"/>
              </w:rPr>
            </w:pPr>
          </w:p>
        </w:tc>
        <w:tc>
          <w:tcPr>
            <w:tcW w:w="224" w:type="pct"/>
          </w:tcPr>
          <w:p w14:paraId="174C9216" w14:textId="7CF93573" w:rsidR="008C1CA3" w:rsidRPr="00194545" w:rsidRDefault="008C1CA3" w:rsidP="00B45BBA">
            <w:pPr>
              <w:spacing w:before="60" w:after="60"/>
              <w:jc w:val="right"/>
              <w:rPr>
                <w:rFonts w:cs="Arial"/>
                <w:color w:val="000000"/>
                <w:lang w:val="es-ES_tradnl"/>
              </w:rPr>
            </w:pPr>
          </w:p>
        </w:tc>
        <w:tc>
          <w:tcPr>
            <w:tcW w:w="224" w:type="pct"/>
          </w:tcPr>
          <w:p w14:paraId="6F8D1035" w14:textId="4796BDB9" w:rsidR="008C1CA3" w:rsidRPr="00194545" w:rsidRDefault="008C1CA3" w:rsidP="00B45BBA">
            <w:pPr>
              <w:spacing w:before="60" w:after="60"/>
              <w:jc w:val="right"/>
              <w:rPr>
                <w:rFonts w:cs="Arial"/>
                <w:color w:val="000000"/>
                <w:lang w:val="es-ES_tradnl"/>
              </w:rPr>
            </w:pPr>
          </w:p>
        </w:tc>
        <w:tc>
          <w:tcPr>
            <w:tcW w:w="224" w:type="pct"/>
          </w:tcPr>
          <w:p w14:paraId="11B3C6A1" w14:textId="789A03F5" w:rsidR="008C1CA3" w:rsidRPr="00194545" w:rsidRDefault="008C1CA3" w:rsidP="00B45BBA">
            <w:pPr>
              <w:spacing w:before="60" w:after="60"/>
              <w:jc w:val="right"/>
              <w:rPr>
                <w:rFonts w:cs="Arial"/>
                <w:color w:val="000000"/>
                <w:lang w:val="es-ES_tradnl"/>
              </w:rPr>
            </w:pPr>
          </w:p>
        </w:tc>
        <w:tc>
          <w:tcPr>
            <w:tcW w:w="225" w:type="pct"/>
          </w:tcPr>
          <w:p w14:paraId="38D7CE41" w14:textId="7231B92E" w:rsidR="008C1CA3" w:rsidRPr="00194545" w:rsidRDefault="008C1CA3" w:rsidP="00B45BBA">
            <w:pPr>
              <w:spacing w:before="60" w:after="60"/>
              <w:jc w:val="right"/>
              <w:rPr>
                <w:rFonts w:cs="Arial"/>
                <w:color w:val="000000"/>
                <w:lang w:val="es-ES_tradnl"/>
              </w:rPr>
            </w:pPr>
          </w:p>
        </w:tc>
      </w:tr>
    </w:tbl>
    <w:p w14:paraId="36984CE8" w14:textId="49CDE04B" w:rsidR="00D22318" w:rsidRPr="00194545" w:rsidRDefault="00D22318" w:rsidP="00B45BBA">
      <w:pPr>
        <w:tabs>
          <w:tab w:val="left" w:pos="567"/>
        </w:tabs>
        <w:jc w:val="both"/>
        <w:rPr>
          <w:rFonts w:cs="Arial"/>
          <w:snapToGrid w:val="0"/>
          <w:color w:val="000000"/>
          <w:lang w:val="es-ES_tradnl" w:eastAsia="fr-FR"/>
        </w:rPr>
      </w:pPr>
    </w:p>
    <w:p w14:paraId="7A228804" w14:textId="77777777" w:rsidR="00D22318" w:rsidRPr="00194545" w:rsidRDefault="00D22318">
      <w:pPr>
        <w:spacing w:line="240" w:lineRule="auto"/>
        <w:rPr>
          <w:rFonts w:cs="Arial"/>
          <w:snapToGrid w:val="0"/>
          <w:color w:val="000000"/>
          <w:lang w:val="es-ES_tradnl" w:eastAsia="fr-FR"/>
        </w:rPr>
      </w:pPr>
      <w:r w:rsidRPr="00194545">
        <w:rPr>
          <w:rFonts w:cs="Arial"/>
          <w:snapToGrid w:val="0"/>
          <w:color w:val="000000"/>
          <w:lang w:val="es-ES_tradnl" w:eastAsia="fr-FR"/>
        </w:rPr>
        <w:br w:type="page"/>
      </w:r>
    </w:p>
    <w:p w14:paraId="510C55A9" w14:textId="4A72FE69" w:rsidR="00473D2C" w:rsidRPr="00194545" w:rsidRDefault="00473D2C" w:rsidP="00B45BBA">
      <w:pPr>
        <w:tabs>
          <w:tab w:val="left" w:pos="567"/>
        </w:tabs>
        <w:jc w:val="both"/>
        <w:rPr>
          <w:rFonts w:cs="Arial"/>
          <w:b/>
          <w:color w:val="000000"/>
          <w:lang w:val="es-ES_tradnl"/>
        </w:rPr>
      </w:pPr>
      <w:r w:rsidRPr="00194545">
        <w:rPr>
          <w:rFonts w:cs="Arial"/>
          <w:b/>
          <w:color w:val="000000"/>
          <w:lang w:val="es-ES_tradnl"/>
        </w:rPr>
        <w:lastRenderedPageBreak/>
        <w:t>Parte II – Costos y financiación</w:t>
      </w:r>
    </w:p>
    <w:p w14:paraId="3896D9E3" w14:textId="0E31A7D8" w:rsidR="00473D2C" w:rsidRPr="00194545" w:rsidRDefault="00473D2C" w:rsidP="00B45BBA">
      <w:pPr>
        <w:tabs>
          <w:tab w:val="left" w:pos="567"/>
        </w:tabs>
        <w:jc w:val="both"/>
        <w:rPr>
          <w:rFonts w:cs="Arial"/>
          <w:b/>
          <w:snapToGrid w:val="0"/>
          <w:color w:val="000000"/>
          <w:lang w:val="es-ES_tradnl" w:eastAsia="fr-FR"/>
        </w:rPr>
      </w:pPr>
    </w:p>
    <w:p w14:paraId="2200BCCC" w14:textId="41B22C04" w:rsidR="00473D2C" w:rsidRPr="00194545" w:rsidRDefault="00473D2C" w:rsidP="00B45BBA">
      <w:pPr>
        <w:tabs>
          <w:tab w:val="left" w:pos="567"/>
        </w:tabs>
        <w:jc w:val="both"/>
        <w:rPr>
          <w:rFonts w:cs="Arial"/>
          <w:i/>
          <w:iCs/>
          <w:color w:val="000000"/>
          <w:lang w:val="es-ES_tradnl"/>
        </w:rPr>
      </w:pPr>
      <w:r w:rsidRPr="00194545">
        <w:rPr>
          <w:rFonts w:cs="Arial"/>
          <w:i/>
          <w:color w:val="000000"/>
          <w:lang w:val="es-ES_tradnl"/>
        </w:rPr>
        <w:t>Recursos humanos (meses/persona)</w:t>
      </w:r>
    </w:p>
    <w:p w14:paraId="6B4F74D6" w14:textId="77777777" w:rsidR="00473D2C" w:rsidRPr="00194545" w:rsidRDefault="00473D2C" w:rsidP="00B45BBA">
      <w:pPr>
        <w:tabs>
          <w:tab w:val="left" w:pos="567"/>
        </w:tabs>
        <w:jc w:val="both"/>
        <w:rPr>
          <w:rFonts w:cs="Arial"/>
          <w:snapToGrid w:val="0"/>
          <w:color w:val="000000"/>
          <w:lang w:val="es-ES_tradnl" w:eastAsia="fr-FR"/>
        </w:rPr>
      </w:pPr>
    </w:p>
    <w:tbl>
      <w:tblPr>
        <w:tblStyle w:val="Tablaconcuadrcula"/>
        <w:tblW w:w="5000" w:type="pct"/>
        <w:tblLook w:val="04A0" w:firstRow="1" w:lastRow="0" w:firstColumn="1" w:lastColumn="0" w:noHBand="0" w:noVBand="1"/>
      </w:tblPr>
      <w:tblGrid>
        <w:gridCol w:w="3709"/>
        <w:gridCol w:w="3714"/>
        <w:gridCol w:w="3711"/>
        <w:gridCol w:w="3711"/>
      </w:tblGrid>
      <w:tr w:rsidR="00032644" w:rsidRPr="00194545" w14:paraId="3E5FAFF5" w14:textId="77777777" w:rsidTr="00C405BC">
        <w:tc>
          <w:tcPr>
            <w:tcW w:w="1249" w:type="pct"/>
          </w:tcPr>
          <w:p w14:paraId="2C3A014B" w14:textId="77777777" w:rsidR="00032644" w:rsidRPr="00194545" w:rsidRDefault="00032644" w:rsidP="00B45BBA">
            <w:pPr>
              <w:spacing w:before="60" w:after="60"/>
              <w:rPr>
                <w:rFonts w:cs="Arial"/>
                <w:i/>
                <w:iCs/>
                <w:lang w:val="es-ES_tradnl"/>
              </w:rPr>
            </w:pPr>
            <w:r w:rsidRPr="00194545">
              <w:rPr>
                <w:rFonts w:cs="Arial"/>
                <w:i/>
                <w:lang w:val="es-ES_tradnl"/>
              </w:rPr>
              <w:t>Cargos</w:t>
            </w:r>
          </w:p>
        </w:tc>
        <w:tc>
          <w:tcPr>
            <w:tcW w:w="1251" w:type="pct"/>
          </w:tcPr>
          <w:p w14:paraId="48505C68" w14:textId="77777777" w:rsidR="00032644" w:rsidRPr="00194545" w:rsidRDefault="00032644" w:rsidP="00D21F94">
            <w:pPr>
              <w:spacing w:before="60" w:after="60"/>
              <w:rPr>
                <w:rFonts w:cs="Arial"/>
                <w:i/>
                <w:iCs/>
                <w:lang w:val="es-ES_tradnl"/>
              </w:rPr>
            </w:pPr>
            <w:r w:rsidRPr="00194545">
              <w:rPr>
                <w:rFonts w:cs="Arial"/>
                <w:i/>
                <w:lang w:val="es-ES_tradnl"/>
              </w:rPr>
              <w:t>Presupuesto ordinario</w:t>
            </w:r>
          </w:p>
        </w:tc>
        <w:tc>
          <w:tcPr>
            <w:tcW w:w="1250" w:type="pct"/>
          </w:tcPr>
          <w:p w14:paraId="4DF5EA88" w14:textId="77777777" w:rsidR="00032644" w:rsidRPr="00194545" w:rsidRDefault="00032644" w:rsidP="00D21F94">
            <w:pPr>
              <w:spacing w:before="60" w:after="60"/>
              <w:rPr>
                <w:rFonts w:cs="Arial"/>
                <w:i/>
                <w:iCs/>
                <w:lang w:val="es-ES_tradnl"/>
              </w:rPr>
            </w:pPr>
            <w:r w:rsidRPr="00194545">
              <w:rPr>
                <w:rFonts w:cs="Arial"/>
                <w:i/>
                <w:lang w:val="es-ES_tradnl"/>
              </w:rPr>
              <w:t>Otras fuentes</w:t>
            </w:r>
          </w:p>
        </w:tc>
        <w:tc>
          <w:tcPr>
            <w:tcW w:w="1250" w:type="pct"/>
          </w:tcPr>
          <w:p w14:paraId="6E333AB2" w14:textId="77777777" w:rsidR="00032644" w:rsidRPr="00194545" w:rsidRDefault="00032644" w:rsidP="00D21F94">
            <w:pPr>
              <w:spacing w:before="60" w:after="60"/>
              <w:rPr>
                <w:rFonts w:cs="Arial"/>
                <w:i/>
                <w:iCs/>
                <w:lang w:val="es-ES_tradnl"/>
              </w:rPr>
            </w:pPr>
            <w:r w:rsidRPr="00194545">
              <w:rPr>
                <w:rFonts w:cs="Arial"/>
                <w:i/>
                <w:lang w:val="es-ES_tradnl"/>
              </w:rPr>
              <w:t>Total de personal</w:t>
            </w:r>
          </w:p>
        </w:tc>
      </w:tr>
      <w:tr w:rsidR="0088753B" w:rsidRPr="00194545" w14:paraId="1A1D81EE" w14:textId="77777777" w:rsidTr="00C405BC">
        <w:tc>
          <w:tcPr>
            <w:tcW w:w="1249" w:type="pct"/>
          </w:tcPr>
          <w:p w14:paraId="77EE160E" w14:textId="77777777" w:rsidR="0088753B" w:rsidRPr="00194545" w:rsidRDefault="0088753B" w:rsidP="00B45BBA">
            <w:pPr>
              <w:spacing w:before="60" w:after="60"/>
              <w:rPr>
                <w:rFonts w:cs="Arial"/>
                <w:lang w:val="es-ES_tradnl"/>
              </w:rPr>
            </w:pPr>
            <w:r w:rsidRPr="00194545">
              <w:rPr>
                <w:rFonts w:cs="Arial"/>
                <w:lang w:val="es-ES_tradnl"/>
              </w:rPr>
              <w:t>D</w:t>
            </w:r>
          </w:p>
        </w:tc>
        <w:tc>
          <w:tcPr>
            <w:tcW w:w="1251" w:type="pct"/>
          </w:tcPr>
          <w:p w14:paraId="03D0FEF1" w14:textId="32257AC4" w:rsidR="0088753B" w:rsidRPr="00194545" w:rsidRDefault="0088753B" w:rsidP="00B45BBA">
            <w:pPr>
              <w:spacing w:before="60" w:after="60"/>
              <w:jc w:val="right"/>
              <w:rPr>
                <w:rFonts w:cs="Arial"/>
                <w:lang w:val="es-ES_tradnl"/>
              </w:rPr>
            </w:pPr>
            <w:r w:rsidRPr="00194545">
              <w:rPr>
                <w:rFonts w:cs="Arial"/>
                <w:lang w:val="es-ES_tradnl"/>
              </w:rPr>
              <w:t>–</w:t>
            </w:r>
          </w:p>
        </w:tc>
        <w:tc>
          <w:tcPr>
            <w:tcW w:w="1250" w:type="pct"/>
          </w:tcPr>
          <w:p w14:paraId="03D10DBD" w14:textId="5C60B5EE" w:rsidR="0088753B" w:rsidRPr="00194545" w:rsidRDefault="0088753B" w:rsidP="00B45BBA">
            <w:pPr>
              <w:spacing w:before="60" w:after="60"/>
              <w:jc w:val="right"/>
              <w:rPr>
                <w:rFonts w:cs="Arial"/>
                <w:lang w:val="es-ES_tradnl"/>
              </w:rPr>
            </w:pPr>
          </w:p>
        </w:tc>
        <w:tc>
          <w:tcPr>
            <w:tcW w:w="1250" w:type="pct"/>
          </w:tcPr>
          <w:p w14:paraId="0608C941" w14:textId="00454032" w:rsidR="0088753B" w:rsidRPr="00194545" w:rsidRDefault="0088753B" w:rsidP="00B45BBA">
            <w:pPr>
              <w:spacing w:before="60" w:after="60"/>
              <w:jc w:val="right"/>
              <w:rPr>
                <w:rFonts w:cs="Arial"/>
                <w:lang w:val="es-ES_tradnl"/>
              </w:rPr>
            </w:pPr>
          </w:p>
        </w:tc>
      </w:tr>
      <w:tr w:rsidR="0088753B" w:rsidRPr="00194545" w14:paraId="6560E167" w14:textId="77777777" w:rsidTr="00C405BC">
        <w:tc>
          <w:tcPr>
            <w:tcW w:w="1249" w:type="pct"/>
            <w:tcBorders>
              <w:bottom w:val="single" w:sz="4" w:space="0" w:color="auto"/>
            </w:tcBorders>
          </w:tcPr>
          <w:p w14:paraId="790E4D97" w14:textId="77777777" w:rsidR="0088753B" w:rsidRPr="00194545" w:rsidRDefault="0088753B" w:rsidP="00B45BBA">
            <w:pPr>
              <w:spacing w:before="60" w:after="60"/>
              <w:rPr>
                <w:rFonts w:cs="Arial"/>
                <w:lang w:val="es-ES_tradnl"/>
              </w:rPr>
            </w:pPr>
            <w:r w:rsidRPr="00194545">
              <w:rPr>
                <w:rFonts w:cs="Arial"/>
                <w:lang w:val="es-ES_tradnl"/>
              </w:rPr>
              <w:t>P</w:t>
            </w:r>
          </w:p>
        </w:tc>
        <w:tc>
          <w:tcPr>
            <w:tcW w:w="1251" w:type="pct"/>
            <w:tcBorders>
              <w:bottom w:val="single" w:sz="4" w:space="0" w:color="auto"/>
            </w:tcBorders>
          </w:tcPr>
          <w:p w14:paraId="34C39AA9" w14:textId="4DCA3D22" w:rsidR="0088753B" w:rsidRPr="00194545" w:rsidRDefault="0088753B" w:rsidP="00B45BBA">
            <w:pPr>
              <w:spacing w:before="60" w:after="60"/>
              <w:jc w:val="right"/>
              <w:rPr>
                <w:rFonts w:cs="Arial"/>
                <w:lang w:val="es-ES_tradnl"/>
              </w:rPr>
            </w:pPr>
            <w:r w:rsidRPr="00194545">
              <w:rPr>
                <w:rFonts w:cs="Arial"/>
                <w:lang w:val="es-ES_tradnl"/>
              </w:rPr>
              <w:t>–</w:t>
            </w:r>
          </w:p>
        </w:tc>
        <w:tc>
          <w:tcPr>
            <w:tcW w:w="1250" w:type="pct"/>
            <w:tcBorders>
              <w:bottom w:val="single" w:sz="4" w:space="0" w:color="auto"/>
            </w:tcBorders>
          </w:tcPr>
          <w:p w14:paraId="4F110229" w14:textId="053048D3" w:rsidR="0088753B" w:rsidRPr="00194545" w:rsidRDefault="0088753B" w:rsidP="00B45BBA">
            <w:pPr>
              <w:spacing w:before="60" w:after="60"/>
              <w:jc w:val="right"/>
              <w:rPr>
                <w:rFonts w:cs="Arial"/>
                <w:lang w:val="es-ES_tradnl"/>
              </w:rPr>
            </w:pPr>
          </w:p>
        </w:tc>
        <w:tc>
          <w:tcPr>
            <w:tcW w:w="1250" w:type="pct"/>
          </w:tcPr>
          <w:p w14:paraId="5A8CC4A5" w14:textId="7BBC77A1" w:rsidR="0088753B" w:rsidRPr="00194545" w:rsidRDefault="0088753B" w:rsidP="00B45BBA">
            <w:pPr>
              <w:spacing w:before="60" w:after="60"/>
              <w:jc w:val="right"/>
              <w:rPr>
                <w:rFonts w:cs="Arial"/>
                <w:lang w:val="es-ES_tradnl"/>
              </w:rPr>
            </w:pPr>
          </w:p>
        </w:tc>
      </w:tr>
      <w:tr w:rsidR="0088753B" w:rsidRPr="00194545" w14:paraId="15392B2B" w14:textId="77777777" w:rsidTr="00C405BC">
        <w:tc>
          <w:tcPr>
            <w:tcW w:w="1249" w:type="pct"/>
            <w:tcBorders>
              <w:bottom w:val="single" w:sz="4" w:space="0" w:color="auto"/>
            </w:tcBorders>
          </w:tcPr>
          <w:p w14:paraId="50B42919" w14:textId="77777777" w:rsidR="0088753B" w:rsidRPr="00194545" w:rsidRDefault="0088753B" w:rsidP="00B45BBA">
            <w:pPr>
              <w:spacing w:before="60" w:after="60"/>
              <w:rPr>
                <w:rFonts w:cs="Arial"/>
                <w:lang w:val="es-ES_tradnl"/>
              </w:rPr>
            </w:pPr>
            <w:r w:rsidRPr="00194545">
              <w:rPr>
                <w:rFonts w:cs="Arial"/>
                <w:lang w:val="es-ES_tradnl"/>
              </w:rPr>
              <w:t>G</w:t>
            </w:r>
          </w:p>
        </w:tc>
        <w:tc>
          <w:tcPr>
            <w:tcW w:w="1251" w:type="pct"/>
            <w:tcBorders>
              <w:bottom w:val="single" w:sz="4" w:space="0" w:color="auto"/>
            </w:tcBorders>
          </w:tcPr>
          <w:p w14:paraId="2A998783" w14:textId="0268E0AE" w:rsidR="0088753B" w:rsidRPr="00194545" w:rsidRDefault="0088753B" w:rsidP="00B45BBA">
            <w:pPr>
              <w:spacing w:before="60" w:after="60"/>
              <w:jc w:val="right"/>
              <w:rPr>
                <w:rFonts w:cs="Arial"/>
                <w:lang w:val="es-ES_tradnl"/>
              </w:rPr>
            </w:pPr>
            <w:r w:rsidRPr="00194545">
              <w:rPr>
                <w:rFonts w:cs="Arial"/>
                <w:lang w:val="es-ES_tradnl"/>
              </w:rPr>
              <w:t>–</w:t>
            </w:r>
          </w:p>
        </w:tc>
        <w:tc>
          <w:tcPr>
            <w:tcW w:w="1250" w:type="pct"/>
            <w:tcBorders>
              <w:bottom w:val="single" w:sz="4" w:space="0" w:color="auto"/>
            </w:tcBorders>
          </w:tcPr>
          <w:p w14:paraId="5EF087DA" w14:textId="28668691" w:rsidR="0088753B" w:rsidRPr="00194545" w:rsidRDefault="0088753B" w:rsidP="00B45BBA">
            <w:pPr>
              <w:spacing w:before="60" w:after="60"/>
              <w:jc w:val="right"/>
              <w:rPr>
                <w:rFonts w:cs="Arial"/>
                <w:lang w:val="es-ES_tradnl"/>
              </w:rPr>
            </w:pPr>
          </w:p>
        </w:tc>
        <w:tc>
          <w:tcPr>
            <w:tcW w:w="1250" w:type="pct"/>
            <w:tcBorders>
              <w:bottom w:val="single" w:sz="4" w:space="0" w:color="auto"/>
            </w:tcBorders>
          </w:tcPr>
          <w:p w14:paraId="4C98992D" w14:textId="084667E9" w:rsidR="0088753B" w:rsidRPr="00194545" w:rsidRDefault="0088753B" w:rsidP="00B45BBA">
            <w:pPr>
              <w:spacing w:before="60" w:after="60"/>
              <w:jc w:val="right"/>
              <w:rPr>
                <w:rFonts w:cs="Arial"/>
                <w:lang w:val="es-ES_tradnl"/>
              </w:rPr>
            </w:pPr>
          </w:p>
        </w:tc>
      </w:tr>
      <w:tr w:rsidR="00032644" w:rsidRPr="00194545" w14:paraId="111C2811" w14:textId="77777777" w:rsidTr="001C49AC">
        <w:trPr>
          <w:trHeight w:val="64"/>
        </w:trPr>
        <w:tc>
          <w:tcPr>
            <w:tcW w:w="3750" w:type="pct"/>
            <w:gridSpan w:val="3"/>
            <w:tcBorders>
              <w:top w:val="single" w:sz="4" w:space="0" w:color="auto"/>
              <w:left w:val="single" w:sz="4" w:space="0" w:color="auto"/>
              <w:bottom w:val="single" w:sz="4" w:space="0" w:color="auto"/>
            </w:tcBorders>
          </w:tcPr>
          <w:p w14:paraId="4D39BF9A" w14:textId="0F707EF7" w:rsidR="00032644" w:rsidRPr="00194545" w:rsidRDefault="00032644" w:rsidP="00B45BBA">
            <w:pPr>
              <w:spacing w:before="60" w:after="60"/>
              <w:rPr>
                <w:rFonts w:cs="Arial"/>
                <w:b/>
                <w:bCs/>
                <w:lang w:val="es-ES_tradnl"/>
              </w:rPr>
            </w:pPr>
            <w:r w:rsidRPr="00194545">
              <w:rPr>
                <w:rFonts w:cs="Arial"/>
                <w:b/>
                <w:lang w:val="es-ES_tradnl"/>
              </w:rPr>
              <w:t>Total de recursos humanos necesarios para esta propuesta de trabajo temática</w:t>
            </w:r>
          </w:p>
        </w:tc>
        <w:tc>
          <w:tcPr>
            <w:tcW w:w="1250" w:type="pct"/>
            <w:tcBorders>
              <w:left w:val="single" w:sz="4" w:space="0" w:color="auto"/>
              <w:bottom w:val="single" w:sz="4" w:space="0" w:color="auto"/>
            </w:tcBorders>
          </w:tcPr>
          <w:p w14:paraId="3B784C84" w14:textId="100D0048" w:rsidR="00032644" w:rsidRPr="00194545" w:rsidRDefault="00032644" w:rsidP="00B45BBA">
            <w:pPr>
              <w:spacing w:before="60" w:after="60"/>
              <w:jc w:val="right"/>
              <w:rPr>
                <w:rFonts w:cs="Arial"/>
                <w:b/>
                <w:bCs/>
                <w:lang w:val="es-ES_tradnl"/>
              </w:rPr>
            </w:pPr>
          </w:p>
        </w:tc>
      </w:tr>
    </w:tbl>
    <w:p w14:paraId="292A6884" w14:textId="5AF86200" w:rsidR="00473D2C" w:rsidRPr="00194545" w:rsidRDefault="00473D2C" w:rsidP="00473D2C">
      <w:pPr>
        <w:rPr>
          <w:rFonts w:cs="Arial"/>
          <w:lang w:val="es-ES_tradnl"/>
        </w:rPr>
      </w:pPr>
    </w:p>
    <w:p w14:paraId="05D46FDF" w14:textId="48C2568A" w:rsidR="00473D2C" w:rsidRPr="00194545" w:rsidRDefault="00473D2C">
      <w:pPr>
        <w:rPr>
          <w:rFonts w:cs="Arial"/>
          <w:lang w:val="es-ES_tradnl"/>
        </w:rPr>
      </w:pPr>
      <w:r w:rsidRPr="00194545">
        <w:rPr>
          <w:rFonts w:cs="Arial"/>
          <w:i/>
          <w:color w:val="000000"/>
          <w:lang w:val="es-ES_tradnl"/>
        </w:rPr>
        <w:t>Recursos financieros (CHF)</w:t>
      </w:r>
    </w:p>
    <w:p w14:paraId="0EFE4F7B" w14:textId="77777777" w:rsidR="00473D2C" w:rsidRPr="00194545" w:rsidRDefault="00473D2C">
      <w:pPr>
        <w:rPr>
          <w:rFonts w:cs="Arial"/>
          <w:lang w:val="es-ES_tradnl"/>
        </w:rPr>
      </w:pPr>
    </w:p>
    <w:tbl>
      <w:tblPr>
        <w:tblStyle w:val="Tablaconcuadrcula"/>
        <w:tblW w:w="4997" w:type="pct"/>
        <w:tblInd w:w="5" w:type="dxa"/>
        <w:tblLook w:val="04A0" w:firstRow="1" w:lastRow="0" w:firstColumn="1" w:lastColumn="0" w:noHBand="0" w:noVBand="1"/>
      </w:tblPr>
      <w:tblGrid>
        <w:gridCol w:w="9771"/>
        <w:gridCol w:w="2552"/>
        <w:gridCol w:w="2513"/>
      </w:tblGrid>
      <w:tr w:rsidR="00032644" w:rsidRPr="00194545" w14:paraId="487384A8" w14:textId="77777777" w:rsidTr="00DE3051">
        <w:tc>
          <w:tcPr>
            <w:tcW w:w="3293" w:type="pct"/>
            <w:tcBorders>
              <w:top w:val="single" w:sz="4" w:space="0" w:color="auto"/>
              <w:left w:val="single" w:sz="4" w:space="0" w:color="auto"/>
            </w:tcBorders>
          </w:tcPr>
          <w:p w14:paraId="3E5D0CDD" w14:textId="4B4FA038" w:rsidR="00032644" w:rsidRPr="00194545" w:rsidRDefault="00032644" w:rsidP="00B45BBA">
            <w:pPr>
              <w:spacing w:before="60" w:after="60"/>
              <w:rPr>
                <w:rFonts w:cs="Arial"/>
                <w:lang w:val="es-ES_tradnl"/>
              </w:rPr>
            </w:pPr>
          </w:p>
        </w:tc>
        <w:tc>
          <w:tcPr>
            <w:tcW w:w="860" w:type="pct"/>
            <w:tcBorders>
              <w:top w:val="single" w:sz="4" w:space="0" w:color="auto"/>
              <w:left w:val="single" w:sz="4" w:space="0" w:color="auto"/>
            </w:tcBorders>
          </w:tcPr>
          <w:p w14:paraId="7698C118" w14:textId="32D07A94" w:rsidR="00032644" w:rsidRPr="00194545" w:rsidRDefault="00032644" w:rsidP="00D21F94">
            <w:pPr>
              <w:spacing w:before="60" w:after="60"/>
              <w:rPr>
                <w:rFonts w:cs="Arial"/>
                <w:lang w:val="es-ES_tradnl"/>
              </w:rPr>
            </w:pPr>
            <w:r w:rsidRPr="00194545">
              <w:rPr>
                <w:rFonts w:cs="Arial"/>
                <w:i/>
                <w:lang w:val="es-ES_tradnl"/>
              </w:rPr>
              <w:t>Total (2026–2029)</w:t>
            </w:r>
          </w:p>
        </w:tc>
        <w:tc>
          <w:tcPr>
            <w:tcW w:w="847" w:type="pct"/>
            <w:tcBorders>
              <w:left w:val="single" w:sz="4" w:space="0" w:color="auto"/>
            </w:tcBorders>
          </w:tcPr>
          <w:p w14:paraId="5D34AA3B" w14:textId="02FB5D5B" w:rsidR="00032644" w:rsidRPr="00194545" w:rsidRDefault="00032644" w:rsidP="00D21F94">
            <w:pPr>
              <w:spacing w:before="60" w:after="60"/>
              <w:rPr>
                <w:rFonts w:cs="Arial"/>
                <w:lang w:val="es-ES_tradnl"/>
              </w:rPr>
            </w:pPr>
            <w:r w:rsidRPr="00194545">
              <w:rPr>
                <w:rFonts w:cs="Arial"/>
                <w:i/>
                <w:lang w:val="es-ES_tradnl"/>
              </w:rPr>
              <w:t>Promedio anual</w:t>
            </w:r>
          </w:p>
        </w:tc>
      </w:tr>
      <w:tr w:rsidR="00032644" w:rsidRPr="00194545" w14:paraId="3C87D89A" w14:textId="77777777" w:rsidTr="00DE3051">
        <w:tc>
          <w:tcPr>
            <w:tcW w:w="3293" w:type="pct"/>
            <w:tcBorders>
              <w:top w:val="single" w:sz="4" w:space="0" w:color="auto"/>
              <w:left w:val="single" w:sz="4" w:space="0" w:color="auto"/>
            </w:tcBorders>
          </w:tcPr>
          <w:p w14:paraId="68443D54" w14:textId="00391A85" w:rsidR="00032644" w:rsidRPr="00194545" w:rsidRDefault="00032644" w:rsidP="00B45BBA">
            <w:pPr>
              <w:spacing w:before="60" w:after="60"/>
              <w:rPr>
                <w:rFonts w:cs="Arial"/>
                <w:lang w:val="es-ES_tradnl"/>
              </w:rPr>
            </w:pPr>
            <w:r w:rsidRPr="00194545">
              <w:rPr>
                <w:rFonts w:cs="Arial"/>
                <w:lang w:val="es-ES_tradnl"/>
              </w:rPr>
              <w:t>Presupuesto ordinario (PO)</w:t>
            </w:r>
          </w:p>
        </w:tc>
        <w:tc>
          <w:tcPr>
            <w:tcW w:w="860" w:type="pct"/>
            <w:tcBorders>
              <w:top w:val="single" w:sz="4" w:space="0" w:color="auto"/>
              <w:left w:val="single" w:sz="4" w:space="0" w:color="auto"/>
            </w:tcBorders>
          </w:tcPr>
          <w:p w14:paraId="1CF1B335" w14:textId="37E79CA6" w:rsidR="00032644" w:rsidRPr="00194545" w:rsidRDefault="005127C3" w:rsidP="00B45BBA">
            <w:pPr>
              <w:spacing w:before="60" w:after="60"/>
              <w:jc w:val="right"/>
              <w:rPr>
                <w:rFonts w:cs="Arial"/>
                <w:lang w:val="es-ES_tradnl"/>
              </w:rPr>
            </w:pPr>
            <w:r w:rsidRPr="00194545">
              <w:rPr>
                <w:rFonts w:cs="Arial"/>
                <w:lang w:val="es-ES_tradnl"/>
              </w:rPr>
              <w:t>–</w:t>
            </w:r>
          </w:p>
        </w:tc>
        <w:tc>
          <w:tcPr>
            <w:tcW w:w="847" w:type="pct"/>
            <w:tcBorders>
              <w:left w:val="single" w:sz="4" w:space="0" w:color="auto"/>
            </w:tcBorders>
          </w:tcPr>
          <w:p w14:paraId="7F74BD1C" w14:textId="4B715A9B" w:rsidR="00032644" w:rsidRPr="00194545" w:rsidRDefault="005127C3" w:rsidP="00B45BBA">
            <w:pPr>
              <w:spacing w:before="60" w:after="60"/>
              <w:jc w:val="right"/>
              <w:rPr>
                <w:rFonts w:cs="Arial"/>
                <w:lang w:val="es-ES_tradnl"/>
              </w:rPr>
            </w:pPr>
            <w:r w:rsidRPr="00194545">
              <w:rPr>
                <w:rFonts w:cs="Arial"/>
                <w:lang w:val="es-ES_tradnl"/>
              </w:rPr>
              <w:t>–</w:t>
            </w:r>
          </w:p>
        </w:tc>
      </w:tr>
      <w:tr w:rsidR="00D01678" w:rsidRPr="00194545" w14:paraId="3A57DB03" w14:textId="77777777" w:rsidTr="00DE3051">
        <w:tc>
          <w:tcPr>
            <w:tcW w:w="3293" w:type="pct"/>
            <w:tcBorders>
              <w:left w:val="single" w:sz="4" w:space="0" w:color="auto"/>
            </w:tcBorders>
          </w:tcPr>
          <w:p w14:paraId="43DEAE3E" w14:textId="0852255E" w:rsidR="00D01678" w:rsidRPr="00194545" w:rsidRDefault="00D01678" w:rsidP="00B45BBA">
            <w:pPr>
              <w:spacing w:before="60" w:after="60"/>
              <w:rPr>
                <w:rFonts w:cs="Arial"/>
                <w:lang w:val="es-ES_tradnl"/>
              </w:rPr>
            </w:pPr>
            <w:r w:rsidRPr="00194545">
              <w:rPr>
                <w:rFonts w:cs="Arial"/>
                <w:lang w:val="es-ES_tradnl"/>
              </w:rPr>
              <w:t>Contribuciones voluntarias (CV)</w:t>
            </w:r>
          </w:p>
        </w:tc>
        <w:tc>
          <w:tcPr>
            <w:tcW w:w="860" w:type="pct"/>
            <w:tcBorders>
              <w:left w:val="single" w:sz="4" w:space="0" w:color="auto"/>
            </w:tcBorders>
          </w:tcPr>
          <w:p w14:paraId="12B4F81A" w14:textId="56ADBF07" w:rsidR="00D01678" w:rsidRPr="00194545" w:rsidRDefault="00D01678" w:rsidP="00B45BBA">
            <w:pPr>
              <w:spacing w:before="60" w:after="60"/>
              <w:jc w:val="right"/>
              <w:rPr>
                <w:rFonts w:cs="Arial"/>
                <w:lang w:val="es-ES_tradnl"/>
              </w:rPr>
            </w:pPr>
          </w:p>
        </w:tc>
        <w:tc>
          <w:tcPr>
            <w:tcW w:w="847" w:type="pct"/>
            <w:tcBorders>
              <w:left w:val="single" w:sz="4" w:space="0" w:color="auto"/>
            </w:tcBorders>
          </w:tcPr>
          <w:p w14:paraId="439EB378" w14:textId="2478CA1E" w:rsidR="00D01678" w:rsidRPr="00194545" w:rsidRDefault="00D01678" w:rsidP="00B45BBA">
            <w:pPr>
              <w:spacing w:before="60" w:after="60"/>
              <w:jc w:val="right"/>
              <w:rPr>
                <w:rFonts w:cs="Arial"/>
                <w:lang w:val="es-ES_tradnl"/>
              </w:rPr>
            </w:pPr>
          </w:p>
        </w:tc>
      </w:tr>
      <w:tr w:rsidR="00032644" w:rsidRPr="00194545" w14:paraId="42EE4DEA" w14:textId="77777777" w:rsidTr="00DE3051">
        <w:tc>
          <w:tcPr>
            <w:tcW w:w="3293" w:type="pct"/>
            <w:tcBorders>
              <w:left w:val="single" w:sz="4" w:space="0" w:color="auto"/>
            </w:tcBorders>
          </w:tcPr>
          <w:p w14:paraId="6F344292" w14:textId="015704BF" w:rsidR="00032644" w:rsidRPr="00194545" w:rsidRDefault="00032644" w:rsidP="00B45BBA">
            <w:pPr>
              <w:spacing w:before="60" w:after="60"/>
              <w:rPr>
                <w:rFonts w:cs="Arial"/>
                <w:lang w:val="es-ES_tradnl"/>
              </w:rPr>
            </w:pPr>
            <w:r w:rsidRPr="00194545">
              <w:rPr>
                <w:rFonts w:cs="Arial"/>
                <w:lang w:val="es-ES_tradnl"/>
              </w:rPr>
              <w:t>Ventas de productos y servicios/otras fuentes (VF)</w:t>
            </w:r>
          </w:p>
        </w:tc>
        <w:tc>
          <w:tcPr>
            <w:tcW w:w="860" w:type="pct"/>
            <w:tcBorders>
              <w:left w:val="single" w:sz="4" w:space="0" w:color="auto"/>
            </w:tcBorders>
          </w:tcPr>
          <w:p w14:paraId="5779C274" w14:textId="62865DC3" w:rsidR="00032644" w:rsidRPr="00194545" w:rsidRDefault="00032644" w:rsidP="00B45BBA">
            <w:pPr>
              <w:spacing w:before="60" w:after="60"/>
              <w:jc w:val="right"/>
              <w:rPr>
                <w:rFonts w:cs="Arial"/>
                <w:lang w:val="es-ES_tradnl"/>
              </w:rPr>
            </w:pPr>
          </w:p>
        </w:tc>
        <w:tc>
          <w:tcPr>
            <w:tcW w:w="847" w:type="pct"/>
            <w:tcBorders>
              <w:left w:val="single" w:sz="4" w:space="0" w:color="auto"/>
            </w:tcBorders>
          </w:tcPr>
          <w:p w14:paraId="7525B71A" w14:textId="48EEA947" w:rsidR="00032644" w:rsidRPr="00194545" w:rsidRDefault="00032644" w:rsidP="00B45BBA">
            <w:pPr>
              <w:spacing w:before="60" w:after="60"/>
              <w:jc w:val="right"/>
              <w:rPr>
                <w:rFonts w:cs="Arial"/>
                <w:lang w:val="es-ES_tradnl"/>
              </w:rPr>
            </w:pPr>
          </w:p>
        </w:tc>
      </w:tr>
      <w:tr w:rsidR="00D01678" w:rsidRPr="00194545" w14:paraId="06E8E60C" w14:textId="77777777" w:rsidTr="00DE3051">
        <w:trPr>
          <w:trHeight w:val="64"/>
        </w:trPr>
        <w:tc>
          <w:tcPr>
            <w:tcW w:w="3293" w:type="pct"/>
            <w:tcBorders>
              <w:left w:val="single" w:sz="4" w:space="0" w:color="auto"/>
            </w:tcBorders>
          </w:tcPr>
          <w:p w14:paraId="45CFCC07" w14:textId="69C38C44" w:rsidR="00D01678" w:rsidRPr="00194545" w:rsidRDefault="00D01678" w:rsidP="00B45BBA">
            <w:pPr>
              <w:spacing w:before="60" w:after="60"/>
              <w:rPr>
                <w:rFonts w:cs="Arial"/>
                <w:b/>
                <w:bCs/>
                <w:lang w:val="es-ES_tradnl"/>
              </w:rPr>
            </w:pPr>
            <w:r w:rsidRPr="00194545">
              <w:rPr>
                <w:rFonts w:cs="Arial"/>
                <w:b/>
                <w:lang w:val="es-ES_tradnl"/>
              </w:rPr>
              <w:t>Total de recursos financieros necesarios para esta propuesta de trabajo temática</w:t>
            </w:r>
          </w:p>
        </w:tc>
        <w:tc>
          <w:tcPr>
            <w:tcW w:w="860" w:type="pct"/>
            <w:tcBorders>
              <w:left w:val="single" w:sz="4" w:space="0" w:color="auto"/>
            </w:tcBorders>
            <w:vAlign w:val="center"/>
          </w:tcPr>
          <w:p w14:paraId="4B2FF262" w14:textId="57C7E318" w:rsidR="00D01678" w:rsidRPr="00194545" w:rsidRDefault="00D01678" w:rsidP="00B45BBA">
            <w:pPr>
              <w:spacing w:before="60" w:after="60"/>
              <w:jc w:val="right"/>
              <w:rPr>
                <w:rFonts w:cs="Arial"/>
                <w:lang w:val="es-ES_tradnl"/>
              </w:rPr>
            </w:pPr>
          </w:p>
        </w:tc>
        <w:tc>
          <w:tcPr>
            <w:tcW w:w="847" w:type="pct"/>
            <w:tcBorders>
              <w:left w:val="single" w:sz="4" w:space="0" w:color="auto"/>
            </w:tcBorders>
            <w:vAlign w:val="center"/>
          </w:tcPr>
          <w:p w14:paraId="0972746B" w14:textId="06E0F478" w:rsidR="00D01678" w:rsidRPr="00194545" w:rsidRDefault="00D01678" w:rsidP="00B45BBA">
            <w:pPr>
              <w:spacing w:before="60" w:after="60"/>
              <w:jc w:val="right"/>
              <w:rPr>
                <w:rFonts w:cs="Arial"/>
                <w:lang w:val="es-ES_tradnl"/>
              </w:rPr>
            </w:pPr>
          </w:p>
        </w:tc>
      </w:tr>
    </w:tbl>
    <w:p w14:paraId="6F3DCBCF" w14:textId="1FE2D5D7" w:rsidR="00007D4E" w:rsidRPr="00194545" w:rsidRDefault="00007D4E" w:rsidP="00B45BBA">
      <w:pPr>
        <w:rPr>
          <w:rFonts w:cs="Arial"/>
          <w:lang w:val="es-ES_tradnl"/>
        </w:rPr>
      </w:pPr>
    </w:p>
    <w:p w14:paraId="5C324C6E" w14:textId="10AB0210" w:rsidR="00473D2C" w:rsidRPr="00194545" w:rsidRDefault="00473D2C" w:rsidP="00B45BBA">
      <w:pPr>
        <w:rPr>
          <w:rFonts w:cs="Arial"/>
          <w:lang w:val="es-ES_tradnl"/>
        </w:rPr>
      </w:pPr>
    </w:p>
    <w:p w14:paraId="0B7ADB16" w14:textId="0DC1D85F" w:rsidR="00473D2C" w:rsidRPr="00194545" w:rsidRDefault="00473D2C" w:rsidP="00B45BBA">
      <w:pPr>
        <w:rPr>
          <w:rFonts w:cs="Arial"/>
          <w:b/>
          <w:snapToGrid w:val="0"/>
          <w:color w:val="000000"/>
          <w:lang w:val="es-ES_tradnl"/>
        </w:rPr>
      </w:pPr>
      <w:r w:rsidRPr="00194545">
        <w:rPr>
          <w:rFonts w:cs="Arial"/>
          <w:b/>
          <w:snapToGrid w:val="0"/>
          <w:color w:val="000000"/>
          <w:lang w:val="es-ES_tradnl"/>
        </w:rPr>
        <w:t>Parte III – Otra información general</w:t>
      </w:r>
    </w:p>
    <w:p w14:paraId="6096613E" w14:textId="77777777" w:rsidR="00473D2C" w:rsidRPr="00194545" w:rsidRDefault="00473D2C" w:rsidP="00B45BBA">
      <w:pPr>
        <w:rPr>
          <w:rFonts w:cs="Arial"/>
          <w:lang w:val="es-ES_tradnl"/>
        </w:rPr>
      </w:pPr>
    </w:p>
    <w:tbl>
      <w:tblPr>
        <w:tblStyle w:val="Tablaconcuadrcula"/>
        <w:tblW w:w="5000" w:type="pct"/>
        <w:tblLook w:val="04A0" w:firstRow="1" w:lastRow="0" w:firstColumn="1" w:lastColumn="0" w:noHBand="0" w:noVBand="1"/>
      </w:tblPr>
      <w:tblGrid>
        <w:gridCol w:w="14845"/>
      </w:tblGrid>
      <w:tr w:rsidR="00032644" w:rsidRPr="00194545" w14:paraId="3F375610" w14:textId="77777777" w:rsidTr="004D7BC8">
        <w:trPr>
          <w:trHeight w:val="64"/>
        </w:trPr>
        <w:tc>
          <w:tcPr>
            <w:tcW w:w="5000" w:type="pct"/>
            <w:tcBorders>
              <w:left w:val="single" w:sz="4" w:space="0" w:color="auto"/>
              <w:bottom w:val="single" w:sz="4" w:space="0" w:color="auto"/>
            </w:tcBorders>
          </w:tcPr>
          <w:p w14:paraId="758660AA" w14:textId="77777777" w:rsidR="00032644" w:rsidRPr="00194545" w:rsidRDefault="00032644" w:rsidP="00B45BBA">
            <w:pPr>
              <w:spacing w:before="60" w:after="60"/>
              <w:rPr>
                <w:rFonts w:cs="Arial"/>
                <w:highlight w:val="yellow"/>
                <w:lang w:val="es-ES_tradnl"/>
              </w:rPr>
            </w:pPr>
            <w:r w:rsidRPr="00194545">
              <w:rPr>
                <w:rFonts w:cs="Arial"/>
                <w:snapToGrid w:val="0"/>
                <w:color w:val="000000"/>
                <w:lang w:val="es-ES_tradnl"/>
              </w:rPr>
              <w:t>Los trabajos asociados a esta resolución serían financiados en su totalidad con fondos voluntarios proporcionados por [país]</w:t>
            </w:r>
          </w:p>
        </w:tc>
      </w:tr>
    </w:tbl>
    <w:p w14:paraId="0A75232D" w14:textId="77777777" w:rsidR="00032644" w:rsidRPr="00194545" w:rsidRDefault="00032644" w:rsidP="00473D2C">
      <w:pPr>
        <w:jc w:val="both"/>
        <w:rPr>
          <w:rFonts w:cs="Arial"/>
          <w:color w:val="000000"/>
          <w:highlight w:val="yellow"/>
          <w:lang w:val="es-ES_tradnl"/>
        </w:rPr>
      </w:pPr>
    </w:p>
    <w:sectPr w:rsidR="00032644" w:rsidRPr="00194545" w:rsidSect="00B45BBA">
      <w:headerReference w:type="even" r:id="rId11"/>
      <w:headerReference w:type="default" r:id="rId12"/>
      <w:headerReference w:type="first" r:id="rId13"/>
      <w:footnotePr>
        <w:numRestart w:val="eachPage"/>
      </w:footnotePr>
      <w:endnotePr>
        <w:numFmt w:val="decimal"/>
      </w:endnotePr>
      <w:pgSz w:w="16840" w:h="11907" w:orient="landscape" w:code="9"/>
      <w:pgMar w:top="1083" w:right="1134" w:bottom="709" w:left="851" w:header="709" w:footer="709" w:gutter="0"/>
      <w:cols w:space="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C9D69" w14:textId="77777777" w:rsidR="007E17A1" w:rsidRDefault="007E17A1">
      <w:pPr>
        <w:spacing w:after="120"/>
        <w:rPr>
          <w:sz w:val="18"/>
        </w:rPr>
      </w:pPr>
      <w:r>
        <w:rPr>
          <w:sz w:val="18"/>
        </w:rPr>
        <w:t>____________</w:t>
      </w:r>
    </w:p>
  </w:endnote>
  <w:endnote w:type="continuationSeparator" w:id="0">
    <w:p w14:paraId="4067FE44" w14:textId="77777777" w:rsidR="007E17A1" w:rsidRDefault="007E1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45 Helvetica Light">
    <w:altName w:val="Arial"/>
    <w:charset w:val="00"/>
    <w:family w:val="auto"/>
    <w:pitch w:val="variable"/>
    <w:sig w:usb0="03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45335" w14:textId="77777777" w:rsidR="007E17A1" w:rsidRDefault="007E17A1" w:rsidP="009E7ADC">
      <w:pPr>
        <w:rPr>
          <w:sz w:val="18"/>
        </w:rPr>
      </w:pPr>
    </w:p>
  </w:footnote>
  <w:footnote w:type="continuationSeparator" w:id="0">
    <w:p w14:paraId="7D413654" w14:textId="77777777" w:rsidR="007E17A1" w:rsidRDefault="007E17A1" w:rsidP="009E7ADC"/>
  </w:footnote>
  <w:footnote w:type="continuationNotice" w:id="1">
    <w:p w14:paraId="047C032E" w14:textId="77777777" w:rsidR="007E17A1" w:rsidRDefault="007E17A1" w:rsidP="004E2B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A5F04" w14:textId="77777777" w:rsidR="00527FF5" w:rsidRDefault="00527FF5">
    <w:pPr>
      <w:jc w:val="center"/>
    </w:pPr>
    <w:r>
      <w:pgNum/>
    </w:r>
  </w:p>
  <w:p w14:paraId="76FA5F05" w14:textId="77777777"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A5F06" w14:textId="77777777" w:rsidR="00527FF5" w:rsidRDefault="00527FF5" w:rsidP="00F639BA">
    <w:pPr>
      <w:jc w:val="center"/>
    </w:pPr>
    <w:r>
      <w:pgNum/>
    </w:r>
  </w:p>
  <w:p w14:paraId="76FA5F07" w14:textId="77777777"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850" w:type="dxa"/>
      <w:tblLayout w:type="fixed"/>
      <w:tblCellMar>
        <w:left w:w="0" w:type="dxa"/>
        <w:right w:w="0" w:type="dxa"/>
      </w:tblCellMar>
      <w:tblLook w:val="0000" w:firstRow="0" w:lastRow="0" w:firstColumn="0" w:lastColumn="0" w:noHBand="0" w:noVBand="0"/>
    </w:tblPr>
    <w:tblGrid>
      <w:gridCol w:w="3969"/>
      <w:gridCol w:w="10881"/>
    </w:tblGrid>
    <w:tr w:rsidR="00F87364" w:rsidRPr="00711DE5" w14:paraId="76FA5F0F" w14:textId="77777777" w:rsidTr="00C05516">
      <w:trPr>
        <w:trHeight w:val="1418"/>
      </w:trPr>
      <w:tc>
        <w:tcPr>
          <w:tcW w:w="3969" w:type="dxa"/>
        </w:tcPr>
        <w:p w14:paraId="76FA5F0A" w14:textId="3959A6BC" w:rsidR="00F87364" w:rsidRPr="00711DE5" w:rsidRDefault="00711DE5" w:rsidP="00AE0D85">
          <w:pPr>
            <w:pStyle w:val="Encabezado"/>
            <w:spacing w:before="20" w:after="1180"/>
            <w:rPr>
              <w:rFonts w:ascii="45 Helvetica Light" w:hAnsi="45 Helvetica Light"/>
              <w:sz w:val="18"/>
            </w:rPr>
          </w:pPr>
          <w:r>
            <w:rPr>
              <w:rFonts w:ascii="45 Helvetica Light" w:hAnsi="45 Helvetica Light"/>
              <w:noProof/>
              <w:sz w:val="18"/>
            </w:rPr>
            <w:drawing>
              <wp:inline distT="0" distB="0" distL="0" distR="0" wp14:anchorId="3F5E3D48" wp14:editId="1D61DBD5">
                <wp:extent cx="1555607" cy="421485"/>
                <wp:effectExtent l="0" t="0" r="698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black-white_positive_1200_es.bmp"/>
                        <pic:cNvPicPr/>
                      </pic:nvPicPr>
                      <pic:blipFill>
                        <a:blip r:embed="rId1">
                          <a:extLst>
                            <a:ext uri="{28A0092B-C50C-407E-A947-70E740481C1C}">
                              <a14:useLocalDpi xmlns:a14="http://schemas.microsoft.com/office/drawing/2010/main" val="0"/>
                            </a:ext>
                          </a:extLst>
                        </a:blip>
                        <a:stretch>
                          <a:fillRect/>
                        </a:stretch>
                      </pic:blipFill>
                      <pic:spPr>
                        <a:xfrm>
                          <a:off x="0" y="0"/>
                          <a:ext cx="1555607" cy="421485"/>
                        </a:xfrm>
                        <a:prstGeom prst="rect">
                          <a:avLst/>
                        </a:prstGeom>
                      </pic:spPr>
                    </pic:pic>
                  </a:graphicData>
                </a:graphic>
              </wp:inline>
            </w:drawing>
          </w:r>
        </w:p>
      </w:tc>
      <w:tc>
        <w:tcPr>
          <w:tcW w:w="10881" w:type="dxa"/>
        </w:tcPr>
        <w:p w14:paraId="6C9C87ED" w14:textId="75D33FCE" w:rsidR="00587869" w:rsidRPr="00711DE5" w:rsidRDefault="00711DE5" w:rsidP="00587869">
          <w:pPr>
            <w:autoSpaceDE w:val="0"/>
            <w:autoSpaceDN w:val="0"/>
            <w:adjustRightInd w:val="0"/>
            <w:ind w:right="8"/>
            <w:jc w:val="right"/>
            <w:rPr>
              <w:rFonts w:asciiTheme="minorBidi" w:hAnsiTheme="minorBidi" w:cstheme="minorBidi"/>
              <w:szCs w:val="24"/>
            </w:rPr>
          </w:pPr>
          <w:r>
            <w:t xml:space="preserve">Anexo 2 del oficio </w:t>
          </w:r>
          <w:r>
            <w:rPr>
              <w:rFonts w:asciiTheme="minorBidi" w:hAnsiTheme="minorBidi"/>
            </w:rPr>
            <w:t>2102(DPRM.PPRE.CCA)</w:t>
          </w:r>
          <w:r w:rsidR="00194545">
            <w:rPr>
              <w:rFonts w:asciiTheme="minorBidi" w:hAnsiTheme="minorBidi"/>
            </w:rPr>
            <w:t>1034</w:t>
          </w:r>
          <w:r>
            <w:rPr>
              <w:rFonts w:asciiTheme="minorBidi" w:hAnsiTheme="minorBidi"/>
            </w:rPr>
            <w:t xml:space="preserve"> </w:t>
          </w:r>
          <w:r>
            <w:rPr>
              <w:rFonts w:asciiTheme="minorBidi" w:hAnsiTheme="minorBidi"/>
            </w:rPr>
            <w:br/>
            <w:t xml:space="preserve">del </w:t>
          </w:r>
          <w:r w:rsidR="00A40FA8">
            <w:rPr>
              <w:rFonts w:asciiTheme="minorBidi" w:hAnsiTheme="minorBidi"/>
            </w:rPr>
            <w:t>9</w:t>
          </w:r>
          <w:r>
            <w:rPr>
              <w:rFonts w:asciiTheme="minorBidi" w:hAnsiTheme="minorBidi"/>
            </w:rPr>
            <w:t xml:space="preserve"> de abril 2025</w:t>
          </w:r>
        </w:p>
        <w:p w14:paraId="76FA5F0B" w14:textId="779471E4" w:rsidR="00156424" w:rsidRPr="00711DE5" w:rsidRDefault="00156424" w:rsidP="00791285">
          <w:pPr>
            <w:autoSpaceDE w:val="0"/>
            <w:autoSpaceDN w:val="0"/>
            <w:adjustRightInd w:val="0"/>
            <w:ind w:right="8"/>
            <w:jc w:val="right"/>
            <w:rPr>
              <w:rFonts w:asciiTheme="minorBidi" w:hAnsiTheme="minorBidi" w:cstheme="minorBidi"/>
              <w:szCs w:val="24"/>
              <w:lang w:val="es-ES_tradnl"/>
            </w:rPr>
          </w:pPr>
        </w:p>
        <w:p w14:paraId="76FA5F0C" w14:textId="77777777" w:rsidR="00156424" w:rsidRPr="00711DE5" w:rsidRDefault="00156424" w:rsidP="00156424">
          <w:pPr>
            <w:autoSpaceDE w:val="0"/>
            <w:autoSpaceDN w:val="0"/>
            <w:adjustRightInd w:val="0"/>
            <w:ind w:right="8"/>
            <w:jc w:val="right"/>
            <w:rPr>
              <w:rFonts w:cs="Arial"/>
              <w:highlight w:val="yellow"/>
              <w:lang w:val="es-ES_tradnl"/>
            </w:rPr>
          </w:pPr>
        </w:p>
        <w:p w14:paraId="76FA5F0D" w14:textId="77777777" w:rsidR="00156424" w:rsidRPr="00711DE5" w:rsidRDefault="00156424" w:rsidP="00156424">
          <w:pPr>
            <w:autoSpaceDE w:val="0"/>
            <w:autoSpaceDN w:val="0"/>
            <w:adjustRightInd w:val="0"/>
            <w:ind w:right="8"/>
            <w:jc w:val="right"/>
            <w:rPr>
              <w:rFonts w:cs="Arial"/>
              <w:highlight w:val="yellow"/>
            </w:rPr>
          </w:pPr>
          <w:r>
            <w:rPr>
              <w:highlight w:val="yellow"/>
            </w:rPr>
            <w:br/>
          </w:r>
        </w:p>
        <w:p w14:paraId="76FA5F0E" w14:textId="77777777" w:rsidR="00F87364" w:rsidRPr="00711DE5" w:rsidRDefault="00F87364" w:rsidP="001567C5">
          <w:pPr>
            <w:autoSpaceDE w:val="0"/>
            <w:autoSpaceDN w:val="0"/>
            <w:adjustRightInd w:val="0"/>
            <w:jc w:val="right"/>
            <w:rPr>
              <w:highlight w:val="yellow"/>
              <w:lang w:val="es-ES_tradnl"/>
            </w:rPr>
          </w:pPr>
        </w:p>
      </w:tc>
    </w:tr>
  </w:tbl>
  <w:p w14:paraId="76FA5F10" w14:textId="77777777" w:rsidR="003104EA" w:rsidRPr="00711DE5" w:rsidRDefault="003104EA" w:rsidP="00376861">
    <w:pPr>
      <w:spacing w:line="20" w:lineRule="exact"/>
      <w:rPr>
        <w:sz w:val="2"/>
        <w:szCs w:val="2"/>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F55F1"/>
    <w:multiLevelType w:val="singleLevel"/>
    <w:tmpl w:val="9C4A55B2"/>
    <w:lvl w:ilvl="0">
      <w:numFmt w:val="bullet"/>
      <w:pStyle w:val="1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9ADC5EB6"/>
    <w:lvl w:ilvl="0">
      <w:numFmt w:val="bullet"/>
      <w:pStyle w:val="3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3176D68"/>
    <w:multiLevelType w:val="hybridMultilevel"/>
    <w:tmpl w:val="F446B4CE"/>
    <w:lvl w:ilvl="0" w:tplc="B9D23536">
      <w:numFmt w:val="bullet"/>
      <w:lvlText w:val="–"/>
      <w:lvlJc w:val="left"/>
      <w:pPr>
        <w:tabs>
          <w:tab w:val="num" w:pos="1701"/>
        </w:tabs>
        <w:ind w:left="1701"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1"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2" w15:restartNumberingAfterBreak="0">
    <w:nsid w:val="64154402"/>
    <w:multiLevelType w:val="hybridMultilevel"/>
    <w:tmpl w:val="6CD0E134"/>
    <w:lvl w:ilvl="0" w:tplc="B3B80C30">
      <w:numFmt w:val="bullet"/>
      <w:lvlText w:val="–"/>
      <w:lvlJc w:val="left"/>
      <w:pPr>
        <w:tabs>
          <w:tab w:val="num" w:pos="567"/>
        </w:tabs>
        <w:ind w:left="567"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DB125E"/>
    <w:multiLevelType w:val="singleLevel"/>
    <w:tmpl w:val="0F1C0B60"/>
    <w:lvl w:ilvl="0">
      <w:numFmt w:val="bullet"/>
      <w:pStyle w:val="2Deuximeretrait"/>
      <w:lvlText w:val=""/>
      <w:lvlJc w:val="left"/>
      <w:pPr>
        <w:tabs>
          <w:tab w:val="num" w:pos="1134"/>
        </w:tabs>
        <w:ind w:left="1134" w:hanging="567"/>
      </w:pPr>
      <w:rPr>
        <w:rFonts w:ascii="Symbol" w:hAnsi="Symbol" w:hint="default"/>
      </w:rPr>
    </w:lvl>
  </w:abstractNum>
  <w:abstractNum w:abstractNumId="14"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5"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6"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16cid:durableId="723257778">
    <w:abstractNumId w:val="7"/>
  </w:num>
  <w:num w:numId="2" w16cid:durableId="1863586497">
    <w:abstractNumId w:val="6"/>
  </w:num>
  <w:num w:numId="3" w16cid:durableId="1002049666">
    <w:abstractNumId w:val="5"/>
  </w:num>
  <w:num w:numId="4" w16cid:durableId="1563518989">
    <w:abstractNumId w:val="4"/>
  </w:num>
  <w:num w:numId="5" w16cid:durableId="2123305932">
    <w:abstractNumId w:val="8"/>
  </w:num>
  <w:num w:numId="6" w16cid:durableId="2139033259">
    <w:abstractNumId w:val="15"/>
  </w:num>
  <w:num w:numId="7" w16cid:durableId="68386053">
    <w:abstractNumId w:val="16"/>
  </w:num>
  <w:num w:numId="8" w16cid:durableId="951590909">
    <w:abstractNumId w:val="3"/>
  </w:num>
  <w:num w:numId="9" w16cid:durableId="1949502471">
    <w:abstractNumId w:val="1"/>
  </w:num>
  <w:num w:numId="10" w16cid:durableId="1611274464">
    <w:abstractNumId w:val="11"/>
  </w:num>
  <w:num w:numId="11" w16cid:durableId="1693417104">
    <w:abstractNumId w:val="10"/>
  </w:num>
  <w:num w:numId="12" w16cid:durableId="1959028040">
    <w:abstractNumId w:val="14"/>
  </w:num>
  <w:num w:numId="13" w16cid:durableId="194780454">
    <w:abstractNumId w:val="0"/>
  </w:num>
  <w:num w:numId="14" w16cid:durableId="622268558">
    <w:abstractNumId w:val="13"/>
  </w:num>
  <w:num w:numId="15" w16cid:durableId="1409113681">
    <w:abstractNumId w:val="2"/>
  </w:num>
  <w:num w:numId="16" w16cid:durableId="247857995">
    <w:abstractNumId w:val="13"/>
  </w:num>
  <w:num w:numId="17" w16cid:durableId="1421950338">
    <w:abstractNumId w:val="0"/>
  </w:num>
  <w:num w:numId="18" w16cid:durableId="1378436694">
    <w:abstractNumId w:val="2"/>
  </w:num>
  <w:num w:numId="19" w16cid:durableId="1640768413">
    <w:abstractNumId w:val="12"/>
  </w:num>
  <w:num w:numId="20" w16cid:durableId="1828012327">
    <w:abstractNumId w:val="9"/>
  </w:num>
  <w:num w:numId="21" w16cid:durableId="105196713">
    <w:abstractNumId w:val="0"/>
  </w:num>
  <w:num w:numId="22" w16cid:durableId="304705806">
    <w:abstractNumId w:val="13"/>
  </w:num>
  <w:num w:numId="23" w16cid:durableId="599219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fill="f" fillcolor="white" stroke="f">
      <v:fill color="white" on="f"/>
      <v:stroke on="f"/>
    </o:shapedefaults>
  </w:hdrShapeDefaults>
  <w:footnotePr>
    <w:numRestart w:val="eachPage"/>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424"/>
    <w:rsid w:val="00001DEF"/>
    <w:rsid w:val="000021DD"/>
    <w:rsid w:val="00004D2B"/>
    <w:rsid w:val="00007D4E"/>
    <w:rsid w:val="0002298F"/>
    <w:rsid w:val="00023669"/>
    <w:rsid w:val="00024935"/>
    <w:rsid w:val="00026EC5"/>
    <w:rsid w:val="00031DC1"/>
    <w:rsid w:val="00032644"/>
    <w:rsid w:val="00035C72"/>
    <w:rsid w:val="000465C9"/>
    <w:rsid w:val="000B24C3"/>
    <w:rsid w:val="000D1BB1"/>
    <w:rsid w:val="000D390D"/>
    <w:rsid w:val="000E0AB2"/>
    <w:rsid w:val="000F70A4"/>
    <w:rsid w:val="001004EF"/>
    <w:rsid w:val="001006F4"/>
    <w:rsid w:val="00104F21"/>
    <w:rsid w:val="0011269C"/>
    <w:rsid w:val="00112927"/>
    <w:rsid w:val="00121A6F"/>
    <w:rsid w:val="00156424"/>
    <w:rsid w:val="001567C5"/>
    <w:rsid w:val="00161F92"/>
    <w:rsid w:val="00163EBD"/>
    <w:rsid w:val="0017006D"/>
    <w:rsid w:val="00171E57"/>
    <w:rsid w:val="00172757"/>
    <w:rsid w:val="00177C4B"/>
    <w:rsid w:val="001805AB"/>
    <w:rsid w:val="001813EE"/>
    <w:rsid w:val="00194545"/>
    <w:rsid w:val="001A41A3"/>
    <w:rsid w:val="001A4314"/>
    <w:rsid w:val="001C3C43"/>
    <w:rsid w:val="001C49AC"/>
    <w:rsid w:val="001D1A82"/>
    <w:rsid w:val="001D3D41"/>
    <w:rsid w:val="001D5B4F"/>
    <w:rsid w:val="00210208"/>
    <w:rsid w:val="00232DCA"/>
    <w:rsid w:val="002337BB"/>
    <w:rsid w:val="00234621"/>
    <w:rsid w:val="00261028"/>
    <w:rsid w:val="00261EAE"/>
    <w:rsid w:val="0026706D"/>
    <w:rsid w:val="00272937"/>
    <w:rsid w:val="00282124"/>
    <w:rsid w:val="0029168C"/>
    <w:rsid w:val="002A3142"/>
    <w:rsid w:val="002A663B"/>
    <w:rsid w:val="002B1B7A"/>
    <w:rsid w:val="002B2A67"/>
    <w:rsid w:val="002B66E8"/>
    <w:rsid w:val="002C3576"/>
    <w:rsid w:val="002C6200"/>
    <w:rsid w:val="002E4CE5"/>
    <w:rsid w:val="002F7773"/>
    <w:rsid w:val="003002DC"/>
    <w:rsid w:val="00302278"/>
    <w:rsid w:val="003104EA"/>
    <w:rsid w:val="003118BD"/>
    <w:rsid w:val="00325076"/>
    <w:rsid w:val="00325132"/>
    <w:rsid w:val="00331C6E"/>
    <w:rsid w:val="00337887"/>
    <w:rsid w:val="003405FB"/>
    <w:rsid w:val="003407BC"/>
    <w:rsid w:val="00342CD6"/>
    <w:rsid w:val="00343FF6"/>
    <w:rsid w:val="00355163"/>
    <w:rsid w:val="00361DE6"/>
    <w:rsid w:val="00362B1D"/>
    <w:rsid w:val="00372B67"/>
    <w:rsid w:val="0037420A"/>
    <w:rsid w:val="003750AE"/>
    <w:rsid w:val="00376861"/>
    <w:rsid w:val="003A3AAE"/>
    <w:rsid w:val="003B1F46"/>
    <w:rsid w:val="003D3416"/>
    <w:rsid w:val="003D72C0"/>
    <w:rsid w:val="003E48D4"/>
    <w:rsid w:val="00413EF5"/>
    <w:rsid w:val="00422F57"/>
    <w:rsid w:val="004446FD"/>
    <w:rsid w:val="0046077D"/>
    <w:rsid w:val="004611D5"/>
    <w:rsid w:val="00471CE5"/>
    <w:rsid w:val="00473D2C"/>
    <w:rsid w:val="004A31FB"/>
    <w:rsid w:val="004A6F3C"/>
    <w:rsid w:val="004C4EBF"/>
    <w:rsid w:val="004C5C7A"/>
    <w:rsid w:val="004C6BEE"/>
    <w:rsid w:val="004D03CA"/>
    <w:rsid w:val="004D07AC"/>
    <w:rsid w:val="004D221E"/>
    <w:rsid w:val="004D2DA6"/>
    <w:rsid w:val="004D4ECE"/>
    <w:rsid w:val="004D7BC8"/>
    <w:rsid w:val="004E05F3"/>
    <w:rsid w:val="004E1438"/>
    <w:rsid w:val="004E1F28"/>
    <w:rsid w:val="004E2B3B"/>
    <w:rsid w:val="004E63E4"/>
    <w:rsid w:val="004F46B0"/>
    <w:rsid w:val="005029EF"/>
    <w:rsid w:val="005127C3"/>
    <w:rsid w:val="0051701F"/>
    <w:rsid w:val="00527FF5"/>
    <w:rsid w:val="005345AF"/>
    <w:rsid w:val="00562E69"/>
    <w:rsid w:val="00565476"/>
    <w:rsid w:val="00570EDB"/>
    <w:rsid w:val="005749CB"/>
    <w:rsid w:val="00575A91"/>
    <w:rsid w:val="00577828"/>
    <w:rsid w:val="00587869"/>
    <w:rsid w:val="00590BBB"/>
    <w:rsid w:val="005A1FD5"/>
    <w:rsid w:val="005B20C7"/>
    <w:rsid w:val="005B68BB"/>
    <w:rsid w:val="005C2838"/>
    <w:rsid w:val="005D2A01"/>
    <w:rsid w:val="005D36DD"/>
    <w:rsid w:val="005D36F8"/>
    <w:rsid w:val="005D42D7"/>
    <w:rsid w:val="005D7F27"/>
    <w:rsid w:val="005E5DC2"/>
    <w:rsid w:val="005F0892"/>
    <w:rsid w:val="005F4A1C"/>
    <w:rsid w:val="00632AF1"/>
    <w:rsid w:val="00637585"/>
    <w:rsid w:val="00653717"/>
    <w:rsid w:val="00653FFD"/>
    <w:rsid w:val="00654B91"/>
    <w:rsid w:val="00656A8B"/>
    <w:rsid w:val="006724B1"/>
    <w:rsid w:val="006765CA"/>
    <w:rsid w:val="006842F2"/>
    <w:rsid w:val="006A59C3"/>
    <w:rsid w:val="006A79AB"/>
    <w:rsid w:val="006B1882"/>
    <w:rsid w:val="006C019C"/>
    <w:rsid w:val="006C47EF"/>
    <w:rsid w:val="006C7486"/>
    <w:rsid w:val="006D5D8D"/>
    <w:rsid w:val="006E2159"/>
    <w:rsid w:val="006E36B1"/>
    <w:rsid w:val="00707229"/>
    <w:rsid w:val="00711727"/>
    <w:rsid w:val="00711DE5"/>
    <w:rsid w:val="00717D08"/>
    <w:rsid w:val="0072727B"/>
    <w:rsid w:val="00756C4A"/>
    <w:rsid w:val="00757BB9"/>
    <w:rsid w:val="00761DEC"/>
    <w:rsid w:val="0076291C"/>
    <w:rsid w:val="00765B70"/>
    <w:rsid w:val="0077420D"/>
    <w:rsid w:val="00780CBD"/>
    <w:rsid w:val="00783C7C"/>
    <w:rsid w:val="00791285"/>
    <w:rsid w:val="007A2839"/>
    <w:rsid w:val="007A7706"/>
    <w:rsid w:val="007B6036"/>
    <w:rsid w:val="007B6D99"/>
    <w:rsid w:val="007C679A"/>
    <w:rsid w:val="007D07CD"/>
    <w:rsid w:val="007D2933"/>
    <w:rsid w:val="007D6956"/>
    <w:rsid w:val="007E0A42"/>
    <w:rsid w:val="007E17A1"/>
    <w:rsid w:val="007F6E68"/>
    <w:rsid w:val="00822117"/>
    <w:rsid w:val="00857B50"/>
    <w:rsid w:val="0087570D"/>
    <w:rsid w:val="0088753B"/>
    <w:rsid w:val="00894CD8"/>
    <w:rsid w:val="00897E26"/>
    <w:rsid w:val="008A5A68"/>
    <w:rsid w:val="008B3A69"/>
    <w:rsid w:val="008B7E25"/>
    <w:rsid w:val="008C1CA3"/>
    <w:rsid w:val="008C3BCC"/>
    <w:rsid w:val="008D1543"/>
    <w:rsid w:val="008D3810"/>
    <w:rsid w:val="008D574E"/>
    <w:rsid w:val="008E4814"/>
    <w:rsid w:val="008E54AA"/>
    <w:rsid w:val="008E7619"/>
    <w:rsid w:val="008F12A9"/>
    <w:rsid w:val="0091074C"/>
    <w:rsid w:val="00913887"/>
    <w:rsid w:val="00932DC4"/>
    <w:rsid w:val="009434D3"/>
    <w:rsid w:val="009569DE"/>
    <w:rsid w:val="00957FCD"/>
    <w:rsid w:val="00971EF0"/>
    <w:rsid w:val="00974119"/>
    <w:rsid w:val="009742B3"/>
    <w:rsid w:val="009824AA"/>
    <w:rsid w:val="009957BE"/>
    <w:rsid w:val="009B3746"/>
    <w:rsid w:val="009B3E5D"/>
    <w:rsid w:val="009B449A"/>
    <w:rsid w:val="009C5BD0"/>
    <w:rsid w:val="009D77AD"/>
    <w:rsid w:val="009E7ADC"/>
    <w:rsid w:val="009F110E"/>
    <w:rsid w:val="009F36E2"/>
    <w:rsid w:val="00A06C89"/>
    <w:rsid w:val="00A13D4C"/>
    <w:rsid w:val="00A2134C"/>
    <w:rsid w:val="00A3779A"/>
    <w:rsid w:val="00A40FA8"/>
    <w:rsid w:val="00A418A0"/>
    <w:rsid w:val="00A455D1"/>
    <w:rsid w:val="00A53E1E"/>
    <w:rsid w:val="00A560E8"/>
    <w:rsid w:val="00A5792F"/>
    <w:rsid w:val="00A6703E"/>
    <w:rsid w:val="00A710EE"/>
    <w:rsid w:val="00A73891"/>
    <w:rsid w:val="00A809D7"/>
    <w:rsid w:val="00A92377"/>
    <w:rsid w:val="00AA01D2"/>
    <w:rsid w:val="00AA61ED"/>
    <w:rsid w:val="00AB7653"/>
    <w:rsid w:val="00AC2359"/>
    <w:rsid w:val="00AE0D85"/>
    <w:rsid w:val="00AE2BF2"/>
    <w:rsid w:val="00B00E3F"/>
    <w:rsid w:val="00B010D9"/>
    <w:rsid w:val="00B11447"/>
    <w:rsid w:val="00B1711E"/>
    <w:rsid w:val="00B262DA"/>
    <w:rsid w:val="00B30CB2"/>
    <w:rsid w:val="00B40E14"/>
    <w:rsid w:val="00B458DD"/>
    <w:rsid w:val="00B45BBA"/>
    <w:rsid w:val="00B7190D"/>
    <w:rsid w:val="00B75D1E"/>
    <w:rsid w:val="00B838AD"/>
    <w:rsid w:val="00B86608"/>
    <w:rsid w:val="00BA404F"/>
    <w:rsid w:val="00BA6EF4"/>
    <w:rsid w:val="00BB375F"/>
    <w:rsid w:val="00BB38FB"/>
    <w:rsid w:val="00BC0807"/>
    <w:rsid w:val="00BC1442"/>
    <w:rsid w:val="00BC4919"/>
    <w:rsid w:val="00BD1250"/>
    <w:rsid w:val="00BE3A7C"/>
    <w:rsid w:val="00BF2822"/>
    <w:rsid w:val="00BF2F28"/>
    <w:rsid w:val="00BF5B9E"/>
    <w:rsid w:val="00C05516"/>
    <w:rsid w:val="00C0653D"/>
    <w:rsid w:val="00C06D24"/>
    <w:rsid w:val="00C17350"/>
    <w:rsid w:val="00C21452"/>
    <w:rsid w:val="00C2769E"/>
    <w:rsid w:val="00C35110"/>
    <w:rsid w:val="00C402AE"/>
    <w:rsid w:val="00C405BC"/>
    <w:rsid w:val="00C56F89"/>
    <w:rsid w:val="00C57755"/>
    <w:rsid w:val="00C62394"/>
    <w:rsid w:val="00C73C36"/>
    <w:rsid w:val="00C74B88"/>
    <w:rsid w:val="00C903B8"/>
    <w:rsid w:val="00C91301"/>
    <w:rsid w:val="00C91C2F"/>
    <w:rsid w:val="00C93090"/>
    <w:rsid w:val="00CA3D20"/>
    <w:rsid w:val="00CB2FA6"/>
    <w:rsid w:val="00CC0402"/>
    <w:rsid w:val="00CC3161"/>
    <w:rsid w:val="00CC7367"/>
    <w:rsid w:val="00CC7665"/>
    <w:rsid w:val="00CD03E7"/>
    <w:rsid w:val="00CE2270"/>
    <w:rsid w:val="00D01678"/>
    <w:rsid w:val="00D042E6"/>
    <w:rsid w:val="00D13E69"/>
    <w:rsid w:val="00D154F8"/>
    <w:rsid w:val="00D21F94"/>
    <w:rsid w:val="00D22318"/>
    <w:rsid w:val="00D3589B"/>
    <w:rsid w:val="00D50254"/>
    <w:rsid w:val="00D55EB5"/>
    <w:rsid w:val="00D61B31"/>
    <w:rsid w:val="00D64064"/>
    <w:rsid w:val="00D73262"/>
    <w:rsid w:val="00D73A0A"/>
    <w:rsid w:val="00DA2C44"/>
    <w:rsid w:val="00DA49AB"/>
    <w:rsid w:val="00DA646A"/>
    <w:rsid w:val="00DB7EC0"/>
    <w:rsid w:val="00DC4D86"/>
    <w:rsid w:val="00DD38F6"/>
    <w:rsid w:val="00DE3051"/>
    <w:rsid w:val="00E018BF"/>
    <w:rsid w:val="00E03ECB"/>
    <w:rsid w:val="00E048A5"/>
    <w:rsid w:val="00E10CD5"/>
    <w:rsid w:val="00E270C8"/>
    <w:rsid w:val="00E31D00"/>
    <w:rsid w:val="00E3448B"/>
    <w:rsid w:val="00E44743"/>
    <w:rsid w:val="00E72B05"/>
    <w:rsid w:val="00E73D9D"/>
    <w:rsid w:val="00E76C5C"/>
    <w:rsid w:val="00ED183A"/>
    <w:rsid w:val="00ED63F7"/>
    <w:rsid w:val="00ED6707"/>
    <w:rsid w:val="00ED7E1E"/>
    <w:rsid w:val="00F11A72"/>
    <w:rsid w:val="00F13AA7"/>
    <w:rsid w:val="00F14115"/>
    <w:rsid w:val="00F15EB7"/>
    <w:rsid w:val="00F33A54"/>
    <w:rsid w:val="00F34507"/>
    <w:rsid w:val="00F4773B"/>
    <w:rsid w:val="00F50D0A"/>
    <w:rsid w:val="00F521BF"/>
    <w:rsid w:val="00F56221"/>
    <w:rsid w:val="00F6214A"/>
    <w:rsid w:val="00F62978"/>
    <w:rsid w:val="00F639BA"/>
    <w:rsid w:val="00F646A6"/>
    <w:rsid w:val="00F83A14"/>
    <w:rsid w:val="00F87364"/>
    <w:rsid w:val="00F87A5B"/>
    <w:rsid w:val="00F963C3"/>
    <w:rsid w:val="00FA2EFC"/>
    <w:rsid w:val="00FC2235"/>
    <w:rsid w:val="00FC5E68"/>
    <w:rsid w:val="00FD4FD5"/>
    <w:rsid w:val="00FE6153"/>
    <w:rsid w:val="00FF2BFE"/>
    <w:rsid w:val="00FF46E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hite" stroke="f">
      <v:fill color="white" on="f"/>
      <v:stroke on="f"/>
    </o:shapedefaults>
    <o:shapelayout v:ext="edit">
      <o:idmap v:ext="edit" data="2"/>
    </o:shapelayout>
  </w:shapeDefaults>
  <w:decimalSymbol w:val=","/>
  <w:listSeparator w:val=";"/>
  <w14:docId w14:val="76FA5E7A"/>
  <w15:docId w15:val="{9CBA8637-7DEE-420A-816D-DA994C06C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 York" w:eastAsia="Times New Roman" w:hAnsi="New York" w:cs="Times New Roman"/>
        <w:lang w:val="es-UY"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4621"/>
    <w:pPr>
      <w:spacing w:line="240" w:lineRule="atLeast"/>
    </w:pPr>
    <w:rPr>
      <w:rFonts w:ascii="Arial" w:hAnsi="Arial"/>
    </w:rPr>
  </w:style>
  <w:style w:type="paragraph" w:styleId="Ttulo1">
    <w:name w:val="heading 1"/>
    <w:basedOn w:val="Normal"/>
    <w:next w:val="Normal"/>
    <w:qFormat/>
    <w:pPr>
      <w:ind w:left="567" w:hanging="567"/>
      <w:jc w:val="both"/>
      <w:outlineLvl w:val="0"/>
    </w:pPr>
    <w:rPr>
      <w:b/>
      <w:bCs/>
    </w:rPr>
  </w:style>
  <w:style w:type="paragraph" w:styleId="Ttulo2">
    <w:name w:val="heading 2"/>
    <w:basedOn w:val="Normal"/>
    <w:next w:val="Normal"/>
    <w:qFormat/>
    <w:pPr>
      <w:ind w:left="567" w:hanging="567"/>
      <w:jc w:val="both"/>
      <w:outlineLvl w:val="1"/>
    </w:pPr>
    <w:rPr>
      <w:i/>
      <w:iCs/>
    </w:rPr>
  </w:style>
  <w:style w:type="paragraph" w:styleId="Ttulo3">
    <w:name w:val="heading 3"/>
    <w:basedOn w:val="Normal"/>
    <w:next w:val="Normal"/>
    <w:qFormat/>
    <w:pPr>
      <w:tabs>
        <w:tab w:val="left" w:pos="567"/>
      </w:tabs>
      <w:jc w:val="both"/>
      <w:outlineLvl w:val="2"/>
    </w:pPr>
  </w:style>
  <w:style w:type="paragraph" w:styleId="Ttulo4">
    <w:name w:val="heading 4"/>
    <w:basedOn w:val="Normal"/>
    <w:next w:val="Normal"/>
    <w:qFormat/>
    <w:rsid w:val="008D3810"/>
    <w:pPr>
      <w:outlineLvl w:val="3"/>
    </w:pPr>
    <w:rPr>
      <w:rFonts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Pr>
      <w:sz w:val="20"/>
      <w:szCs w:val="20"/>
      <w:vertAlign w:val="superscript"/>
    </w:rPr>
  </w:style>
  <w:style w:type="paragraph" w:customStyle="1" w:styleId="0Textedebase">
    <w:name w:val="0 Texte de base"/>
    <w:basedOn w:val="Normal"/>
    <w:link w:val="0TextedebaseCar"/>
    <w:rsid w:val="00234621"/>
    <w:pPr>
      <w:jc w:val="both"/>
    </w:pPr>
  </w:style>
  <w:style w:type="paragraph" w:customStyle="1" w:styleId="1Premierretrait">
    <w:name w:val="1 Premier retrait"/>
    <w:basedOn w:val="0Textedebase"/>
    <w:rsid w:val="00234621"/>
    <w:pPr>
      <w:numPr>
        <w:numId w:val="21"/>
      </w:numPr>
      <w:spacing w:before="120"/>
    </w:pPr>
  </w:style>
  <w:style w:type="paragraph" w:customStyle="1" w:styleId="2Deuximeretrait">
    <w:name w:val="2 Deuxième retrait"/>
    <w:basedOn w:val="0Textedebase"/>
    <w:rsid w:val="00234621"/>
    <w:pPr>
      <w:numPr>
        <w:numId w:val="22"/>
      </w:numPr>
      <w:spacing w:before="120"/>
    </w:pPr>
  </w:style>
  <w:style w:type="paragraph" w:customStyle="1" w:styleId="3Troisimeretrait">
    <w:name w:val="3 Troisième retrait"/>
    <w:basedOn w:val="0Textedebase"/>
    <w:rsid w:val="00234621"/>
    <w:pPr>
      <w:numPr>
        <w:numId w:val="23"/>
      </w:numPr>
      <w:spacing w:before="120"/>
    </w:pPr>
  </w:style>
  <w:style w:type="paragraph" w:styleId="Textonotapie">
    <w:name w:val="footnote text"/>
    <w:basedOn w:val="Normal"/>
    <w:semiHidden/>
    <w:rsid w:val="00ED6707"/>
    <w:pPr>
      <w:spacing w:line="240" w:lineRule="auto"/>
      <w:jc w:val="both"/>
    </w:pPr>
    <w:rPr>
      <w:sz w:val="18"/>
      <w:szCs w:val="18"/>
    </w:rPr>
  </w:style>
  <w:style w:type="paragraph" w:styleId="Piedepgina">
    <w:name w:val="footer"/>
    <w:basedOn w:val="Normal"/>
    <w:rsid w:val="009F110E"/>
    <w:pPr>
      <w:tabs>
        <w:tab w:val="center" w:pos="4536"/>
        <w:tab w:val="right" w:pos="9072"/>
      </w:tabs>
    </w:pPr>
  </w:style>
  <w:style w:type="paragraph" w:styleId="Encabezado">
    <w:name w:val="header"/>
    <w:basedOn w:val="Normal"/>
    <w:pPr>
      <w:tabs>
        <w:tab w:val="center" w:pos="4536"/>
        <w:tab w:val="right" w:pos="9072"/>
      </w:tabs>
    </w:pPr>
  </w:style>
  <w:style w:type="paragraph" w:styleId="Textonotaalfinal">
    <w:name w:val="endnote text"/>
    <w:basedOn w:val="Normal"/>
    <w:semiHidden/>
    <w:pPr>
      <w:spacing w:line="240" w:lineRule="auto"/>
      <w:ind w:left="284" w:hanging="284"/>
      <w:jc w:val="both"/>
    </w:pPr>
    <w:rPr>
      <w:sz w:val="18"/>
      <w:szCs w:val="18"/>
    </w:rPr>
  </w:style>
  <w:style w:type="character" w:styleId="Refdenotaalfinal">
    <w:name w:val="endnote reference"/>
    <w:semiHidden/>
    <w:rPr>
      <w:sz w:val="20"/>
      <w:szCs w:val="20"/>
      <w:vertAlign w:val="superscript"/>
    </w:rPr>
  </w:style>
  <w:style w:type="paragraph" w:customStyle="1" w:styleId="1aPremierretraittable">
    <w:name w:val="1a Premier retrait table"/>
    <w:basedOn w:val="1Premierretrait"/>
    <w:qFormat/>
    <w:rsid w:val="001C3C43"/>
    <w:pPr>
      <w:tabs>
        <w:tab w:val="clear" w:pos="567"/>
        <w:tab w:val="num" w:pos="284"/>
      </w:tabs>
      <w:spacing w:before="60" w:after="60"/>
      <w:ind w:left="284" w:hanging="284"/>
    </w:pPr>
  </w:style>
  <w:style w:type="paragraph" w:styleId="Textodeglobo">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F14115"/>
    <w:pPr>
      <w:autoSpaceDE w:val="0"/>
      <w:autoSpaceDN w:val="0"/>
      <w:adjustRightInd w:val="0"/>
      <w:jc w:val="both"/>
    </w:pPr>
    <w:rPr>
      <w:rFonts w:cs="Arial"/>
    </w:rPr>
  </w:style>
  <w:style w:type="paragraph" w:customStyle="1" w:styleId="2aDeuxiemeretraittable">
    <w:name w:val="2a Deuxieme retrait table"/>
    <w:basedOn w:val="2Deuximeretrait"/>
    <w:qFormat/>
    <w:rsid w:val="001C3C43"/>
    <w:pPr>
      <w:tabs>
        <w:tab w:val="clear" w:pos="1134"/>
        <w:tab w:val="num" w:pos="567"/>
      </w:tabs>
      <w:spacing w:before="60" w:after="60"/>
      <w:ind w:left="568" w:hanging="284"/>
    </w:pPr>
  </w:style>
  <w:style w:type="paragraph" w:customStyle="1" w:styleId="3aTroisiemeretraittable">
    <w:name w:val="3a Troisieme retrait table"/>
    <w:basedOn w:val="3Troisimeretrait"/>
    <w:qFormat/>
    <w:rsid w:val="001C3C43"/>
    <w:pPr>
      <w:tabs>
        <w:tab w:val="clear" w:pos="1701"/>
        <w:tab w:val="num" w:pos="851"/>
      </w:tabs>
      <w:spacing w:before="60" w:after="60"/>
      <w:ind w:left="851" w:hanging="284"/>
    </w:pPr>
  </w:style>
  <w:style w:type="table" w:styleId="Tablaconcuadrcula">
    <w:name w:val="Table Grid"/>
    <w:basedOn w:val="Tablanormal"/>
    <w:uiPriority w:val="59"/>
    <w:rsid w:val="00E44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TextedebaseCar">
    <w:name w:val="0 Texte de base Car"/>
    <w:basedOn w:val="Fuentedeprrafopredeter"/>
    <w:link w:val="0Textedebase"/>
    <w:rsid w:val="00E44743"/>
    <w:rPr>
      <w:rFonts w:ascii="Arial" w:hAnsi="Arial"/>
      <w:lang w:val="es-UY"/>
    </w:rPr>
  </w:style>
  <w:style w:type="table" w:customStyle="1" w:styleId="TableGrid1">
    <w:name w:val="Table Grid1"/>
    <w:basedOn w:val="Tablanormal"/>
    <w:next w:val="Tablaconcuadrcula"/>
    <w:uiPriority w:val="59"/>
    <w:rsid w:val="008C1CA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semiHidden/>
    <w:unhideWhenUsed/>
    <w:rsid w:val="0088753B"/>
    <w:rPr>
      <w:sz w:val="16"/>
      <w:szCs w:val="16"/>
    </w:rPr>
  </w:style>
  <w:style w:type="paragraph" w:styleId="Textocomentario">
    <w:name w:val="annotation text"/>
    <w:basedOn w:val="Normal"/>
    <w:link w:val="TextocomentarioCar"/>
    <w:semiHidden/>
    <w:unhideWhenUsed/>
    <w:rsid w:val="0088753B"/>
    <w:pPr>
      <w:spacing w:line="240" w:lineRule="auto"/>
    </w:pPr>
  </w:style>
  <w:style w:type="character" w:customStyle="1" w:styleId="TextocomentarioCar">
    <w:name w:val="Texto comentario Car"/>
    <w:basedOn w:val="Fuentedeprrafopredeter"/>
    <w:link w:val="Textocomentario"/>
    <w:semiHidden/>
    <w:rsid w:val="0088753B"/>
    <w:rPr>
      <w:rFonts w:ascii="Arial" w:hAnsi="Arial"/>
      <w:lang w:val="es-UY"/>
    </w:rPr>
  </w:style>
  <w:style w:type="paragraph" w:styleId="Asuntodelcomentario">
    <w:name w:val="annotation subject"/>
    <w:basedOn w:val="Textocomentario"/>
    <w:next w:val="Textocomentario"/>
    <w:link w:val="AsuntodelcomentarioCar"/>
    <w:semiHidden/>
    <w:unhideWhenUsed/>
    <w:rsid w:val="0088753B"/>
    <w:rPr>
      <w:b/>
      <w:bCs/>
    </w:rPr>
  </w:style>
  <w:style w:type="character" w:customStyle="1" w:styleId="AsuntodelcomentarioCar">
    <w:name w:val="Asunto del comentario Car"/>
    <w:basedOn w:val="TextocomentarioCar"/>
    <w:link w:val="Asuntodelcomentario"/>
    <w:semiHidden/>
    <w:rsid w:val="0088753B"/>
    <w:rPr>
      <w:rFonts w:ascii="Arial" w:hAnsi="Arial"/>
      <w:b/>
      <w:bCs/>
      <w:lang w:val="es-UY"/>
    </w:rPr>
  </w:style>
  <w:style w:type="paragraph" w:styleId="Revisin">
    <w:name w:val="Revision"/>
    <w:hidden/>
    <w:uiPriority w:val="99"/>
    <w:semiHidden/>
    <w:rsid w:val="0088753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GSBat xmlns="45bc4347-1e49-4f11-a2de-cdc8b1236453">false</PGSBat>
    <PGSWordCount xmlns="45bc4347-1e49-4f11-a2de-cdc8b1236453" xsi:nil="true"/>
    <PGSDirectPublication xmlns="45bc4347-1e49-4f11-a2de-cdc8b1236453">false</PGSDirectPublication>
    <PGSAssociatedRequest xmlns="45bc4347-1e49-4f11-a2de-cdc8b1236453" xsi:nil="true"/>
    <PGSTitle xmlns="45bc4347-1e49-4f11-a2de-cdc8b1236453" xsi:nil="true"/>
    <PGSRequester xmlns="45bc4347-1e49-4f11-a2de-cdc8b1236453" xsi:nil="true"/>
    <PGSFolio xmlns="45bc4347-1e49-4f11-a2de-cdc8b1236453" xsi:nil="true"/>
    <PGSOriginalLanguage xmlns="45bc4347-1e49-4f11-a2de-cdc8b1236453" xsi:nil="true"/>
    <PGSRequestAuthor xmlns="45bc4347-1e49-4f11-a2de-cdc8b1236453" xsi:nil="true"/>
    <PGSDocumentType xmlns="45bc4347-1e49-4f11-a2de-cdc8b1236453">false</PGSDocumentType>
  </documentManagement>
</p:properties>
</file>

<file path=customXml/item4.xml><?xml version="1.0" encoding="utf-8"?>
<ct:contentTypeSchema xmlns:ct="http://schemas.microsoft.com/office/2006/metadata/contentType" xmlns:ma="http://schemas.microsoft.com/office/2006/metadata/properties/metaAttributes" ct:_="" ma:_="" ma:contentTypeName="PGSProductionDocument" ma:contentTypeID="0x010100058EFBD0D35E49E793D404E779D0CFC200A99B90ACDC5B244BA2146F32FB8F9E12" ma:contentTypeVersion="0" ma:contentTypeDescription="Production document" ma:contentTypeScope="" ma:versionID="f4204278b47c5e978e806f0851f4af1a">
  <xsd:schema xmlns:xsd="http://www.w3.org/2001/XMLSchema" xmlns:xs="http://www.w3.org/2001/XMLSchema" xmlns:p="http://schemas.microsoft.com/office/2006/metadata/properties" xmlns:ns2="45bc4347-1e49-4f11-a2de-cdc8b1236453" targetNamespace="http://schemas.microsoft.com/office/2006/metadata/properties" ma:root="true" ma:fieldsID="a4456b6a203e5e68af3c88c9d5b118af" ns2:_="">
    <xsd:import namespace="45bc4347-1e49-4f11-a2de-cdc8b1236453"/>
    <xsd:element name="properties">
      <xsd:complexType>
        <xsd:sequence>
          <xsd:element name="documentManagement">
            <xsd:complexType>
              <xsd:all>
                <xsd:element ref="ns2:PGSOriginalLanguage" minOccurs="0"/>
                <xsd:element ref="ns2:PGSRequester" minOccurs="0"/>
                <xsd:element ref="ns2:PGSRequestAuthor" minOccurs="0"/>
                <xsd:element ref="ns2:PGSDocumentType" minOccurs="0"/>
                <xsd:element ref="ns2:PGSBat" minOccurs="0"/>
                <xsd:element ref="ns2:PGSTitle" minOccurs="0"/>
                <xsd:element ref="ns2:PGSAssociatedRequest" minOccurs="0"/>
                <xsd:element ref="ns2:PGSWordCount" minOccurs="0"/>
                <xsd:element ref="ns2:PGSDirectPublication" minOccurs="0"/>
                <xsd:element ref="ns2:PGSFol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bc4347-1e49-4f11-a2de-cdc8b1236453" elementFormDefault="qualified">
    <xsd:import namespace="http://schemas.microsoft.com/office/2006/documentManagement/types"/>
    <xsd:import namespace="http://schemas.microsoft.com/office/infopath/2007/PartnerControls"/>
    <xsd:element name="PGSOriginalLanguage" ma:index="8" nillable="true" ma:displayName="Original language" ma:format="Dropdown" ma:internalName="PGSOriginalLanguage">
      <xsd:simpleType>
        <xsd:restriction base="dms:Choice">
          <xsd:enumeration value="French"/>
          <xsd:enumeration value="English"/>
          <xsd:enumeration value="Arabic"/>
          <xsd:enumeration value="Portuguese"/>
          <xsd:enumeration value="Spanish"/>
          <xsd:enumeration value="Russian"/>
          <xsd:enumeration value="Français"/>
          <xsd:enumeration value="Anglais"/>
          <xsd:enumeration value="Arabe"/>
          <xsd:enumeration value="Portugais"/>
          <xsd:enumeration value="Russe"/>
          <xsd:enumeration value="Espagnol"/>
        </xsd:restriction>
      </xsd:simpleType>
    </xsd:element>
    <xsd:element name="PGSRequester" ma:index="9" nillable="true" ma:displayName="Requester" ma:internalName="PGSRequester">
      <xsd:simpleType>
        <xsd:restriction base="dms:Text"/>
      </xsd:simpleType>
    </xsd:element>
    <xsd:element name="PGSRequestAuthor" ma:index="10" nillable="true" ma:displayName="Author" ma:internalName="PGSRequestAuthor">
      <xsd:simpleType>
        <xsd:restriction base="dms:Text"/>
      </xsd:simpleType>
    </xsd:element>
    <xsd:element name="PGSDocumentType" ma:index="11" nillable="true" ma:displayName="To be published" ma:default="0" ma:internalName="PGSDocumentType">
      <xsd:simpleType>
        <xsd:restriction base="dms:Boolean"/>
      </xsd:simpleType>
    </xsd:element>
    <xsd:element name="PGSBat" ma:index="12" nillable="true" ma:displayName="BAT" ma:default="0" ma:internalName="PGSBat">
      <xsd:simpleType>
        <xsd:restriction base="dms:Boolean"/>
      </xsd:simpleType>
    </xsd:element>
    <xsd:element name="PGSTitle" ma:index="13" nillable="true" ma:displayName="Document title" ma:internalName="PGSTitle">
      <xsd:simpleType>
        <xsd:restriction base="dms:Text"/>
      </xsd:simpleType>
    </xsd:element>
    <xsd:element name="PGSAssociatedRequest" ma:index="14" nillable="true" ma:displayName="Associated request" ma:internalName="PGSAssociatedRequest">
      <xsd:simpleType>
        <xsd:restriction base="dms:Text"/>
      </xsd:simpleType>
    </xsd:element>
    <xsd:element name="PGSWordCount" ma:index="15" nillable="true" ma:displayName="Number of words" ma:internalName="PGSWordCount">
      <xsd:simpleType>
        <xsd:restriction base="dms:Number"/>
      </xsd:simpleType>
    </xsd:element>
    <xsd:element name="PGSDirectPublication" ma:index="16" nillable="true" ma:displayName="Direct publication" ma:default="0" ma:internalName="PGSDirectPublication">
      <xsd:simpleType>
        <xsd:restriction base="dms:Boolean"/>
      </xsd:simpleType>
    </xsd:element>
    <xsd:element name="PGSFolio" ma:index="17" nillable="true" ma:displayName="Folio" ma:internalName="PGSFol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360F68-AF12-44E2-B42A-AD5C0E3FC551}">
  <ds:schemaRefs>
    <ds:schemaRef ds:uri="http://schemas.microsoft.com/sharepoint/v3/contenttype/forms"/>
  </ds:schemaRefs>
</ds:datastoreItem>
</file>

<file path=customXml/itemProps2.xml><?xml version="1.0" encoding="utf-8"?>
<ds:datastoreItem xmlns:ds="http://schemas.openxmlformats.org/officeDocument/2006/customXml" ds:itemID="{26C3CE26-00F6-4EE5-8331-0A83B0F004F0}">
  <ds:schemaRefs>
    <ds:schemaRef ds:uri="http://schemas.openxmlformats.org/officeDocument/2006/bibliography"/>
  </ds:schemaRefs>
</ds:datastoreItem>
</file>

<file path=customXml/itemProps3.xml><?xml version="1.0" encoding="utf-8"?>
<ds:datastoreItem xmlns:ds="http://schemas.openxmlformats.org/officeDocument/2006/customXml" ds:itemID="{C43C8AC3-A2CC-45DA-A379-F931ADB0AFC0}">
  <ds:schemaRefs>
    <ds:schemaRef ds:uri="http://schemas.microsoft.com/office/2006/metadata/properties"/>
    <ds:schemaRef ds:uri="http://schemas.microsoft.com/office/infopath/2007/PartnerControls"/>
    <ds:schemaRef ds:uri="7f4fe5ba-0e9c-43fa-b7dd-de1717dc009a"/>
    <ds:schemaRef ds:uri="1b36018e-1792-4f1e-a35b-ddb8e98b5beb"/>
    <ds:schemaRef ds:uri="56584740-1eeb-4c78-b35f-122b4f1bc138"/>
  </ds:schemaRefs>
</ds:datastoreItem>
</file>

<file path=customXml/itemProps4.xml><?xml version="1.0" encoding="utf-8"?>
<ds:datastoreItem xmlns:ds="http://schemas.openxmlformats.org/officeDocument/2006/customXml" ds:itemID="{170D4D24-3B1A-4C02-9D20-695B4F8C57ED}"/>
</file>

<file path=docProps/app.xml><?xml version="1.0" encoding="utf-8"?>
<Properties xmlns="http://schemas.openxmlformats.org/officeDocument/2006/extended-properties" xmlns:vt="http://schemas.openxmlformats.org/officeDocument/2006/docPropsVTypes">
  <Template>Normal</Template>
  <TotalTime>68</TotalTime>
  <Pages>3</Pages>
  <Words>402</Words>
  <Characters>2487</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Programme and budget impact (PBI) statement (2026–2029)</vt:lpstr>
      <vt:lpstr>X</vt:lpstr>
    </vt:vector>
  </TitlesOfParts>
  <Company>Union postal universelle (UPU)</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and budget impact (PBI) statement (2026–2029)</dc:title>
  <dc:creator>PEREZ sabrina</dc:creator>
  <cp:lastModifiedBy>UPAEP - Mariana Cantoni</cp:lastModifiedBy>
  <cp:revision>19</cp:revision>
  <cp:lastPrinted>2025-04-02T09:27:00Z</cp:lastPrinted>
  <dcterms:created xsi:type="dcterms:W3CDTF">2025-04-02T09:25:00Z</dcterms:created>
  <dcterms:modified xsi:type="dcterms:W3CDTF">2025-04-09T14:00:00Z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0x010100058EFBD0D35E49E793D404E779D0CFC200A99B90ACDC5B244BA2146F32FB8F9E12</vt:lpwstr>
  </property>
  <property fmtid="{D5CDD505-2E9C-101B-9397-08002B2CF9AE}" pid="3" name="_dlc_DocIdItemGuid">
    <vt:lpwstr>a1dcd7a5-7d1f-4a45-9284-70c5386c2a65</vt:lpwstr>
  </property>
</Properties>
</file>